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Target="docProps/core.xml" Type="http://schemas.openxmlformats.org/package/2006/relationships/metadata/core-properties" Id="rId1"/><Relationship Target="docProps/app.xml" Type="http://schemas.openxmlformats.org/officeDocument/2006/relationships/extended-properties" Id="rId2"/><Relationship Target="word/document.xml" Type="http://schemas.openxmlformats.org/officeDocument/2006/relationships/officeDocument"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f3df5" w14:textId="13f3df5">
      <w:pPr>
        <w:pStyle w:val="Normal"/>
        <w:bidi w:val="false"/>
        <w:spacing w:before="120" w:after="120" w:line="240"/>
        <w:jc w:val="left"/>
        <w15:collapsed w:val="false"/>
        <w:rPr/>
      </w:pPr>
      <w:r>
        <w:rPr/>
      </w:r>
    </w:p>
    <w:p>
      <w:pPr>
        <w:spacing w:before="120" w:after="120" w:line="240"/>
        <w:ind w:left="0"/>
        <w:jc w:val="right"/>
      </w:pPr>
      <w:r>
        <w:rPr>
          <w:rFonts w:hint="default" w:ascii="Times New Roman" w:hAnsi="Times New Roman"/>
          <w:b/>
          <w:i w:val="false"/>
          <w:color w:val="808080"/>
          <w:sz w:val="24"/>
        </w:rPr>
        <w:t>ИС BestProfi © 10.04.2024</w:t>
      </w:r>
    </w:p>
    <w:bookmarkStart w:name="523915064" w:id="0"/>
    <w:bookmarkStart w:name="523915064" w:id="1"/>
    <w:p>
      <w:pPr>
        <w:spacing w:before="0" w:after="0" w:line="240"/>
        <w:ind w:left="0"/>
        <w:jc w:val="center"/>
      </w:pPr>
      <w:r>
        <w:rPr>
          <w:rFonts w:hint="default" w:ascii="Times New Roman" w:hAnsi="Times New Roman"/>
          <w:b/>
          <w:i w:val="false"/>
          <w:color w:val="000000"/>
          <w:sz w:val="24"/>
        </w:rPr>
        <w:t>Гражданский кодекс Республики Казахстан от 1 июля 1999 г. № 409-I (Особенная часть)</w:t>
      </w:r>
      <w:r>
        <w:rPr>
          <w:rFonts w:hint="default" w:ascii="Times New Roman" w:hAnsi="Times New Roman"/>
          <w:b/>
          <w:i w:val="false"/>
          <w:color w:val="000000"/>
          <w:sz w:val="24"/>
        </w:rPr>
        <w:t>
</w:t>
      </w:r>
    </w:p>
    <w:bookmarkEnd w:id="1"/>
    <w:p>
      <w:pPr>
        <w:spacing w:before="0" w:after="0" w:line="240"/>
        <w:ind w:left="0"/>
        <w:jc w:val="center"/>
      </w:pPr>
      <w:r>
        <w:rPr>
          <w:rFonts w:hint="default" w:ascii="Times New Roman" w:hAnsi="Times New Roman"/>
          <w:b/>
          <w:i/>
          <w:color w:val="ff0000"/>
          <w:sz w:val="24"/>
        </w:rPr>
        <w:t xml:space="preserve">Смотрите: </w:t>
      </w:r>
      <w:hyperlink r:id="rId5">
        <w:r>
          <w:rPr>
            <w:rFonts w:hint="default" w:ascii="Times New Roman" w:hAnsi="Times New Roman"/>
            <w:b/>
            <w:i/>
            <w:color w:val="007fcc"/>
            <w:sz w:val="24"/>
            <w:u w:val="single"/>
          </w:rPr>
          <w:t>Закон</w:t>
        </w:r>
      </w:hyperlink>
      <w:r>
        <w:rPr>
          <w:rFonts w:hint="default" w:ascii="Times New Roman" w:hAnsi="Times New Roman"/>
          <w:b/>
          <w:i/>
          <w:color w:val="ff0000"/>
          <w:sz w:val="24"/>
        </w:rPr>
        <w:t xml:space="preserve"> Республики Казахстан от 1 июля 1999 года № 410-1</w:t>
      </w:r>
    </w:p>
    <w:p>
      <w:pPr>
        <w:spacing w:before="0" w:after="0" w:line="240"/>
        <w:ind w:left="0"/>
        <w:jc w:val="center"/>
      </w:pPr>
      <w:r>
        <w:rPr>
          <w:rFonts w:hint="default" w:ascii="Times New Roman" w:hAnsi="Times New Roman"/>
          <w:b/>
          <w:i/>
          <w:color w:val="ff0000"/>
          <w:sz w:val="24"/>
        </w:rPr>
        <w:t xml:space="preserve">Согласно Закона РК от </w:t>
      </w:r>
      <w:hyperlink r:id="rId6">
        <w:r>
          <w:rPr>
            <w:rFonts w:hint="default" w:ascii="Times New Roman" w:hAnsi="Times New Roman"/>
            <w:b/>
            <w:i/>
            <w:color w:val="007fcc"/>
            <w:sz w:val="24"/>
            <w:u w:val="single"/>
          </w:rPr>
          <w:t>20.12.2004</w:t>
        </w:r>
      </w:hyperlink>
      <w:r>
        <w:rPr>
          <w:rFonts w:hint="default" w:ascii="Times New Roman" w:hAnsi="Times New Roman"/>
          <w:b/>
          <w:i/>
          <w:color w:val="ff0000"/>
          <w:sz w:val="24"/>
        </w:rPr>
        <w:t xml:space="preserve"> г. № 13-III после слова «Раздел» цифры «IV», «V», «VI», «VII» заменены цифрами «4», «5», «6», «7» (см. редакцию от </w:t>
      </w:r>
      <w:hyperlink r:id="rId7">
        <w:r>
          <w:rPr>
            <w:rFonts w:hint="default" w:ascii="Times New Roman" w:hAnsi="Times New Roman"/>
            <w:b/>
            <w:i/>
            <w:color w:val="007fcc"/>
            <w:sz w:val="24"/>
            <w:u w:val="single"/>
          </w:rPr>
          <w:t>07.07.2004</w:t>
        </w:r>
      </w:hyperlink>
      <w:r>
        <w:rPr>
          <w:rFonts w:hint="default" w:ascii="Times New Roman" w:hAnsi="Times New Roman"/>
          <w:b/>
          <w:i/>
          <w:color w:val="ff0000"/>
          <w:sz w:val="24"/>
        </w:rPr>
        <w:t xml:space="preserve"> г.) (изменение вводится в действие с 01.01.2005 г.)</w:t>
      </w:r>
    </w:p>
    <w:bookmarkEnd w:id="0"/>
    <w:bookmarkStart w:name="557632659" w:id="2"/>
    <w:p>
      <w:pPr>
        <w:spacing w:before="0" w:after="0" w:line="240"/>
        <w:ind w:left="0"/>
        <w:jc w:val="center"/>
      </w:pPr>
      <w:r>
        <w:rPr>
          <w:rFonts w:hint="default" w:ascii="Times New Roman" w:hAnsi="Times New Roman"/>
          <w:b w:val="false"/>
          <w:i/>
          <w:color w:val="ff0000"/>
          <w:sz w:val="24"/>
        </w:rPr>
        <w:t>Редакция с изменениями и дополнениями по состоянию на 25.03.2024 г.</w:t>
      </w:r>
    </w:p>
    <w:bookmarkEnd w:id="2"/>
    <w:bookmarkStart w:name="448369832" w:id="3"/>
    <w:p>
      <w:pPr>
        <w:spacing w:after="0"/>
        <w:ind w:left="0"/>
        <w:jc w:val="center"/>
      </w:pPr>
      <w:hyperlink r:id="rId8">
        <w:r>
          <w:rPr>
            <w:rFonts w:hint="default" w:ascii="Times New Roman" w:hAnsi="Times New Roman"/>
            <w:b/>
            <w:i w:val="false"/>
            <w:color w:val="007fcc"/>
            <w:sz w:val="24"/>
            <w:u w:val="single"/>
          </w:rPr>
          <w:t>Общая часть</w:t>
        </w:r>
      </w:hyperlink>
    </w:p>
    <w:bookmarkEnd w:id="3"/>
    <w:bookmarkStart w:name="448369833" w:id="4"/>
    <w:p>
      <w:pPr>
        <w:spacing w:before="120" w:after="120" w:line="240"/>
        <w:ind w:left="0"/>
        <w:jc w:val="center"/>
      </w:pPr>
      <w:r>
        <w:rPr>
          <w:rFonts w:hint="default" w:ascii="Times New Roman" w:hAnsi="Times New Roman"/>
          <w:b/>
          <w:i w:val="false"/>
          <w:color w:val="000000"/>
          <w:sz w:val="24"/>
        </w:rPr>
        <w:t>Особенная часть</w:t>
      </w:r>
    </w:p>
    <w:bookmarkEnd w:id="4"/>
    <w:bookmarkStart w:name="448369834" w:id="5"/>
    <w:p>
      <w:pPr>
        <w:spacing w:before="120" w:after="120" w:line="240"/>
        <w:ind w:left="0"/>
        <w:jc w:val="center"/>
      </w:pPr>
      <w:r>
        <w:rPr>
          <w:rFonts w:hint="default" w:ascii="Times New Roman" w:hAnsi="Times New Roman"/>
          <w:b/>
          <w:i w:val="false"/>
          <w:color w:val="000000"/>
          <w:sz w:val="24"/>
        </w:rPr>
        <w:t>Раздел 4. Отдельные виды обязательств</w:t>
      </w:r>
    </w:p>
    <w:bookmarkEnd w:id="5"/>
    <w:bookmarkStart w:name="448369835" w:id="6"/>
    <w:p>
      <w:pPr>
        <w:spacing w:before="120" w:after="120" w:line="240"/>
        <w:ind w:left="0"/>
        <w:jc w:val="center"/>
      </w:pPr>
      <w:r>
        <w:rPr>
          <w:rFonts w:hint="default" w:ascii="Times New Roman" w:hAnsi="Times New Roman"/>
          <w:b/>
          <w:i w:val="false"/>
          <w:color w:val="000000"/>
          <w:sz w:val="24"/>
        </w:rPr>
        <w:t>Глава 25. Купля-продажа</w:t>
      </w:r>
    </w:p>
    <w:bookmarkEnd w:id="6"/>
    <w:bookmarkStart w:name="448369836" w:id="7"/>
    <w:p>
      <w:pPr>
        <w:spacing w:before="120" w:after="120" w:line="240"/>
        <w:ind w:left="0"/>
        <w:jc w:val="center"/>
      </w:pPr>
      <w:r>
        <w:rPr>
          <w:rFonts w:hint="default" w:ascii="Times New Roman" w:hAnsi="Times New Roman"/>
          <w:b/>
          <w:i w:val="false"/>
          <w:color w:val="000000"/>
          <w:sz w:val="24"/>
        </w:rPr>
        <w:t>Параграф 1. Общие положения о купле-продаже</w:t>
      </w:r>
    </w:p>
    <w:bookmarkEnd w:id="7"/>
    <w:bookmarkStart w:name="448369837" w:id="8"/>
    <w:p>
      <w:pPr>
        <w:spacing w:before="120" w:after="120" w:line="240"/>
        <w:ind w:left="0"/>
        <w:jc w:val="both"/>
      </w:pPr>
      <w:r>
        <w:rPr>
          <w:rFonts w:hint="default" w:ascii="Times New Roman" w:hAnsi="Times New Roman"/>
          <w:b/>
          <w:i w:val="false"/>
          <w:color w:val="000000"/>
          <w:sz w:val="24"/>
        </w:rPr>
        <w:t>Статья 406. Договор купли-продажи</w:t>
      </w:r>
    </w:p>
    <w:bookmarkEnd w:id="8"/>
    <w:bookmarkStart w:name="448369838"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купли-продажи одна сторона (продавец) обязуется передать имущество (товар) в собственность, хозяйственное ведение или оперативное управление другой стороне (покупателю), а покупатель обязуется принять это имущество (товар) и уплатить за него определенную денежную сумму (цену).</w:t>
      </w:r>
    </w:p>
    <w:bookmarkEnd w:id="9"/>
    <w:bookmarkStart w:name="448369839"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купле-продаже ценных бумаг и валютных ценностей применяются положения, предусмотренные настоящим параграфом, если </w:t>
      </w:r>
      <w:hyperlink r:id="rId9">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0">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не установлены специальные правила их купли-продажи.</w:t>
      </w:r>
    </w:p>
    <w:bookmarkEnd w:id="10"/>
    <w:bookmarkStart w:name="448369841" w:id="11"/>
    <w:bookmarkStart w:name="448369841" w:id="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Особенности купли-продажи товаров исламским банком при осуществлении им банковской деятельности устанавливаются </w:t>
      </w:r>
      <w:hyperlink r:id="rId1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регулирующими банковскую деятельность.</w:t>
      </w:r>
      <w:r>
        <w:rPr>
          <w:rFonts w:hint="default" w:ascii="Times New Roman" w:hAnsi="Times New Roman"/>
          <w:b w:val="false"/>
          <w:i w:val="false"/>
          <w:color w:val="000000"/>
          <w:sz w:val="24"/>
        </w:rPr>
        <w:t>
</w:t>
      </w:r>
    </w:p>
    <w:bookmarkEnd w:id="12"/>
    <w:p>
      <w:pPr>
        <w:spacing w:before="0" w:after="0" w:line="240"/>
        <w:ind w:left="0"/>
        <w:jc w:val="both"/>
      </w:pPr>
      <w:r>
        <w:rPr>
          <w:rFonts w:hint="default" w:ascii="Times New Roman" w:hAnsi="Times New Roman"/>
          <w:b w:val="false"/>
          <w:i/>
          <w:color w:val="ff0000"/>
          <w:sz w:val="24"/>
        </w:rPr>
        <w:t xml:space="preserve">Статья 406 дополнена пунктом 2-1 в соответствии с Законом РК от </w:t>
      </w:r>
      <w:hyperlink r:id="rId12">
        <w:r>
          <w:rPr>
            <w:rFonts w:hint="default" w:ascii="Times New Roman" w:hAnsi="Times New Roman"/>
            <w:b w:val="false"/>
            <w:i/>
            <w:color w:val="007fcc"/>
            <w:sz w:val="24"/>
            <w:u w:val="single"/>
          </w:rPr>
          <w:t>12.02.2009</w:t>
        </w:r>
      </w:hyperlink>
      <w:r>
        <w:rPr>
          <w:rFonts w:hint="default" w:ascii="Times New Roman" w:hAnsi="Times New Roman"/>
          <w:b w:val="false"/>
          <w:i/>
          <w:color w:val="ff0000"/>
          <w:sz w:val="24"/>
        </w:rPr>
        <w:t xml:space="preserve"> г. № 133-IV (подлежит введению в действие по истечении 10 (десяти) календарных дней после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21.02.2009 г.</w:t>
      </w:r>
    </w:p>
    <w:bookmarkEnd w:id="11"/>
    <w:bookmarkStart w:name="448369842" w:id="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случаях, предусмотренных настоящим </w:t>
      </w:r>
      <w:hyperlink r:id="rId13">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или иными </w:t>
      </w:r>
      <w:hyperlink r:id="rId14">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5">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w:t>
      </w:r>
      <w:hyperlink r:id="rId16">
        <w:r>
          <w:rPr>
            <w:rFonts w:hint="default" w:ascii="Times New Roman" w:hAnsi="Times New Roman"/>
            <w:b w:val="false"/>
            <w:i w:val="false"/>
            <w:color w:val="007fcc"/>
            <w:sz w:val="24"/>
            <w:u w:val="single"/>
          </w:rPr>
          <w:t>особенности</w:t>
        </w:r>
      </w:hyperlink>
      <w:r>
        <w:rPr>
          <w:rFonts w:hint="default" w:ascii="Times New Roman" w:hAnsi="Times New Roman"/>
          <w:b w:val="false"/>
          <w:i w:val="false"/>
          <w:color w:val="000000"/>
          <w:sz w:val="24"/>
        </w:rPr>
        <w:t xml:space="preserve"> </w:t>
      </w:r>
      <w:hyperlink r:id="rId17">
        <w:r>
          <w:rPr>
            <w:rFonts w:hint="default" w:ascii="Times New Roman" w:hAnsi="Times New Roman"/>
            <w:b w:val="false"/>
            <w:i w:val="false"/>
            <w:color w:val="007fcc"/>
            <w:sz w:val="24"/>
            <w:u w:val="single"/>
          </w:rPr>
          <w:t>купли-продажи</w:t>
        </w:r>
      </w:hyperlink>
      <w:r>
        <w:rPr>
          <w:rFonts w:hint="default" w:ascii="Times New Roman" w:hAnsi="Times New Roman"/>
          <w:b w:val="false"/>
          <w:i w:val="false"/>
          <w:color w:val="000000"/>
          <w:sz w:val="24"/>
        </w:rPr>
        <w:t xml:space="preserve"> </w:t>
      </w:r>
      <w:hyperlink r:id="rId18">
        <w:r>
          <w:rPr>
            <w:rFonts w:hint="default" w:ascii="Times New Roman" w:hAnsi="Times New Roman"/>
            <w:b w:val="false"/>
            <w:i w:val="false"/>
            <w:color w:val="007fcc"/>
            <w:sz w:val="24"/>
            <w:u w:val="single"/>
          </w:rPr>
          <w:t>отдельных</w:t>
        </w:r>
      </w:hyperlink>
      <w:r>
        <w:rPr>
          <w:rFonts w:hint="default" w:ascii="Times New Roman" w:hAnsi="Times New Roman"/>
          <w:b w:val="false"/>
          <w:i w:val="false"/>
          <w:color w:val="000000"/>
          <w:sz w:val="24"/>
        </w:rPr>
        <w:t xml:space="preserve"> </w:t>
      </w:r>
      <w:hyperlink r:id="rId19">
        <w:r>
          <w:rPr>
            <w:rFonts w:hint="default" w:ascii="Times New Roman" w:hAnsi="Times New Roman"/>
            <w:b w:val="false"/>
            <w:i w:val="false"/>
            <w:color w:val="007fcc"/>
            <w:sz w:val="24"/>
            <w:u w:val="single"/>
          </w:rPr>
          <w:t>видов</w:t>
        </w:r>
      </w:hyperlink>
      <w:r>
        <w:rPr>
          <w:rFonts w:hint="default" w:ascii="Times New Roman" w:hAnsi="Times New Roman"/>
          <w:b w:val="false"/>
          <w:i w:val="false"/>
          <w:color w:val="000000"/>
          <w:sz w:val="24"/>
        </w:rPr>
        <w:t xml:space="preserve"> </w:t>
      </w:r>
      <w:hyperlink r:id="rId20">
        <w:r>
          <w:rPr>
            <w:rFonts w:hint="default" w:ascii="Times New Roman" w:hAnsi="Times New Roman"/>
            <w:b w:val="false"/>
            <w:i w:val="false"/>
            <w:color w:val="007fcc"/>
            <w:sz w:val="24"/>
            <w:u w:val="single"/>
          </w:rPr>
          <w:t>товаров</w:t>
        </w:r>
      </w:hyperlink>
      <w:r>
        <w:rPr>
          <w:rFonts w:hint="default" w:ascii="Times New Roman" w:hAnsi="Times New Roman"/>
          <w:b w:val="false"/>
          <w:i w:val="false"/>
          <w:color w:val="000000"/>
          <w:sz w:val="24"/>
        </w:rPr>
        <w:t xml:space="preserve"> </w:t>
      </w:r>
      <w:hyperlink r:id="rId21">
        <w:r>
          <w:rPr>
            <w:rFonts w:hint="default" w:ascii="Times New Roman" w:hAnsi="Times New Roman"/>
            <w:b w:val="false"/>
            <w:i w:val="false"/>
            <w:color w:val="007fcc"/>
            <w:sz w:val="24"/>
            <w:u w:val="single"/>
          </w:rPr>
          <w:t>определяются</w:t>
        </w:r>
      </w:hyperlink>
      <w:r>
        <w:rPr>
          <w:rFonts w:hint="default" w:ascii="Times New Roman" w:hAnsi="Times New Roman"/>
          <w:b w:val="false"/>
          <w:i w:val="false"/>
          <w:color w:val="000000"/>
          <w:sz w:val="24"/>
        </w:rPr>
        <w:t xml:space="preserve"> </w:t>
      </w:r>
      <w:hyperlink r:id="rId22">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и </w:t>
      </w:r>
      <w:hyperlink r:id="rId23">
        <w:r>
          <w:rPr>
            <w:rFonts w:hint="default" w:ascii="Times New Roman" w:hAnsi="Times New Roman"/>
            <w:b w:val="false"/>
            <w:i w:val="false"/>
            <w:color w:val="007fcc"/>
            <w:sz w:val="24"/>
            <w:u w:val="single"/>
          </w:rPr>
          <w:t>иными</w:t>
        </w:r>
      </w:hyperlink>
      <w:r>
        <w:rPr>
          <w:rFonts w:hint="default" w:ascii="Times New Roman" w:hAnsi="Times New Roman"/>
          <w:b w:val="false"/>
          <w:i w:val="false"/>
          <w:color w:val="000000"/>
          <w:sz w:val="24"/>
        </w:rPr>
        <w:t xml:space="preserve"> </w:t>
      </w:r>
      <w:hyperlink r:id="rId24">
        <w:r>
          <w:rPr>
            <w:rFonts w:hint="default" w:ascii="Times New Roman" w:hAnsi="Times New Roman"/>
            <w:b w:val="false"/>
            <w:i w:val="false"/>
            <w:color w:val="007fcc"/>
            <w:sz w:val="24"/>
            <w:u w:val="single"/>
          </w:rPr>
          <w:t>нормативными</w:t>
        </w:r>
      </w:hyperlink>
      <w:r>
        <w:rPr>
          <w:rFonts w:hint="default" w:ascii="Times New Roman" w:hAnsi="Times New Roman"/>
          <w:b w:val="false"/>
          <w:i w:val="false"/>
          <w:color w:val="000000"/>
          <w:sz w:val="24"/>
        </w:rPr>
        <w:t xml:space="preserve"> </w:t>
      </w:r>
      <w:hyperlink r:id="rId25">
        <w:r>
          <w:rPr>
            <w:rFonts w:hint="default" w:ascii="Times New Roman" w:hAnsi="Times New Roman"/>
            <w:b w:val="false"/>
            <w:i w:val="false"/>
            <w:color w:val="007fcc"/>
            <w:sz w:val="24"/>
            <w:u w:val="single"/>
          </w:rPr>
          <w:t>правовыми</w:t>
        </w:r>
      </w:hyperlink>
      <w:r>
        <w:rPr>
          <w:rFonts w:hint="default" w:ascii="Times New Roman" w:hAnsi="Times New Roman"/>
          <w:b w:val="false"/>
          <w:i w:val="false"/>
          <w:color w:val="000000"/>
          <w:sz w:val="24"/>
        </w:rPr>
        <w:t xml:space="preserve"> </w:t>
      </w:r>
      <w:hyperlink r:id="rId26">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13"/>
    <w:bookmarkStart w:name="448369843"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Положения, предусмотренные настоящим параграфом, применяются к продаже </w:t>
      </w:r>
      <w:hyperlink r:id="rId27">
        <w:r>
          <w:rPr>
            <w:rFonts w:hint="default" w:ascii="Times New Roman" w:hAnsi="Times New Roman"/>
            <w:b w:val="false"/>
            <w:i w:val="false"/>
            <w:color w:val="007fcc"/>
            <w:sz w:val="24"/>
            <w:u w:val="single"/>
          </w:rPr>
          <w:t>имущественных прав</w:t>
        </w:r>
      </w:hyperlink>
      <w:r>
        <w:rPr>
          <w:rFonts w:hint="default" w:ascii="Times New Roman" w:hAnsi="Times New Roman"/>
          <w:b w:val="false"/>
          <w:i w:val="false"/>
          <w:color w:val="000000"/>
          <w:sz w:val="24"/>
        </w:rPr>
        <w:t>, если иное не вытекает из содержания или характера этих прав.</w:t>
      </w:r>
    </w:p>
    <w:bookmarkEnd w:id="14"/>
    <w:bookmarkStart w:name="448369844" w:id="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 отдельным видам договоров купли-продажи (</w:t>
      </w:r>
      <w:hyperlink r:id="rId28">
        <w:r>
          <w:rPr>
            <w:rFonts w:hint="default" w:ascii="Times New Roman" w:hAnsi="Times New Roman"/>
            <w:b w:val="false"/>
            <w:i w:val="false"/>
            <w:color w:val="007fcc"/>
            <w:sz w:val="24"/>
            <w:u w:val="single"/>
          </w:rPr>
          <w:t>розничной купле-продаже</w:t>
        </w:r>
      </w:hyperlink>
      <w:r>
        <w:rPr>
          <w:rFonts w:hint="default" w:ascii="Times New Roman" w:hAnsi="Times New Roman"/>
          <w:b w:val="false"/>
          <w:i w:val="false"/>
          <w:color w:val="000000"/>
          <w:sz w:val="24"/>
        </w:rPr>
        <w:t xml:space="preserve">, </w:t>
      </w:r>
      <w:hyperlink r:id="rId29">
        <w:r>
          <w:rPr>
            <w:rFonts w:hint="default" w:ascii="Times New Roman" w:hAnsi="Times New Roman"/>
            <w:b w:val="false"/>
            <w:i w:val="false"/>
            <w:color w:val="007fcc"/>
            <w:sz w:val="24"/>
            <w:u w:val="single"/>
          </w:rPr>
          <w:t>поставке</w:t>
        </w:r>
      </w:hyperlink>
      <w:r>
        <w:rPr>
          <w:rFonts w:hint="default" w:ascii="Times New Roman" w:hAnsi="Times New Roman"/>
          <w:b w:val="false"/>
          <w:i w:val="false"/>
          <w:color w:val="000000"/>
          <w:sz w:val="24"/>
        </w:rPr>
        <w:t xml:space="preserve"> товаров, </w:t>
      </w:r>
      <w:hyperlink r:id="rId30">
        <w:r>
          <w:rPr>
            <w:rFonts w:hint="default" w:ascii="Times New Roman" w:hAnsi="Times New Roman"/>
            <w:b w:val="false"/>
            <w:i w:val="false"/>
            <w:color w:val="007fcc"/>
            <w:sz w:val="24"/>
            <w:u w:val="single"/>
          </w:rPr>
          <w:t>энергоснабжению</w:t>
        </w:r>
      </w:hyperlink>
      <w:r>
        <w:rPr>
          <w:rFonts w:hint="default" w:ascii="Times New Roman" w:hAnsi="Times New Roman"/>
          <w:b w:val="false"/>
          <w:i w:val="false"/>
          <w:color w:val="000000"/>
          <w:sz w:val="24"/>
        </w:rPr>
        <w:t xml:space="preserve">, </w:t>
      </w:r>
      <w:hyperlink r:id="rId31">
        <w:r>
          <w:rPr>
            <w:rFonts w:hint="default" w:ascii="Times New Roman" w:hAnsi="Times New Roman"/>
            <w:b w:val="false"/>
            <w:i w:val="false"/>
            <w:color w:val="007fcc"/>
            <w:sz w:val="24"/>
            <w:u w:val="single"/>
          </w:rPr>
          <w:t>контрактации</w:t>
        </w:r>
      </w:hyperlink>
      <w:r>
        <w:rPr>
          <w:rFonts w:hint="default" w:ascii="Times New Roman" w:hAnsi="Times New Roman"/>
          <w:b w:val="false"/>
          <w:i w:val="false"/>
          <w:color w:val="000000"/>
          <w:sz w:val="24"/>
        </w:rPr>
        <w:t xml:space="preserve">, </w:t>
      </w:r>
      <w:hyperlink r:id="rId32">
        <w:r>
          <w:rPr>
            <w:rFonts w:hint="default" w:ascii="Times New Roman" w:hAnsi="Times New Roman"/>
            <w:b w:val="false"/>
            <w:i w:val="false"/>
            <w:color w:val="007fcc"/>
            <w:sz w:val="24"/>
            <w:u w:val="single"/>
          </w:rPr>
          <w:t>продаже предприятия</w:t>
        </w:r>
      </w:hyperlink>
      <w:r>
        <w:rPr>
          <w:rFonts w:hint="default" w:ascii="Times New Roman" w:hAnsi="Times New Roman"/>
          <w:b w:val="false"/>
          <w:i w:val="false"/>
          <w:color w:val="000000"/>
          <w:sz w:val="24"/>
        </w:rPr>
        <w:t>) положения, предусмотренные настоящим параграфом, применяются, если иное не предусмотрено правилами настоящего Кодекса о договорах этих видов.</w:t>
      </w:r>
    </w:p>
    <w:bookmarkEnd w:id="15"/>
    <w:bookmarkStart w:name="448369846" w:id="16"/>
    <w:bookmarkStart w:name="448369846" w:id="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При продаже имущества в порядке, </w:t>
      </w:r>
      <w:hyperlink r:id="rId33">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для исполнения судебных решений, в качестве продавца выступает судебный исполнитель.</w:t>
      </w:r>
      <w:r>
        <w:rPr>
          <w:rFonts w:hint="default" w:ascii="Times New Roman" w:hAnsi="Times New Roman"/>
          <w:b w:val="false"/>
          <w:i w:val="false"/>
          <w:color w:val="000000"/>
          <w:sz w:val="24"/>
        </w:rPr>
        <w:t>
</w:t>
      </w:r>
    </w:p>
    <w:bookmarkEnd w:id="17"/>
    <w:p>
      <w:pPr>
        <w:spacing w:before="0" w:after="0" w:line="240"/>
        <w:ind w:left="0"/>
        <w:jc w:val="both"/>
      </w:pPr>
      <w:r>
        <w:rPr>
          <w:rFonts w:hint="default" w:ascii="Times New Roman" w:hAnsi="Times New Roman"/>
          <w:b w:val="false"/>
          <w:i/>
          <w:color w:val="ff0000"/>
          <w:sz w:val="24"/>
        </w:rPr>
        <w:t xml:space="preserve">Статья 406 дополнена пунктом 6 в соответствии с Законом РК от </w:t>
      </w:r>
      <w:hyperlink r:id="rId34">
        <w:r>
          <w:rPr>
            <w:rFonts w:hint="default" w:ascii="Times New Roman" w:hAnsi="Times New Roman"/>
            <w:b w:val="false"/>
            <w:i/>
            <w:color w:val="007fcc"/>
            <w:sz w:val="24"/>
            <w:u w:val="single"/>
          </w:rPr>
          <w:t>02.04.2010</w:t>
        </w:r>
      </w:hyperlink>
      <w:r>
        <w:rPr>
          <w:rFonts w:hint="default" w:ascii="Times New Roman" w:hAnsi="Times New Roman"/>
          <w:b w:val="false"/>
          <w:i/>
          <w:color w:val="ff0000"/>
          <w:sz w:val="24"/>
        </w:rPr>
        <w:t xml:space="preserve"> г. № 262-IV (подлежит введению в действие по истечении 6 (шести) месяцев после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21.04.2010 г.</w:t>
      </w:r>
    </w:p>
    <w:bookmarkEnd w:id="16"/>
    <w:bookmarkStart w:name="448369847" w:id="18"/>
    <w:p>
      <w:pPr>
        <w:spacing w:before="120" w:after="120" w:line="240"/>
        <w:ind w:left="0"/>
        <w:jc w:val="both"/>
      </w:pPr>
      <w:r>
        <w:rPr>
          <w:rFonts w:hint="default" w:ascii="Times New Roman" w:hAnsi="Times New Roman"/>
          <w:b/>
          <w:i w:val="false"/>
          <w:color w:val="000000"/>
          <w:sz w:val="24"/>
        </w:rPr>
        <w:t>Статья 407. Условие договора о товаре</w:t>
      </w:r>
    </w:p>
    <w:bookmarkEnd w:id="18"/>
    <w:bookmarkStart w:name="448369848"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Товаром по договору купли-продажи может быть любая вещь с соблюдением правил </w:t>
      </w:r>
      <w:hyperlink r:id="rId35">
        <w:r>
          <w:rPr>
            <w:rFonts w:hint="default" w:ascii="Times New Roman" w:hAnsi="Times New Roman"/>
            <w:b w:val="false"/>
            <w:i w:val="false"/>
            <w:color w:val="007fcc"/>
            <w:sz w:val="24"/>
            <w:u w:val="single"/>
          </w:rPr>
          <w:t>статьи 116</w:t>
        </w:r>
      </w:hyperlink>
      <w:r>
        <w:rPr>
          <w:rFonts w:hint="default" w:ascii="Times New Roman" w:hAnsi="Times New Roman"/>
          <w:b w:val="false"/>
          <w:i w:val="false"/>
          <w:color w:val="000000"/>
          <w:sz w:val="24"/>
        </w:rPr>
        <w:t xml:space="preserve"> настоящего Кодекса.</w:t>
      </w:r>
    </w:p>
    <w:bookmarkEnd w:id="19"/>
    <w:bookmarkStart w:name="448369849"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w:t>
      </w:r>
      <w:hyperlink r:id="rId3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или не вытекает из характера товара.</w:t>
      </w:r>
    </w:p>
    <w:bookmarkEnd w:id="20"/>
    <w:bookmarkStart w:name="448369850" w:id="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Условие о товаре считается согласованным, если договор позволяет определить наименование и количество товаров (существенные условия).</w:t>
      </w:r>
    </w:p>
    <w:bookmarkEnd w:id="21"/>
    <w:bookmarkStart w:name="448369851" w:id="22"/>
    <w:p>
      <w:pPr>
        <w:spacing w:before="120" w:after="120" w:line="240"/>
        <w:ind w:left="0"/>
        <w:jc w:val="both"/>
      </w:pPr>
      <w:r>
        <w:rPr>
          <w:rFonts w:hint="default" w:ascii="Times New Roman" w:hAnsi="Times New Roman"/>
          <w:b/>
          <w:i w:val="false"/>
          <w:color w:val="000000"/>
          <w:sz w:val="24"/>
        </w:rPr>
        <w:t>Статья 408. Обязанности продавца по передаче товара</w:t>
      </w:r>
    </w:p>
    <w:bookmarkEnd w:id="22"/>
    <w:bookmarkStart w:name="448369852"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Продавец обязан передать покупателю товар, предусмотренный договором.</w:t>
      </w:r>
    </w:p>
    <w:bookmarkEnd w:id="23"/>
    <w:bookmarkStart w:name="448369853"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иное не предусмотрено договором, продавец обязан одновременно с передачей товара передать покупателю его принадлежности, а также относящиеся к нему документы (документы, удостоверяющие комплектность, безопасность, качество товара, порядок эксплуатации и т.п.), предусмотренные нормативными правовыми актами или договором.</w:t>
      </w:r>
    </w:p>
    <w:bookmarkEnd w:id="24"/>
    <w:bookmarkStart w:name="448369854" w:id="25"/>
    <w:p>
      <w:pPr>
        <w:spacing w:before="120" w:after="120" w:line="240"/>
        <w:ind w:left="0"/>
        <w:jc w:val="both"/>
      </w:pPr>
      <w:r>
        <w:rPr>
          <w:rFonts w:hint="default" w:ascii="Times New Roman" w:hAnsi="Times New Roman"/>
          <w:b/>
          <w:i w:val="false"/>
          <w:color w:val="000000"/>
          <w:sz w:val="24"/>
        </w:rPr>
        <w:t>Статья 409. Срок исполнения обязанности передать товар</w:t>
      </w:r>
    </w:p>
    <w:bookmarkEnd w:id="25"/>
    <w:bookmarkStart w:name="448369855"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Срок исполнения продавцом обязанности передать товар покупателю определяется договором, а если договор не позволяет определить срок - в соответствии с правилами, предусмотренными </w:t>
      </w:r>
      <w:hyperlink r:id="rId37">
        <w:r>
          <w:rPr>
            <w:rFonts w:hint="default" w:ascii="Times New Roman" w:hAnsi="Times New Roman"/>
            <w:b w:val="false"/>
            <w:i w:val="false"/>
            <w:color w:val="007fcc"/>
            <w:sz w:val="24"/>
            <w:u w:val="single"/>
          </w:rPr>
          <w:t>статьей 277</w:t>
        </w:r>
      </w:hyperlink>
      <w:r>
        <w:rPr>
          <w:rFonts w:hint="default" w:ascii="Times New Roman" w:hAnsi="Times New Roman"/>
          <w:b w:val="false"/>
          <w:i w:val="false"/>
          <w:color w:val="000000"/>
          <w:sz w:val="24"/>
        </w:rPr>
        <w:t xml:space="preserve"> настоящего Кодекса.</w:t>
      </w:r>
    </w:p>
    <w:bookmarkEnd w:id="26"/>
    <w:bookmarkStart w:name="448369856"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покупатель утрачивает интерес к исполнению договора.</w:t>
      </w:r>
    </w:p>
    <w:bookmarkEnd w:id="27"/>
    <w:bookmarkStart w:name="448369857" w:id="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Продавец не вправе исполнять такой договор до наступления или после истечения определенного в нем срока без согласия покупателя.</w:t>
      </w:r>
    </w:p>
    <w:bookmarkEnd w:id="28"/>
    <w:bookmarkStart w:name="448369858"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Законодательными актами или договором могут быть установлены случаи исполнения договора купли-продажи по частям (промежуточные сроки исполнения договора).</w:t>
      </w:r>
    </w:p>
    <w:bookmarkEnd w:id="29"/>
    <w:bookmarkStart w:name="448369859" w:id="30"/>
    <w:p>
      <w:pPr>
        <w:spacing w:before="120" w:after="120" w:line="240"/>
        <w:ind w:left="0"/>
        <w:jc w:val="both"/>
      </w:pPr>
      <w:r>
        <w:rPr>
          <w:rFonts w:hint="default" w:ascii="Times New Roman" w:hAnsi="Times New Roman"/>
          <w:b/>
          <w:i w:val="false"/>
          <w:color w:val="000000"/>
          <w:sz w:val="24"/>
        </w:rPr>
        <w:t>Статья 410. Момент исполнения обязанности продавца передать товар</w:t>
      </w:r>
    </w:p>
    <w:bookmarkEnd w:id="30"/>
    <w:bookmarkStart w:name="448369860"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иное не предусмотрено договором купли-продажи, обязанность продавца передать товар покупателю считается исполненной в момент:</w:t>
      </w:r>
    </w:p>
    <w:bookmarkEnd w:id="31"/>
    <w:bookmarkStart w:name="448369861"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вручения товара покупателю или указанному им лицу, если договором предусмотрена обязанность продавца по доставке товара;</w:t>
      </w:r>
    </w:p>
    <w:bookmarkEnd w:id="32"/>
    <w:bookmarkStart w:name="448369862"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предоставления товара в распоряжение покупателя, если товар должен быть передан покупателю или указанному им лицу в месте нахождения товара.</w:t>
      </w:r>
    </w:p>
    <w:bookmarkEnd w:id="33"/>
    <w:bookmarkStart w:name="448369863"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bookmarkEnd w:id="34"/>
    <w:bookmarkStart w:name="448369864"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bookmarkEnd w:id="35"/>
    <w:bookmarkStart w:name="448369865" w:id="36"/>
    <w:p>
      <w:pPr>
        <w:spacing w:before="120" w:after="120" w:line="240"/>
        <w:ind w:left="0"/>
        <w:jc w:val="both"/>
      </w:pPr>
      <w:r>
        <w:rPr>
          <w:rFonts w:hint="default" w:ascii="Times New Roman" w:hAnsi="Times New Roman"/>
          <w:b/>
          <w:i w:val="false"/>
          <w:color w:val="000000"/>
          <w:sz w:val="24"/>
        </w:rPr>
        <w:t>Статья 411. Переход риска случайной гибели товара</w:t>
      </w:r>
    </w:p>
    <w:bookmarkEnd w:id="36"/>
    <w:bookmarkStart w:name="448369866"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законодательными актами или договором продавец считается исполнившим свою обязанность по передаче товара покупателю.</w:t>
      </w:r>
    </w:p>
    <w:bookmarkEnd w:id="37"/>
    <w:bookmarkStart w:name="448369867"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договором или </w:t>
      </w:r>
      <w:hyperlink r:id="rId38">
        <w:r>
          <w:rPr>
            <w:rFonts w:hint="default" w:ascii="Times New Roman" w:hAnsi="Times New Roman"/>
            <w:b w:val="false"/>
            <w:i w:val="false"/>
            <w:color w:val="007fcc"/>
            <w:sz w:val="24"/>
            <w:u w:val="single"/>
          </w:rPr>
          <w:t>обычаями делового оборота</w:t>
        </w:r>
      </w:hyperlink>
      <w:r>
        <w:rPr>
          <w:rFonts w:hint="default" w:ascii="Times New Roman" w:hAnsi="Times New Roman"/>
          <w:b w:val="false"/>
          <w:i w:val="false"/>
          <w:color w:val="000000"/>
          <w:sz w:val="24"/>
        </w:rPr>
        <w:t>.</w:t>
      </w:r>
    </w:p>
    <w:bookmarkEnd w:id="38"/>
    <w:bookmarkStart w:name="448369868"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bookmarkEnd w:id="39"/>
    <w:bookmarkStart w:name="448369869" w:id="40"/>
    <w:p>
      <w:pPr>
        <w:spacing w:before="120" w:after="120" w:line="240"/>
        <w:ind w:left="0"/>
        <w:jc w:val="both"/>
      </w:pPr>
      <w:r>
        <w:rPr>
          <w:rFonts w:hint="default" w:ascii="Times New Roman" w:hAnsi="Times New Roman"/>
          <w:b/>
          <w:i w:val="false"/>
          <w:color w:val="000000"/>
          <w:sz w:val="24"/>
        </w:rPr>
        <w:t>Статья 412. Обязанность продавца по сохранению проданного товара</w:t>
      </w:r>
    </w:p>
    <w:bookmarkEnd w:id="40"/>
    <w:bookmarkStart w:name="448369870"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Когда право собственности, право хозяйственного ведения или оперативного управления переходит к покупателю ранее передачи товара, продавец обязан до передачи сохранять товар, не допуская его ухудшения.</w:t>
      </w:r>
    </w:p>
    <w:bookmarkEnd w:id="41"/>
    <w:bookmarkStart w:name="448369871"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Необходимые для этого издержки покупатель обязан возместить продавцу, если иное не предусмотрено соглашением сторон.</w:t>
      </w:r>
    </w:p>
    <w:bookmarkEnd w:id="42"/>
    <w:bookmarkStart w:name="448369872" w:id="43"/>
    <w:p>
      <w:pPr>
        <w:spacing w:before="120" w:after="120" w:line="240"/>
        <w:ind w:left="0"/>
        <w:jc w:val="both"/>
      </w:pPr>
      <w:r>
        <w:rPr>
          <w:rFonts w:hint="default" w:ascii="Times New Roman" w:hAnsi="Times New Roman"/>
          <w:b/>
          <w:i w:val="false"/>
          <w:color w:val="000000"/>
          <w:sz w:val="24"/>
        </w:rPr>
        <w:t>Статья 413. Обязанность продавца передать товар свободным от прав третьих лиц</w:t>
      </w:r>
    </w:p>
    <w:bookmarkEnd w:id="43"/>
    <w:bookmarkStart w:name="448369873"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bookmarkEnd w:id="44"/>
    <w:bookmarkStart w:name="448369874"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Неисполнение продавцом этой обязанности дает покупателю право требовать уменьшения цены товара либо расторжения договора и возмещения </w:t>
      </w:r>
      <w:hyperlink r:id="rId39">
        <w:r>
          <w:rPr>
            <w:rFonts w:hint="default" w:ascii="Times New Roman" w:hAnsi="Times New Roman"/>
            <w:b w:val="false"/>
            <w:i w:val="false"/>
            <w:color w:val="007fcc"/>
            <w:sz w:val="24"/>
            <w:u w:val="single"/>
          </w:rPr>
          <w:t>убытков</w:t>
        </w:r>
      </w:hyperlink>
      <w:r>
        <w:rPr>
          <w:rFonts w:hint="default" w:ascii="Times New Roman" w:hAnsi="Times New Roman"/>
          <w:b w:val="false"/>
          <w:i w:val="false"/>
          <w:color w:val="000000"/>
          <w:sz w:val="24"/>
        </w:rPr>
        <w:t>, если не будет доказано, что покупатель знал или должен был знать о правах третьих лиц на этот товар.</w:t>
      </w:r>
    </w:p>
    <w:bookmarkEnd w:id="45"/>
    <w:bookmarkStart w:name="448369875"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bookmarkEnd w:id="46"/>
    <w:bookmarkStart w:name="448369876" w:id="47"/>
    <w:p>
      <w:pPr>
        <w:spacing w:before="120" w:after="120" w:line="240"/>
        <w:ind w:left="0"/>
        <w:jc w:val="both"/>
      </w:pPr>
      <w:r>
        <w:rPr>
          <w:rFonts w:hint="default" w:ascii="Times New Roman" w:hAnsi="Times New Roman"/>
          <w:b/>
          <w:i w:val="false"/>
          <w:color w:val="000000"/>
          <w:sz w:val="24"/>
        </w:rPr>
        <w:t>Статья 414. Ответственность продавца в случае изъятия товара у покупателя</w:t>
      </w:r>
    </w:p>
    <w:bookmarkEnd w:id="47"/>
    <w:bookmarkStart w:name="448369877"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изъятии товара у покупателя третьими лицами по основаниям, возникшим до исполнения договора, продавец обязан возместить покупателю понесенные им убытки, если не докажет, что покупатель знал или должен был знать о наличии этих оснований.</w:t>
      </w:r>
    </w:p>
    <w:bookmarkEnd w:id="48"/>
    <w:bookmarkStart w:name="448369878" w:id="49"/>
    <w:bookmarkStart w:name="448369878" w:id="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Соглашение сторон об освобождении продавца от ответственности или ограничении ответственности в случае истребования приобретенного товара у покупателя третьими лицами ничтожно.</w:t>
      </w:r>
      <w:r>
        <w:rPr>
          <w:rFonts w:hint="default" w:ascii="Times New Roman" w:hAnsi="Times New Roman"/>
          <w:b w:val="false"/>
          <w:i w:val="false"/>
          <w:color w:val="000000"/>
          <w:sz w:val="24"/>
        </w:rPr>
        <w:t>
</w:t>
      </w:r>
    </w:p>
    <w:bookmarkEnd w:id="50"/>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40">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4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49"/>
    <w:bookmarkStart w:name="448369879" w:id="51"/>
    <w:p>
      <w:pPr>
        <w:spacing w:before="120" w:after="120" w:line="240"/>
        <w:ind w:left="0"/>
        <w:jc w:val="both"/>
      </w:pPr>
      <w:r>
        <w:rPr>
          <w:rFonts w:hint="default" w:ascii="Times New Roman" w:hAnsi="Times New Roman"/>
          <w:b/>
          <w:i w:val="false"/>
          <w:color w:val="000000"/>
          <w:sz w:val="24"/>
        </w:rPr>
        <w:t>Статья 415. Обязанности покупателя и продавца в случае предъявления иска об изъятии товара</w:t>
      </w:r>
    </w:p>
    <w:bookmarkEnd w:id="51"/>
    <w:bookmarkStart w:name="448369880"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третье лицо по основанию, возникшему до исполнения договора,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bookmarkEnd w:id="52"/>
    <w:bookmarkStart w:name="448369881"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bookmarkEnd w:id="53"/>
    <w:bookmarkStart w:name="448369882"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bookmarkEnd w:id="54"/>
    <w:bookmarkStart w:name="448369883" w:id="55"/>
    <w:p>
      <w:pPr>
        <w:spacing w:before="120" w:after="120" w:line="240"/>
        <w:ind w:left="0"/>
        <w:jc w:val="both"/>
      </w:pPr>
      <w:r>
        <w:rPr>
          <w:rFonts w:hint="default" w:ascii="Times New Roman" w:hAnsi="Times New Roman"/>
          <w:b/>
          <w:i w:val="false"/>
          <w:color w:val="000000"/>
          <w:sz w:val="24"/>
        </w:rPr>
        <w:t>Статья 416. Последствия неисполнения обязанности передать товар</w:t>
      </w:r>
    </w:p>
    <w:bookmarkEnd w:id="55"/>
    <w:bookmarkStart w:name="448369884"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продавец отказывается передать покупателю проданный товар, покупатель вправе отказаться от исполнения договора купли-продажи.</w:t>
      </w:r>
    </w:p>
    <w:bookmarkEnd w:id="56"/>
    <w:bookmarkStart w:name="448369885"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отказе продавца передать индивидуально определенную вещь, покупатель вправе предъявить продавцу требования, предусмотренные </w:t>
      </w:r>
      <w:hyperlink r:id="rId42">
        <w:r>
          <w:rPr>
            <w:rFonts w:hint="default" w:ascii="Times New Roman" w:hAnsi="Times New Roman"/>
            <w:b w:val="false"/>
            <w:i w:val="false"/>
            <w:color w:val="007fcc"/>
            <w:sz w:val="24"/>
            <w:u w:val="single"/>
          </w:rPr>
          <w:t>статьей 355</w:t>
        </w:r>
      </w:hyperlink>
      <w:r>
        <w:rPr>
          <w:rFonts w:hint="default" w:ascii="Times New Roman" w:hAnsi="Times New Roman"/>
          <w:b w:val="false"/>
          <w:i w:val="false"/>
          <w:color w:val="000000"/>
          <w:sz w:val="24"/>
        </w:rPr>
        <w:t xml:space="preserve"> настоящего Кодекса.</w:t>
      </w:r>
    </w:p>
    <w:bookmarkEnd w:id="57"/>
    <w:bookmarkStart w:name="448369886" w:id="58"/>
    <w:p>
      <w:pPr>
        <w:spacing w:before="120" w:after="120" w:line="240"/>
        <w:ind w:left="0"/>
        <w:jc w:val="both"/>
      </w:pPr>
      <w:r>
        <w:rPr>
          <w:rFonts w:hint="default" w:ascii="Times New Roman" w:hAnsi="Times New Roman"/>
          <w:b/>
          <w:i w:val="false"/>
          <w:color w:val="000000"/>
          <w:sz w:val="24"/>
        </w:rPr>
        <w:t>Статья 417. Последствия неисполнения обязанности передать принадлежности и документы, относящиеся к товару</w:t>
      </w:r>
    </w:p>
    <w:bookmarkEnd w:id="58"/>
    <w:bookmarkStart w:name="448369887"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Если продавец не передает или отказывается передать покупателю относящиеся к товару принадлежности или документы, которые он должен передать (пункт 2 </w:t>
      </w:r>
      <w:hyperlink r:id="rId43">
        <w:r>
          <w:rPr>
            <w:rFonts w:hint="default" w:ascii="Times New Roman" w:hAnsi="Times New Roman"/>
            <w:b w:val="false"/>
            <w:i w:val="false"/>
            <w:color w:val="007fcc"/>
            <w:sz w:val="24"/>
            <w:u w:val="single"/>
          </w:rPr>
          <w:t>статьи 408</w:t>
        </w:r>
      </w:hyperlink>
      <w:r>
        <w:rPr>
          <w:rFonts w:hint="default" w:ascii="Times New Roman" w:hAnsi="Times New Roman"/>
          <w:b w:val="false"/>
          <w:i w:val="false"/>
          <w:color w:val="000000"/>
          <w:sz w:val="24"/>
        </w:rPr>
        <w:t xml:space="preserve"> настоящего Кодекса), покупатель вправе назначить ему разумный срок для их передачи.</w:t>
      </w:r>
    </w:p>
    <w:bookmarkEnd w:id="59"/>
    <w:bookmarkStart w:name="448369888"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когда принадлежности или документы, относящиеся к товару, не переданы продавцом в указанный срок, покупатель вправе отказаться от принятия товара, если иное не предусмотрено договором.</w:t>
      </w:r>
    </w:p>
    <w:bookmarkEnd w:id="60"/>
    <w:bookmarkStart w:name="448369889" w:id="61"/>
    <w:p>
      <w:pPr>
        <w:spacing w:before="120" w:after="120" w:line="240"/>
        <w:ind w:left="0"/>
        <w:jc w:val="both"/>
      </w:pPr>
      <w:r>
        <w:rPr>
          <w:rFonts w:hint="default" w:ascii="Times New Roman" w:hAnsi="Times New Roman"/>
          <w:b/>
          <w:i w:val="false"/>
          <w:color w:val="000000"/>
          <w:sz w:val="24"/>
        </w:rPr>
        <w:t>Статья 418. Количество товара</w:t>
      </w:r>
    </w:p>
    <w:bookmarkEnd w:id="61"/>
    <w:bookmarkStart w:name="448369890"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Количество товара, подлежащего передаче покупателю, предусматривается договором в соответствующих единицах измерения или в денежном выражении. Условие о количестве товаров может быть согласовано путем установления в договоре порядка его определения.</w:t>
      </w:r>
    </w:p>
    <w:bookmarkEnd w:id="62"/>
    <w:bookmarkStart w:name="448369891" w:id="63"/>
    <w:p>
      <w:pPr>
        <w:spacing w:before="120" w:after="120" w:line="240"/>
        <w:ind w:left="0"/>
        <w:jc w:val="both"/>
      </w:pPr>
      <w:r>
        <w:rPr>
          <w:rFonts w:hint="default" w:ascii="Times New Roman" w:hAnsi="Times New Roman"/>
          <w:b/>
          <w:i w:val="false"/>
          <w:color w:val="000000"/>
          <w:sz w:val="24"/>
        </w:rPr>
        <w:t>Статья 419. Последствия нарушения условия договора о количестве товара</w:t>
      </w:r>
    </w:p>
    <w:bookmarkEnd w:id="63"/>
    <w:bookmarkStart w:name="448369892"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продавец передал в нарушение условий договора покупателю меньшее количество товара, чем определено договором, покупатель вправе, если иное не предусмотрено договором, либо потребовать передачи недостающего количества товара, либо отказаться от переданного товара и его оплаты, а если он оплачен - потребовать возврата уплаченной за него денежной суммы.</w:t>
      </w:r>
    </w:p>
    <w:bookmarkEnd w:id="64"/>
    <w:bookmarkStart w:name="448369893"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случае, когда продавец передал покупателю товар в количестве, превышающем указанное в договоре, покупатель обязан известить об этом продавца в порядке, предусмотренном </w:t>
      </w:r>
      <w:hyperlink r:id="rId44">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436 настоящего Кодекса. Если в разумный срок после получения сообщения покупателя продавец не распорядится соответствующим товаром, покупатель вправе, поскольку иное не предусмотрено договором, принять весь товар.</w:t>
      </w:r>
    </w:p>
    <w:bookmarkEnd w:id="65"/>
    <w:bookmarkStart w:name="448369894"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принятия покупателем товара в количестве, превышающем указанное в договоре, соответствующий товар оплачивается по цене, определенной для товара, принятого в соответствии с договором, если иная цена не определена соглашением сторон.</w:t>
      </w:r>
    </w:p>
    <w:bookmarkEnd w:id="66"/>
    <w:bookmarkStart w:name="448369895" w:id="67"/>
    <w:p>
      <w:pPr>
        <w:spacing w:before="120" w:after="120" w:line="240"/>
        <w:ind w:left="0"/>
        <w:jc w:val="both"/>
      </w:pPr>
      <w:r>
        <w:rPr>
          <w:rFonts w:hint="default" w:ascii="Times New Roman" w:hAnsi="Times New Roman"/>
          <w:b/>
          <w:i w:val="false"/>
          <w:color w:val="000000"/>
          <w:sz w:val="24"/>
        </w:rPr>
        <w:t>Статья 420. Ассортимент товаров</w:t>
      </w:r>
    </w:p>
    <w:bookmarkEnd w:id="67"/>
    <w:bookmarkStart w:name="448369896"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по договору купли-продажи передаче подлежат товары в определенном соотношении по видам, моделям, размерам, цветам и иным признакам (ассортимент), продавец обязан передать покупателю товары в ассортименте, согласованном сторонами.</w:t>
      </w:r>
    </w:p>
    <w:bookmarkEnd w:id="68"/>
    <w:bookmarkStart w:name="448369897" w:id="69"/>
    <w:p>
      <w:pPr>
        <w:spacing w:before="120" w:after="120" w:line="240"/>
        <w:ind w:left="0"/>
        <w:jc w:val="both"/>
      </w:pPr>
      <w:r>
        <w:rPr>
          <w:rFonts w:hint="default" w:ascii="Times New Roman" w:hAnsi="Times New Roman"/>
          <w:b/>
          <w:i w:val="false"/>
          <w:color w:val="000000"/>
          <w:sz w:val="24"/>
        </w:rPr>
        <w:t>Статья 421. Последствия нарушения условия договора об ассортименте товаров</w:t>
      </w:r>
    </w:p>
    <w:bookmarkEnd w:id="69"/>
    <w:bookmarkStart w:name="448369898"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передаче продавцом предусмотренных договором товаров в ассортименте, не соответствующем договору, покупатель вправе отказаться от их принятия и оплаты, а если они уже оплачены, потребовать возврата уплаченной денежной суммы.</w:t>
      </w:r>
    </w:p>
    <w:bookmarkEnd w:id="70"/>
    <w:bookmarkStart w:name="448369899"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продавец передал покупателю наряду с товарами, ассортимент которых соответствует договору, товары с нарушением условий договора об ассортименте, покупатель вправе по своему выбору:</w:t>
      </w:r>
    </w:p>
    <w:bookmarkEnd w:id="71"/>
    <w:bookmarkStart w:name="448369900"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принять товары, соответствующие условиям договора об ассортименте, и отказаться от остальных товаров;</w:t>
      </w:r>
    </w:p>
    <w:bookmarkEnd w:id="72"/>
    <w:bookmarkStart w:name="448369901"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отказаться от всех переданных товаров;</w:t>
      </w:r>
    </w:p>
    <w:bookmarkEnd w:id="73"/>
    <w:bookmarkStart w:name="448369902"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потребовать замены товаров, не соответствующих условиям договора об ассортименте, товарами в ассортименте, предусмотренном договором;</w:t>
      </w:r>
    </w:p>
    <w:bookmarkEnd w:id="74"/>
    <w:bookmarkStart w:name="448369903"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принять все переданные товары.</w:t>
      </w:r>
    </w:p>
    <w:bookmarkEnd w:id="75"/>
    <w:bookmarkStart w:name="448369904" w:id="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отказе от товаров, ассортимент которых не соответствует условиям договора, или предъявлении требования о замене товаров, не соответствующих условиям договора об ассортименте, покупатель вправе также отказаться от оплаты этих товаров, а если они уже оплачены, потребовать возврата уплаченной суммы.</w:t>
      </w:r>
    </w:p>
    <w:bookmarkEnd w:id="76"/>
    <w:bookmarkStart w:name="448369905"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Товары, не соответствующие условиям договора об ассортименте, считаются принятыми, если покупатель в пятнадцатидневный срок после их получения не сообщит продавцу о своем отказе от товаров.</w:t>
      </w:r>
    </w:p>
    <w:bookmarkEnd w:id="77"/>
    <w:bookmarkStart w:name="448369906"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Если покупатель не отказался от товаров, ассортимент которых не соответствует договору, он обязан их оплатить по цене, согласованной с продавцом. В случае, когда продавцом не приняты необходимые меры к согласованию цены в пятнадцатидневный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bookmarkEnd w:id="78"/>
    <w:bookmarkStart w:name="448369907"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Правила настоящей статьи применяются, если иное не предусмотрено договором купли-продажи.</w:t>
      </w:r>
    </w:p>
    <w:bookmarkEnd w:id="79"/>
    <w:bookmarkStart w:name="448369908" w:id="80"/>
    <w:p>
      <w:pPr>
        <w:spacing w:before="120" w:after="120" w:line="240"/>
        <w:ind w:left="0"/>
        <w:jc w:val="both"/>
      </w:pPr>
      <w:r>
        <w:rPr>
          <w:rFonts w:hint="default" w:ascii="Times New Roman" w:hAnsi="Times New Roman"/>
          <w:b/>
          <w:i w:val="false"/>
          <w:color w:val="000000"/>
          <w:sz w:val="24"/>
        </w:rPr>
        <w:t>Статья 422. Качество товара</w:t>
      </w:r>
    </w:p>
    <w:bookmarkEnd w:id="80"/>
    <w:bookmarkStart w:name="448369909"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Продавец обязан передать покупателю товар, качество которого соответствует договору.</w:t>
      </w:r>
    </w:p>
    <w:bookmarkEnd w:id="81"/>
    <w:bookmarkStart w:name="448369910"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отсутствии в договоре условий о качестве товара продавец обязан передать покупателю товар, </w:t>
      </w:r>
      <w:hyperlink r:id="rId45">
        <w:r>
          <w:rPr>
            <w:rFonts w:hint="default" w:ascii="Times New Roman" w:hAnsi="Times New Roman"/>
            <w:b w:val="false"/>
            <w:i w:val="false"/>
            <w:color w:val="007fcc"/>
            <w:sz w:val="24"/>
            <w:u w:val="single"/>
          </w:rPr>
          <w:t>пригодный</w:t>
        </w:r>
      </w:hyperlink>
      <w:r>
        <w:rPr>
          <w:rFonts w:hint="default" w:ascii="Times New Roman" w:hAnsi="Times New Roman"/>
          <w:b w:val="false"/>
          <w:i w:val="false"/>
          <w:color w:val="000000"/>
          <w:sz w:val="24"/>
        </w:rPr>
        <w:t xml:space="preserve"> для целей, для которых товар такого рода обычно используется.</w:t>
      </w:r>
    </w:p>
    <w:bookmarkEnd w:id="82"/>
    <w:bookmarkStart w:name="448369911"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bookmarkEnd w:id="83"/>
    <w:bookmarkStart w:name="448369912"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продаже товара по образцу и (или) по описанию продавец обязан передать покупателю товар, который соответствует образцу и (или) описанию.</w:t>
      </w:r>
    </w:p>
    <w:bookmarkEnd w:id="84"/>
    <w:bookmarkStart w:name="448369913"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Если в соответствии с установленным </w:t>
      </w:r>
      <w:hyperlink r:id="rId46">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47">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порядком </w:t>
      </w:r>
      <w:hyperlink r:id="rId48">
        <w:r>
          <w:rPr>
            <w:rFonts w:hint="default" w:ascii="Times New Roman" w:hAnsi="Times New Roman"/>
            <w:b w:val="false"/>
            <w:i w:val="false"/>
            <w:color w:val="007fcc"/>
            <w:sz w:val="24"/>
            <w:u w:val="single"/>
          </w:rPr>
          <w:t>предусмотрены</w:t>
        </w:r>
      </w:hyperlink>
      <w:r>
        <w:rPr>
          <w:rFonts w:hint="default" w:ascii="Times New Roman" w:hAnsi="Times New Roman"/>
          <w:b w:val="false"/>
          <w:i w:val="false"/>
          <w:color w:val="000000"/>
          <w:sz w:val="24"/>
        </w:rPr>
        <w:t xml:space="preserve"> </w:t>
      </w:r>
      <w:hyperlink r:id="rId49">
        <w:r>
          <w:rPr>
            <w:rFonts w:hint="default" w:ascii="Times New Roman" w:hAnsi="Times New Roman"/>
            <w:b w:val="false"/>
            <w:i w:val="false"/>
            <w:color w:val="007fcc"/>
            <w:sz w:val="24"/>
            <w:u w:val="single"/>
          </w:rPr>
          <w:t>обязательные</w:t>
        </w:r>
      </w:hyperlink>
      <w:r>
        <w:rPr>
          <w:rFonts w:hint="default" w:ascii="Times New Roman" w:hAnsi="Times New Roman"/>
          <w:b w:val="false"/>
          <w:i w:val="false"/>
          <w:color w:val="000000"/>
          <w:sz w:val="24"/>
        </w:rPr>
        <w:t xml:space="preserve"> </w:t>
      </w:r>
      <w:hyperlink r:id="rId50">
        <w:r>
          <w:rPr>
            <w:rFonts w:hint="default" w:ascii="Times New Roman" w:hAnsi="Times New Roman"/>
            <w:b w:val="false"/>
            <w:i w:val="false"/>
            <w:color w:val="007fcc"/>
            <w:sz w:val="24"/>
            <w:u w:val="single"/>
          </w:rPr>
          <w:t>требования</w:t>
        </w:r>
      </w:hyperlink>
      <w:r>
        <w:rPr>
          <w:rFonts w:hint="default" w:ascii="Times New Roman" w:hAnsi="Times New Roman"/>
          <w:b w:val="false"/>
          <w:i w:val="false"/>
          <w:color w:val="000000"/>
          <w:sz w:val="24"/>
        </w:rPr>
        <w:t xml:space="preserve"> к </w:t>
      </w:r>
      <w:hyperlink r:id="rId51">
        <w:r>
          <w:rPr>
            <w:rFonts w:hint="default" w:ascii="Times New Roman" w:hAnsi="Times New Roman"/>
            <w:b w:val="false"/>
            <w:i w:val="false"/>
            <w:color w:val="007fcc"/>
            <w:sz w:val="24"/>
            <w:u w:val="single"/>
          </w:rPr>
          <w:t>качеству</w:t>
        </w:r>
      </w:hyperlink>
      <w:r>
        <w:rPr>
          <w:rFonts w:hint="default" w:ascii="Times New Roman" w:hAnsi="Times New Roman"/>
          <w:b w:val="false"/>
          <w:i w:val="false"/>
          <w:color w:val="000000"/>
          <w:sz w:val="24"/>
        </w:rPr>
        <w:t xml:space="preserve"> </w:t>
      </w:r>
      <w:hyperlink r:id="rId52">
        <w:r>
          <w:rPr>
            <w:rFonts w:hint="default" w:ascii="Times New Roman" w:hAnsi="Times New Roman"/>
            <w:b w:val="false"/>
            <w:i w:val="false"/>
            <w:color w:val="007fcc"/>
            <w:sz w:val="24"/>
            <w:u w:val="single"/>
          </w:rPr>
          <w:t>продаваемого</w:t>
        </w:r>
      </w:hyperlink>
      <w:r>
        <w:rPr>
          <w:rFonts w:hint="default" w:ascii="Times New Roman" w:hAnsi="Times New Roman"/>
          <w:b w:val="false"/>
          <w:i w:val="false"/>
          <w:color w:val="000000"/>
          <w:sz w:val="24"/>
        </w:rPr>
        <w:t xml:space="preserve"> </w:t>
      </w:r>
      <w:hyperlink r:id="rId53">
        <w:r>
          <w:rPr>
            <w:rFonts w:hint="default" w:ascii="Times New Roman" w:hAnsi="Times New Roman"/>
            <w:b w:val="false"/>
            <w:i w:val="false"/>
            <w:color w:val="007fcc"/>
            <w:sz w:val="24"/>
            <w:u w:val="single"/>
          </w:rPr>
          <w:t>товара</w:t>
        </w:r>
      </w:hyperlink>
      <w:r>
        <w:rPr>
          <w:rFonts w:hint="default" w:ascii="Times New Roman" w:hAnsi="Times New Roman"/>
          <w:b w:val="false"/>
          <w:i w:val="false"/>
          <w:color w:val="000000"/>
          <w:sz w:val="24"/>
        </w:rPr>
        <w:t xml:space="preserve">, то </w:t>
      </w:r>
      <w:hyperlink r:id="rId54">
        <w:r>
          <w:rPr>
            <w:rFonts w:hint="default" w:ascii="Times New Roman" w:hAnsi="Times New Roman"/>
            <w:b w:val="false"/>
            <w:i w:val="false"/>
            <w:color w:val="007fcc"/>
            <w:sz w:val="24"/>
            <w:u w:val="single"/>
          </w:rPr>
          <w:t>продавец</w:t>
        </w:r>
      </w:hyperlink>
      <w:r>
        <w:rPr>
          <w:rFonts w:hint="default" w:ascii="Times New Roman" w:hAnsi="Times New Roman"/>
          <w:b w:val="false"/>
          <w:i w:val="false"/>
          <w:color w:val="000000"/>
          <w:sz w:val="24"/>
        </w:rPr>
        <w:t xml:space="preserve">, осуществляющий предпринимательскую деятельность, обязан передать покупателю товар, соответствующий этим </w:t>
      </w:r>
      <w:hyperlink r:id="rId55">
        <w:r>
          <w:rPr>
            <w:rFonts w:hint="default" w:ascii="Times New Roman" w:hAnsi="Times New Roman"/>
            <w:b w:val="false"/>
            <w:i w:val="false"/>
            <w:color w:val="007fcc"/>
            <w:sz w:val="24"/>
            <w:u w:val="single"/>
          </w:rPr>
          <w:t>обязательным требованиям</w:t>
        </w:r>
      </w:hyperlink>
      <w:r>
        <w:rPr>
          <w:rFonts w:hint="default" w:ascii="Times New Roman" w:hAnsi="Times New Roman"/>
          <w:b w:val="false"/>
          <w:i w:val="false"/>
          <w:color w:val="000000"/>
          <w:sz w:val="24"/>
        </w:rPr>
        <w:t>.</w:t>
      </w:r>
    </w:p>
    <w:bookmarkEnd w:id="85"/>
    <w:bookmarkStart w:name="448369914"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порядке, предусмотренном </w:t>
      </w:r>
      <w:hyperlink r:id="rId5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86"/>
    <w:bookmarkStart w:name="448369915"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Товар, который продавец обязан передать покупателю, должен соответствовать требованиям, предусмотренным настоящей статьей, в момент его передачи покупателю, если иной момент определения соответствия товара этим требованиям не предусмотрен договором, и в пределах разумного срока должен быть пригодным для целей, для которых товар такого рода обычно используется.</w:t>
      </w:r>
    </w:p>
    <w:bookmarkEnd w:id="87"/>
    <w:bookmarkStart w:name="448369916" w:id="88"/>
    <w:p>
      <w:pPr>
        <w:spacing w:before="120" w:after="120" w:line="240"/>
        <w:ind w:left="0"/>
        <w:jc w:val="both"/>
      </w:pPr>
      <w:r>
        <w:rPr>
          <w:rFonts w:hint="default" w:ascii="Times New Roman" w:hAnsi="Times New Roman"/>
          <w:b/>
          <w:i w:val="false"/>
          <w:color w:val="000000"/>
          <w:sz w:val="24"/>
        </w:rPr>
        <w:t>Статья 423. Срок годности товара</w:t>
      </w:r>
    </w:p>
    <w:bookmarkEnd w:id="88"/>
    <w:bookmarkStart w:name="448369918" w:id="89"/>
    <w:bookmarkStart w:name="448369918" w:id="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Законодательством, обязательными требованиями национальных стандартов или другими обязательными правилами могут быть определены период времени, по истечении которого товар считается непригодным для использования по назначению (срок годности), а также случаи, когда срок годности товара указывается на товаре.</w:t>
      </w:r>
      <w:r>
        <w:rPr>
          <w:rFonts w:hint="default" w:ascii="Times New Roman" w:hAnsi="Times New Roman"/>
          <w:b w:val="false"/>
          <w:i w:val="false"/>
          <w:color w:val="000000"/>
          <w:sz w:val="24"/>
        </w:rPr>
        <w:t>
</w:t>
      </w:r>
    </w:p>
    <w:bookmarkEnd w:id="90"/>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57">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 31-V (см. редакцию от </w:t>
      </w:r>
      <w:hyperlink r:id="rId58">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24.07.2012 г.</w:t>
      </w:r>
    </w:p>
    <w:bookmarkEnd w:id="89"/>
    <w:bookmarkStart w:name="448369919"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Товары, на которые установлен срок годности, продавец обязан передать покупателю с таким расчетом, чтобы они могли быть использованы по назначению до истечения срока годности.</w:t>
      </w:r>
    </w:p>
    <w:bookmarkEnd w:id="91"/>
    <w:bookmarkStart w:name="448369920" w:id="92"/>
    <w:p>
      <w:pPr>
        <w:spacing w:before="120" w:after="120" w:line="240"/>
        <w:ind w:left="0"/>
        <w:jc w:val="both"/>
      </w:pPr>
      <w:r>
        <w:rPr>
          <w:rFonts w:hint="default" w:ascii="Times New Roman" w:hAnsi="Times New Roman"/>
          <w:b/>
          <w:i w:val="false"/>
          <w:color w:val="000000"/>
          <w:sz w:val="24"/>
        </w:rPr>
        <w:t>Статья 424. Исчисление срока годности товара</w:t>
      </w:r>
    </w:p>
    <w:bookmarkEnd w:id="92"/>
    <w:bookmarkStart w:name="448369921"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годен к использованию.</w:t>
      </w:r>
    </w:p>
    <w:bookmarkEnd w:id="93"/>
    <w:bookmarkStart w:name="448369922" w:id="94"/>
    <w:p>
      <w:pPr>
        <w:spacing w:before="120" w:after="120" w:line="240"/>
        <w:ind w:left="0"/>
        <w:jc w:val="both"/>
      </w:pPr>
      <w:r>
        <w:rPr>
          <w:rFonts w:hint="default" w:ascii="Times New Roman" w:hAnsi="Times New Roman"/>
          <w:b/>
          <w:i w:val="false"/>
          <w:color w:val="000000"/>
          <w:sz w:val="24"/>
        </w:rPr>
        <w:t>Статья 425. Гарантия качества товара</w:t>
      </w:r>
    </w:p>
    <w:bookmarkEnd w:id="94"/>
    <w:bookmarkStart w:name="448369923"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когда договором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r:id="rId59">
        <w:r>
          <w:rPr>
            <w:rFonts w:hint="default" w:ascii="Times New Roman" w:hAnsi="Times New Roman"/>
            <w:b w:val="false"/>
            <w:i w:val="false"/>
            <w:color w:val="007fcc"/>
            <w:sz w:val="24"/>
            <w:u w:val="single"/>
          </w:rPr>
          <w:t>статьей 422</w:t>
        </w:r>
      </w:hyperlink>
      <w:r>
        <w:rPr>
          <w:rFonts w:hint="default" w:ascii="Times New Roman" w:hAnsi="Times New Roman"/>
          <w:b w:val="false"/>
          <w:i w:val="false"/>
          <w:color w:val="000000"/>
          <w:sz w:val="24"/>
        </w:rPr>
        <w:t xml:space="preserve"> настоящего Кодекса, в течение определенного периода времени, установленного договором (гарантийного срока).</w:t>
      </w:r>
    </w:p>
    <w:bookmarkEnd w:id="95"/>
    <w:bookmarkStart w:name="448369924"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Гарантия качества товара распространяется и на все составляющие его части (комплектующие изделия), если иное не предусмотрено договором.</w:t>
      </w:r>
    </w:p>
    <w:bookmarkEnd w:id="96"/>
    <w:bookmarkStart w:name="448369925" w:id="97"/>
    <w:p>
      <w:pPr>
        <w:spacing w:before="120" w:after="120" w:line="240"/>
        <w:ind w:left="0"/>
        <w:jc w:val="both"/>
      </w:pPr>
      <w:r>
        <w:rPr>
          <w:rFonts w:hint="default" w:ascii="Times New Roman" w:hAnsi="Times New Roman"/>
          <w:b/>
          <w:i w:val="false"/>
          <w:color w:val="000000"/>
          <w:sz w:val="24"/>
        </w:rPr>
        <w:t>Статья 426. Порядок исчисления гарантийного срока</w:t>
      </w:r>
    </w:p>
    <w:bookmarkEnd w:id="97"/>
    <w:bookmarkStart w:name="448369926"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Гарантийный срок начинает исчисляться с момента передачи товара покупателю (</w:t>
      </w:r>
      <w:hyperlink r:id="rId60">
        <w:r>
          <w:rPr>
            <w:rFonts w:hint="default" w:ascii="Times New Roman" w:hAnsi="Times New Roman"/>
            <w:b w:val="false"/>
            <w:i w:val="false"/>
            <w:color w:val="007fcc"/>
            <w:sz w:val="24"/>
            <w:u w:val="single"/>
          </w:rPr>
          <w:t>статья 410</w:t>
        </w:r>
      </w:hyperlink>
      <w:r>
        <w:rPr>
          <w:rFonts w:hint="default" w:ascii="Times New Roman" w:hAnsi="Times New Roman"/>
          <w:b w:val="false"/>
          <w:i w:val="false"/>
          <w:color w:val="000000"/>
          <w:sz w:val="24"/>
        </w:rPr>
        <w:t xml:space="preserve"> настоящего Кодекса), если иное не предусмотрено договором.</w:t>
      </w:r>
    </w:p>
    <w:bookmarkEnd w:id="98"/>
    <w:bookmarkStart w:name="448369927"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bookmarkEnd w:id="99"/>
    <w:bookmarkStart w:name="448369928"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r:id="rId61">
        <w:r>
          <w:rPr>
            <w:rFonts w:hint="default" w:ascii="Times New Roman" w:hAnsi="Times New Roman"/>
            <w:b w:val="false"/>
            <w:i w:val="false"/>
            <w:color w:val="007fcc"/>
            <w:sz w:val="24"/>
            <w:u w:val="single"/>
          </w:rPr>
          <w:t>статьей 436</w:t>
        </w:r>
      </w:hyperlink>
      <w:r>
        <w:rPr>
          <w:rFonts w:hint="default" w:ascii="Times New Roman" w:hAnsi="Times New Roman"/>
          <w:b w:val="false"/>
          <w:i w:val="false"/>
          <w:color w:val="000000"/>
          <w:sz w:val="24"/>
        </w:rPr>
        <w:t xml:space="preserve"> настоящего Кодекса.</w:t>
      </w:r>
    </w:p>
    <w:bookmarkEnd w:id="100"/>
    <w:bookmarkStart w:name="448369929"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иное не предусмотрено договором,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bookmarkEnd w:id="101"/>
    <w:bookmarkStart w:name="448369930"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замене товара (комплектующего изделия) гарантийный срок начинает течь заново, если иное не предусмотрено договором.</w:t>
      </w:r>
    </w:p>
    <w:bookmarkEnd w:id="102"/>
    <w:bookmarkStart w:name="448369931" w:id="103"/>
    <w:p>
      <w:pPr>
        <w:spacing w:before="120" w:after="120" w:line="240"/>
        <w:ind w:left="0"/>
        <w:jc w:val="both"/>
      </w:pPr>
      <w:r>
        <w:rPr>
          <w:rFonts w:hint="default" w:ascii="Times New Roman" w:hAnsi="Times New Roman"/>
          <w:b/>
          <w:i w:val="false"/>
          <w:color w:val="000000"/>
          <w:sz w:val="24"/>
        </w:rPr>
        <w:t>Статья 427. Проверка качества товара</w:t>
      </w:r>
    </w:p>
    <w:bookmarkEnd w:id="103"/>
    <w:bookmarkStart w:name="448369932" w:id="104"/>
    <w:bookmarkStart w:name="448369932" w:id="1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Если законодательством или договором предусмотрена проверка качества товара, она должна осуществляться в соответствии с </w:t>
      </w:r>
      <w:hyperlink r:id="rId62">
        <w:r>
          <w:rPr>
            <w:rFonts w:hint="default" w:ascii="Times New Roman" w:hAnsi="Times New Roman"/>
            <w:b w:val="false"/>
            <w:i w:val="false"/>
            <w:color w:val="007fcc"/>
            <w:sz w:val="24"/>
            <w:u w:val="single"/>
          </w:rPr>
          <w:t>установленными</w:t>
        </w:r>
      </w:hyperlink>
      <w:r>
        <w:rPr>
          <w:rFonts w:hint="default" w:ascii="Times New Roman" w:hAnsi="Times New Roman"/>
          <w:b w:val="false"/>
          <w:i w:val="false"/>
          <w:color w:val="000000"/>
          <w:sz w:val="24"/>
        </w:rPr>
        <w:t xml:space="preserve"> в них требованиями.</w:t>
      </w:r>
      <w:r>
        <w:rPr>
          <w:rFonts w:hint="default" w:ascii="Times New Roman" w:hAnsi="Times New Roman"/>
          <w:b w:val="false"/>
          <w:i w:val="false"/>
          <w:color w:val="000000"/>
          <w:sz w:val="24"/>
        </w:rPr>
        <w:t>
</w:t>
      </w:r>
    </w:p>
    <w:bookmarkEnd w:id="105"/>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63">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 31-V (см. редакцию от </w:t>
      </w:r>
      <w:hyperlink r:id="rId64">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24.07.2012 г.</w:t>
      </w:r>
    </w:p>
    <w:bookmarkEnd w:id="104"/>
    <w:bookmarkStart w:name="448369934"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когда национальными стандартами, иными нормативными документами по стандартизации установлены обязательные требования к проверке качества товаров, проверка качества должна осуществляться в соответствии с содержащимися в них указаниями.</w:t>
      </w:r>
    </w:p>
    <w:bookmarkEnd w:id="106"/>
    <w:bookmarkStart w:name="448369935"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в порядке, установленном </w:t>
      </w:r>
      <w:hyperlink r:id="rId65">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настоящей статьи, условия проверки качества товара не предусмотрены, то проверка качества товара должна производиться в соответствии с </w:t>
      </w:r>
      <w:hyperlink r:id="rId66">
        <w:r>
          <w:rPr>
            <w:rFonts w:hint="default" w:ascii="Times New Roman" w:hAnsi="Times New Roman"/>
            <w:b w:val="false"/>
            <w:i w:val="false"/>
            <w:color w:val="007fcc"/>
            <w:sz w:val="24"/>
            <w:u w:val="single"/>
          </w:rPr>
          <w:t>обычаями делового оборота</w:t>
        </w:r>
      </w:hyperlink>
      <w:r>
        <w:rPr>
          <w:rFonts w:hint="default" w:ascii="Times New Roman" w:hAnsi="Times New Roman"/>
          <w:b w:val="false"/>
          <w:i w:val="false"/>
          <w:color w:val="000000"/>
          <w:sz w:val="24"/>
        </w:rPr>
        <w:t xml:space="preserve"> или иными обычно применяемыми условиями проверки товара, подлежащего передаче по договору.</w:t>
      </w:r>
    </w:p>
    <w:bookmarkEnd w:id="107"/>
    <w:bookmarkStart w:name="448369937" w:id="108"/>
    <w:bookmarkStart w:name="448369937" w:id="1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законодательными актами, обязательными требованиями национальных стандартов, иных нормативных документов по стандартизации или договором предусмотрена обязанность продавца проверить качество товара, передаваемого покупателю (испытание, анализ, осмотр и т.п.), продавец должен представить покупателю по его требованию </w:t>
      </w:r>
      <w:hyperlink r:id="rId67">
        <w:r>
          <w:rPr>
            <w:rFonts w:hint="default" w:ascii="Times New Roman" w:hAnsi="Times New Roman"/>
            <w:b w:val="false"/>
            <w:i w:val="false"/>
            <w:color w:val="007fcc"/>
            <w:sz w:val="24"/>
            <w:u w:val="single"/>
          </w:rPr>
          <w:t>доказательства</w:t>
        </w:r>
      </w:hyperlink>
      <w:r>
        <w:rPr>
          <w:rFonts w:hint="default" w:ascii="Times New Roman" w:hAnsi="Times New Roman"/>
          <w:b w:val="false"/>
          <w:i w:val="false"/>
          <w:color w:val="000000"/>
          <w:sz w:val="24"/>
        </w:rPr>
        <w:t xml:space="preserve"> осуществления проверки качества товара.</w:t>
      </w:r>
      <w:r>
        <w:rPr>
          <w:rFonts w:hint="default" w:ascii="Times New Roman" w:hAnsi="Times New Roman"/>
          <w:b w:val="false"/>
          <w:i w:val="false"/>
          <w:color w:val="000000"/>
          <w:sz w:val="24"/>
        </w:rPr>
        <w:t>
</w:t>
      </w:r>
    </w:p>
    <w:bookmarkEnd w:id="109"/>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68">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 31-V (см. редакцию от </w:t>
      </w:r>
      <w:hyperlink r:id="rId69">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24.07.2012 г.</w:t>
      </w:r>
    </w:p>
    <w:bookmarkEnd w:id="108"/>
    <w:bookmarkStart w:name="448369938" w:id="110"/>
    <w:p>
      <w:pPr>
        <w:spacing w:before="120" w:after="120" w:line="240"/>
        <w:ind w:left="0"/>
        <w:jc w:val="both"/>
      </w:pPr>
      <w:r>
        <w:rPr>
          <w:rFonts w:hint="default" w:ascii="Times New Roman" w:hAnsi="Times New Roman"/>
          <w:b/>
          <w:i w:val="false"/>
          <w:color w:val="000000"/>
          <w:sz w:val="24"/>
        </w:rPr>
        <w:t>Статья 428. Последствия передачи товара ненадлежащего качества</w:t>
      </w:r>
    </w:p>
    <w:bookmarkEnd w:id="110"/>
    <w:bookmarkStart w:name="448369939"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bookmarkEnd w:id="111"/>
    <w:bookmarkStart w:name="448369940"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соразмерного уменьшения покупной цены;</w:t>
      </w:r>
    </w:p>
    <w:bookmarkEnd w:id="112"/>
    <w:bookmarkStart w:name="448369941"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безвозмездного устранения недостатков товара в разумный срок;</w:t>
      </w:r>
    </w:p>
    <w:bookmarkEnd w:id="113"/>
    <w:bookmarkStart w:name="448369942"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возмещения своих расходов на устранение недостатков товара;</w:t>
      </w:r>
    </w:p>
    <w:bookmarkEnd w:id="114"/>
    <w:bookmarkStart w:name="448369943"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замены товара ненадлежащего качества на товар, соответствующий договору;</w:t>
      </w:r>
    </w:p>
    <w:bookmarkEnd w:id="115"/>
    <w:bookmarkStart w:name="448369944"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отказа от исполнения договора и возврата уплаченной за товар денежной суммы.</w:t>
      </w:r>
    </w:p>
    <w:bookmarkEnd w:id="116"/>
    <w:bookmarkStart w:name="1439661921" w:id="117"/>
    <w:bookmarkStart w:name="1439661921" w:id="1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Условия договора об отказе покупателя от прав, предусмотренных частью первой настоящего пункта, ничтожны.</w:t>
      </w:r>
      <w:r>
        <w:rPr>
          <w:rFonts w:hint="default" w:ascii="Times New Roman" w:hAnsi="Times New Roman"/>
          <w:b w:val="false"/>
          <w:i w:val="false"/>
          <w:color w:val="000000"/>
          <w:sz w:val="24"/>
        </w:rPr>
        <w:t>
</w:t>
      </w:r>
    </w:p>
    <w:bookmarkEnd w:id="118"/>
    <w:p>
      <w:pPr>
        <w:spacing w:before="0" w:after="0" w:line="240"/>
        <w:ind w:left="0"/>
        <w:jc w:val="both"/>
      </w:pPr>
      <w:r>
        <w:rPr>
          <w:rFonts w:hint="default" w:ascii="Times New Roman" w:hAnsi="Times New Roman"/>
          <w:b w:val="false"/>
          <w:i/>
          <w:color w:val="ff0000"/>
          <w:sz w:val="24"/>
        </w:rPr>
        <w:t xml:space="preserve">Часть вторая пункта 1 изложена в новой редакции Закона РК от </w:t>
      </w:r>
      <w:hyperlink r:id="rId70">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7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17"/>
    <w:bookmarkStart w:name="448369945" w:id="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ненадлежащего качества части товаров, входящей в комплект (</w:t>
      </w:r>
      <w:hyperlink r:id="rId72">
        <w:r>
          <w:rPr>
            <w:rFonts w:hint="default" w:ascii="Times New Roman" w:hAnsi="Times New Roman"/>
            <w:b w:val="false"/>
            <w:i w:val="false"/>
            <w:color w:val="007fcc"/>
            <w:sz w:val="24"/>
            <w:u w:val="single"/>
          </w:rPr>
          <w:t>статья 432</w:t>
        </w:r>
      </w:hyperlink>
      <w:r>
        <w:rPr>
          <w:rFonts w:hint="default" w:ascii="Times New Roman" w:hAnsi="Times New Roman"/>
          <w:b w:val="false"/>
          <w:i w:val="false"/>
          <w:color w:val="000000"/>
          <w:sz w:val="24"/>
        </w:rPr>
        <w:t xml:space="preserve"> настоящего Кодекса), покупатель вправе в отношении этой части товаров осуществить права, предусмотренные в пункте 1 настоящей статьи.</w:t>
      </w:r>
    </w:p>
    <w:bookmarkEnd w:id="119"/>
    <w:bookmarkStart w:name="448369946"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когда продавец товара ненадлежащего качества не является его изготовителем, требования о замене или о безвозмездном устранении недостатков товара могут быть предъявлены по выбору покупателя к продавцу либо к изготовителю.</w:t>
      </w:r>
    </w:p>
    <w:bookmarkEnd w:id="120"/>
    <w:bookmarkStart w:name="448369947"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Правила, предусмотренные настоящей статьей, применяются, если настоящим Кодексом или другими </w:t>
      </w:r>
      <w:hyperlink r:id="rId7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не установлено иное.</w:t>
      </w:r>
    </w:p>
    <w:bookmarkEnd w:id="121"/>
    <w:bookmarkStart w:name="448369948" w:id="122"/>
    <w:p>
      <w:pPr>
        <w:spacing w:before="120" w:after="120" w:line="240"/>
        <w:ind w:left="0"/>
        <w:jc w:val="both"/>
      </w:pPr>
      <w:r>
        <w:rPr>
          <w:rFonts w:hint="default" w:ascii="Times New Roman" w:hAnsi="Times New Roman"/>
          <w:b/>
          <w:i w:val="false"/>
          <w:color w:val="000000"/>
          <w:sz w:val="24"/>
        </w:rPr>
        <w:t>Статья 429. Недостатки товара, за которые отвечает продавец</w:t>
      </w:r>
    </w:p>
    <w:bookmarkEnd w:id="122"/>
    <w:bookmarkStart w:name="448369949"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Продавец отвечает за недостатки товара, если покупатель докажет, что они возникли до его передачи покупателю или по причинам, возникшим до этого момента.</w:t>
      </w:r>
    </w:p>
    <w:bookmarkEnd w:id="123"/>
    <w:bookmarkStart w:name="448369950" w:id="124"/>
    <w:bookmarkStart w:name="448369950" w:id="1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Продавец отвечает за недостатки проданного товара и тогда, когда он не знал о них. Соглашение об освобождении продавца от ответственности или об ее ограничении ничтожно.</w:t>
      </w:r>
      <w:r>
        <w:rPr>
          <w:rFonts w:hint="default" w:ascii="Times New Roman" w:hAnsi="Times New Roman"/>
          <w:b w:val="false"/>
          <w:i w:val="false"/>
          <w:color w:val="000000"/>
          <w:sz w:val="24"/>
        </w:rPr>
        <w:t>
</w:t>
      </w:r>
    </w:p>
    <w:bookmarkEnd w:id="125"/>
    <w:p>
      <w:pPr>
        <w:spacing w:before="0" w:after="0" w:line="240"/>
        <w:ind w:left="0"/>
        <w:jc w:val="both"/>
      </w:pPr>
      <w:r>
        <w:rPr>
          <w:rFonts w:hint="default" w:ascii="Times New Roman" w:hAnsi="Times New Roman"/>
          <w:b w:val="false"/>
          <w:i/>
          <w:color w:val="ff0000"/>
          <w:sz w:val="24"/>
        </w:rPr>
        <w:t xml:space="preserve">Часть вторая пункта 1 изложена в новой редакции Закона РК от </w:t>
      </w:r>
      <w:hyperlink r:id="rId74">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7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24"/>
    <w:bookmarkStart w:name="448369951"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отношении товара, на который продавцом предоставлена гарантия качества, продавец отвечает за недостатки товара, если не докажет, что недостатки в товаре возникли после их передачи покупателю вследствие нарушения покупателем правил пользования товаром или его хранения либо действий третьих лиц или </w:t>
      </w:r>
      <w:hyperlink r:id="rId76">
        <w:r>
          <w:rPr>
            <w:rFonts w:hint="default" w:ascii="Times New Roman" w:hAnsi="Times New Roman"/>
            <w:b w:val="false"/>
            <w:i w:val="false"/>
            <w:color w:val="007fcc"/>
            <w:sz w:val="24"/>
            <w:u w:val="single"/>
          </w:rPr>
          <w:t>непреодолимой силы</w:t>
        </w:r>
      </w:hyperlink>
      <w:r>
        <w:rPr>
          <w:rFonts w:hint="default" w:ascii="Times New Roman" w:hAnsi="Times New Roman"/>
          <w:b w:val="false"/>
          <w:i w:val="false"/>
          <w:color w:val="000000"/>
          <w:sz w:val="24"/>
        </w:rPr>
        <w:t>.</w:t>
      </w:r>
    </w:p>
    <w:bookmarkEnd w:id="126"/>
    <w:bookmarkStart w:name="448369952" w:id="127"/>
    <w:p>
      <w:pPr>
        <w:spacing w:before="120" w:after="120" w:line="240"/>
        <w:ind w:left="0"/>
        <w:jc w:val="both"/>
      </w:pPr>
      <w:r>
        <w:rPr>
          <w:rFonts w:hint="default" w:ascii="Times New Roman" w:hAnsi="Times New Roman"/>
          <w:b/>
          <w:i w:val="false"/>
          <w:color w:val="000000"/>
          <w:sz w:val="24"/>
        </w:rPr>
        <w:t>Статья 430. Сроки обнаружения недостатков в переданном товаре</w:t>
      </w:r>
    </w:p>
    <w:bookmarkEnd w:id="127"/>
    <w:bookmarkStart w:name="448369953"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Если иное не предусмотрено </w:t>
      </w:r>
      <w:hyperlink r:id="rId77">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или договором, покупатель вправе предъявить требования, связанные с недостатками товара, при условии, что они обнаружены в сроки, установленные настоящей статьей.</w:t>
      </w:r>
    </w:p>
    <w:bookmarkEnd w:id="128"/>
    <w:bookmarkStart w:name="448369954"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 в пределах двух лет со дня передачи товара покупателю, если более длительные сроки не установлены законодательными актами или договором. Срок для выявления недостатков товара, подлежащего перевозке или отправке по почте, исчисляется со дня получения товара в месте его назначения.</w:t>
      </w:r>
    </w:p>
    <w:bookmarkEnd w:id="129"/>
    <w:bookmarkStart w:name="448369955"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на товар установлен гарантийный срок, покупатель вправе предъявить требования, связанные с недостатками товара, при обнаружении недостатков товара в течение гарантийного срока.</w:t>
      </w:r>
    </w:p>
    <w:bookmarkEnd w:id="130"/>
    <w:bookmarkStart w:name="448369956"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когда на комплектующие изделия в договоре установлен гарантийный срок меньшей продолжительности, чем на основное изделие, покупатель вправе предъявить требования о недостатках комплектующего изделия при их обнаружении в течение гарантийного срока на основное изделие.</w:t>
      </w:r>
    </w:p>
    <w:bookmarkEnd w:id="131"/>
    <w:bookmarkStart w:name="448369957"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о недостатках товара, если недостатки в комплектующем изделии обнаружены в течение гарантийного срока на него, независимо от истечения гарантийного срока на основное изделие.</w:t>
      </w:r>
    </w:p>
    <w:bookmarkEnd w:id="132"/>
    <w:bookmarkStart w:name="448369958" w:id="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отношении товара, на который установлен срок годности, покупатель вправе предъявить требования о недостатках товара, если они обнаружены в течение срока годности товара.</w:t>
      </w:r>
    </w:p>
    <w:bookmarkEnd w:id="133"/>
    <w:bookmarkStart w:name="448369959" w:id="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bookmarkEnd w:id="134"/>
    <w:bookmarkStart w:name="448369960" w:id="135"/>
    <w:p>
      <w:pPr>
        <w:spacing w:before="120" w:after="120" w:line="240"/>
        <w:ind w:left="0"/>
        <w:jc w:val="both"/>
      </w:pPr>
      <w:r>
        <w:rPr>
          <w:rFonts w:hint="default" w:ascii="Times New Roman" w:hAnsi="Times New Roman"/>
          <w:b/>
          <w:i w:val="false"/>
          <w:color w:val="000000"/>
          <w:sz w:val="24"/>
        </w:rPr>
        <w:t>Статья 431. Комплектность товара</w:t>
      </w:r>
    </w:p>
    <w:bookmarkEnd w:id="135"/>
    <w:bookmarkStart w:name="448369961" w:id="136"/>
    <w:bookmarkStart w:name="448369961" w:id="1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Продавец обязан передать покупателю товар в комплектности, соответствующей условиям договора.</w:t>
      </w:r>
      <w:r>
        <w:rPr>
          <w:rFonts w:hint="default" w:ascii="Times New Roman" w:hAnsi="Times New Roman"/>
          <w:b w:val="false"/>
          <w:i w:val="false"/>
          <w:color w:val="000000"/>
          <w:sz w:val="24"/>
        </w:rPr>
        <w:t>
</w:t>
      </w:r>
    </w:p>
    <w:bookmarkEnd w:id="137"/>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7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7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36"/>
    <w:bookmarkStart w:name="448369962" w:id="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случае, когда договором не определена комплектность товара, продавец обязан передать покупателю товар, комплектность которого определяется </w:t>
      </w:r>
      <w:hyperlink r:id="rId80">
        <w:r>
          <w:rPr>
            <w:rFonts w:hint="default" w:ascii="Times New Roman" w:hAnsi="Times New Roman"/>
            <w:b w:val="false"/>
            <w:i w:val="false"/>
            <w:color w:val="007fcc"/>
            <w:sz w:val="24"/>
            <w:u w:val="single"/>
          </w:rPr>
          <w:t>обычаями делового оборота</w:t>
        </w:r>
      </w:hyperlink>
      <w:r>
        <w:rPr>
          <w:rFonts w:hint="default" w:ascii="Times New Roman" w:hAnsi="Times New Roman"/>
          <w:b w:val="false"/>
          <w:i w:val="false"/>
          <w:color w:val="000000"/>
          <w:sz w:val="24"/>
        </w:rPr>
        <w:t xml:space="preserve"> или иными обычно предъявляемыми требованиями.</w:t>
      </w:r>
    </w:p>
    <w:bookmarkEnd w:id="138"/>
    <w:bookmarkStart w:name="448369963" w:id="139"/>
    <w:p>
      <w:pPr>
        <w:spacing w:before="120" w:after="120" w:line="240"/>
        <w:ind w:left="0"/>
        <w:jc w:val="both"/>
      </w:pPr>
      <w:r>
        <w:rPr>
          <w:rFonts w:hint="default" w:ascii="Times New Roman" w:hAnsi="Times New Roman"/>
          <w:b/>
          <w:i w:val="false"/>
          <w:color w:val="000000"/>
          <w:sz w:val="24"/>
        </w:rPr>
        <w:t>Статья 432. Комплект товаров</w:t>
      </w:r>
    </w:p>
    <w:bookmarkEnd w:id="139"/>
    <w:bookmarkStart w:name="448369964" w:id="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договором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bookmarkEnd w:id="140"/>
    <w:bookmarkStart w:name="448369965"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иное не предусмотрено договором и не вытекает из существа обязательства, продавец обязан передать покупателю все товары, входящие в комплект, одновременно.</w:t>
      </w:r>
    </w:p>
    <w:bookmarkEnd w:id="141"/>
    <w:bookmarkStart w:name="448369966" w:id="142"/>
    <w:p>
      <w:pPr>
        <w:spacing w:before="120" w:after="120" w:line="240"/>
        <w:ind w:left="0"/>
        <w:jc w:val="both"/>
      </w:pPr>
      <w:r>
        <w:rPr>
          <w:rFonts w:hint="default" w:ascii="Times New Roman" w:hAnsi="Times New Roman"/>
          <w:b/>
          <w:i w:val="false"/>
          <w:color w:val="000000"/>
          <w:sz w:val="24"/>
        </w:rPr>
        <w:t>Статья 433. Последствия передачи некомплектных товаров</w:t>
      </w:r>
    </w:p>
    <w:bookmarkEnd w:id="142"/>
    <w:bookmarkStart w:name="448369967"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передачи некомплектного товара (</w:t>
      </w:r>
      <w:hyperlink r:id="rId81">
        <w:r>
          <w:rPr>
            <w:rFonts w:hint="default" w:ascii="Times New Roman" w:hAnsi="Times New Roman"/>
            <w:b w:val="false"/>
            <w:i w:val="false"/>
            <w:color w:val="007fcc"/>
            <w:sz w:val="24"/>
            <w:u w:val="single"/>
          </w:rPr>
          <w:t>статья 431</w:t>
        </w:r>
      </w:hyperlink>
      <w:r>
        <w:rPr>
          <w:rFonts w:hint="default" w:ascii="Times New Roman" w:hAnsi="Times New Roman"/>
          <w:b w:val="false"/>
          <w:i w:val="false"/>
          <w:color w:val="000000"/>
          <w:sz w:val="24"/>
        </w:rPr>
        <w:t xml:space="preserve"> настоящего Кодекса) покупатель вправе по своему выбору потребовать от продавца:</w:t>
      </w:r>
    </w:p>
    <w:bookmarkEnd w:id="143"/>
    <w:bookmarkStart w:name="448369968" w:id="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соразмерного уменьшения покупной цены;</w:t>
      </w:r>
    </w:p>
    <w:bookmarkEnd w:id="144"/>
    <w:bookmarkStart w:name="448369969"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доукомплектования товаров в разумный срок;</w:t>
      </w:r>
    </w:p>
    <w:bookmarkEnd w:id="145"/>
    <w:bookmarkStart w:name="448369970"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замены некомплектного товара на комплектный;</w:t>
      </w:r>
    </w:p>
    <w:bookmarkEnd w:id="146"/>
    <w:bookmarkStart w:name="448369971"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отказа от исполнения договора и возврата уплаченной за товар денежной суммы.</w:t>
      </w:r>
    </w:p>
    <w:bookmarkEnd w:id="147"/>
    <w:bookmarkStart w:name="448369972"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Последствия, предусмотренные </w:t>
      </w:r>
      <w:hyperlink r:id="rId82">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настоящей статьи, применяются и в случае нарушения продавцом обязанности передать покупателю комплект товаров (</w:t>
      </w:r>
      <w:hyperlink r:id="rId83">
        <w:r>
          <w:rPr>
            <w:rFonts w:hint="default" w:ascii="Times New Roman" w:hAnsi="Times New Roman"/>
            <w:b w:val="false"/>
            <w:i w:val="false"/>
            <w:color w:val="007fcc"/>
            <w:sz w:val="24"/>
            <w:u w:val="single"/>
          </w:rPr>
          <w:t>статья 432</w:t>
        </w:r>
      </w:hyperlink>
      <w:r>
        <w:rPr>
          <w:rFonts w:hint="default" w:ascii="Times New Roman" w:hAnsi="Times New Roman"/>
          <w:b w:val="false"/>
          <w:i w:val="false"/>
          <w:color w:val="000000"/>
          <w:sz w:val="24"/>
        </w:rPr>
        <w:t xml:space="preserve"> настоящего Кодекса), если иное не предусмотрено законодательством либо договором или не вытекает из существа обязательства.</w:t>
      </w:r>
    </w:p>
    <w:bookmarkEnd w:id="148"/>
    <w:bookmarkStart w:name="448369973" w:id="149"/>
    <w:p>
      <w:pPr>
        <w:spacing w:before="120" w:after="120" w:line="240"/>
        <w:ind w:left="0"/>
        <w:jc w:val="both"/>
      </w:pPr>
      <w:r>
        <w:rPr>
          <w:rFonts w:hint="default" w:ascii="Times New Roman" w:hAnsi="Times New Roman"/>
          <w:b/>
          <w:i w:val="false"/>
          <w:color w:val="000000"/>
          <w:sz w:val="24"/>
        </w:rPr>
        <w:t>Статья 434. Тара и упаковка товара</w:t>
      </w:r>
    </w:p>
    <w:bookmarkEnd w:id="149"/>
    <w:bookmarkStart w:name="448369974"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иное не предусмотрено договором и не вытекает из существа обязательства или характера товаров, продавец обязан передать покупателю товар в таре и (или) упаковке.</w:t>
      </w:r>
    </w:p>
    <w:bookmarkEnd w:id="150"/>
    <w:bookmarkStart w:name="448369975" w:id="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договором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транспортирования.</w:t>
      </w:r>
    </w:p>
    <w:bookmarkEnd w:id="151"/>
    <w:bookmarkStart w:name="448369976" w:id="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в установленном законодательством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отвечающих таким обязательным требованиям.</w:t>
      </w:r>
    </w:p>
    <w:bookmarkEnd w:id="152"/>
    <w:bookmarkStart w:name="448369977" w:id="153"/>
    <w:p>
      <w:pPr>
        <w:spacing w:before="120" w:after="120" w:line="240"/>
        <w:ind w:left="0"/>
        <w:jc w:val="both"/>
      </w:pPr>
      <w:r>
        <w:rPr>
          <w:rFonts w:hint="default" w:ascii="Times New Roman" w:hAnsi="Times New Roman"/>
          <w:b/>
          <w:i w:val="false"/>
          <w:color w:val="000000"/>
          <w:sz w:val="24"/>
        </w:rPr>
        <w:t>Статья 435. Последствия передачи товара без тары и (или) упаковки либо в ненадлежащей таре и (или) упаковке</w:t>
      </w:r>
    </w:p>
    <w:bookmarkEnd w:id="153"/>
    <w:bookmarkStart w:name="448369978" w:id="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bookmarkEnd w:id="154"/>
    <w:bookmarkStart w:name="448369979" w:id="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Вместо предъявления продавцу требований, указанных в пункте 1 настоящей статьи, покупатель вправе предъявить к нему иные требования, вытекающие из передачи товара ненадлежащего качества (</w:t>
      </w:r>
      <w:hyperlink r:id="rId84">
        <w:r>
          <w:rPr>
            <w:rFonts w:hint="default" w:ascii="Times New Roman" w:hAnsi="Times New Roman"/>
            <w:b w:val="false"/>
            <w:i w:val="false"/>
            <w:color w:val="007fcc"/>
            <w:sz w:val="24"/>
            <w:u w:val="single"/>
          </w:rPr>
          <w:t>статья 428</w:t>
        </w:r>
      </w:hyperlink>
      <w:r>
        <w:rPr>
          <w:rFonts w:hint="default" w:ascii="Times New Roman" w:hAnsi="Times New Roman"/>
          <w:b w:val="false"/>
          <w:i w:val="false"/>
          <w:color w:val="000000"/>
          <w:sz w:val="24"/>
        </w:rPr>
        <w:t xml:space="preserve"> настоящего Кодекса).</w:t>
      </w:r>
    </w:p>
    <w:bookmarkEnd w:id="155"/>
    <w:bookmarkStart w:name="448369980" w:id="156"/>
    <w:p>
      <w:pPr>
        <w:spacing w:before="120" w:after="120" w:line="240"/>
        <w:ind w:left="0"/>
        <w:jc w:val="both"/>
      </w:pPr>
      <w:r>
        <w:rPr>
          <w:rFonts w:hint="default" w:ascii="Times New Roman" w:hAnsi="Times New Roman"/>
          <w:b/>
          <w:i w:val="false"/>
          <w:color w:val="000000"/>
          <w:sz w:val="24"/>
        </w:rPr>
        <w:t>Статья 436. Извещение продавца о ненадлежащем исполнении договора</w:t>
      </w:r>
    </w:p>
    <w:bookmarkEnd w:id="156"/>
    <w:bookmarkStart w:name="448369981" w:id="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Покупатель обязан известить продавца о нарушении условий договора о количестве, ассортименте, качестве, комплектности, таре и (или) упаковке товара в срок, предусмотренный </w:t>
      </w:r>
      <w:hyperlink r:id="rId8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иными нормативными правовыми актами или договором, а если срок не установлен - в разумный срок после того, как нарушение соответствующего условия договора должно было быть обнаружено, исходя из характера и назначения товаров.</w:t>
      </w:r>
    </w:p>
    <w:bookmarkEnd w:id="157"/>
    <w:bookmarkStart w:name="448369982" w:id="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невыполнения покупателем обязанности, предусмотренной пунктом 1 настоящей статьи, продавец вправе полностью или частично отказаться от удовлетворения соответствующих требований покупателя, если докажет, что такое несвоевременное извещение повлекло невозможность удовлетворить требования покупателя или влечет для продавца несоразмерные расходы по сравнению с теми, которые он понес бы, если бы своевременно был извещен о нарушении условий договора.</w:t>
      </w:r>
    </w:p>
    <w:bookmarkEnd w:id="158"/>
    <w:bookmarkStart w:name="448369983" w:id="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продавец знал или должен был знать о том, что переданные покупателю товары не соответствуют условиям договора, он не вправе ссылаться на неисполнение покупателем обязанности, предусмотренной </w:t>
      </w:r>
      <w:hyperlink r:id="rId86">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настоящей статьи.</w:t>
      </w:r>
    </w:p>
    <w:bookmarkEnd w:id="159"/>
    <w:bookmarkStart w:name="448369984" w:id="160"/>
    <w:p>
      <w:pPr>
        <w:spacing w:before="120" w:after="120" w:line="240"/>
        <w:ind w:left="0"/>
        <w:jc w:val="both"/>
      </w:pPr>
      <w:r>
        <w:rPr>
          <w:rFonts w:hint="default" w:ascii="Times New Roman" w:hAnsi="Times New Roman"/>
          <w:b/>
          <w:i w:val="false"/>
          <w:color w:val="000000"/>
          <w:sz w:val="24"/>
        </w:rPr>
        <w:t>Статья 437. Обязанность покупателя принять товар</w:t>
      </w:r>
    </w:p>
    <w:bookmarkEnd w:id="160"/>
    <w:bookmarkStart w:name="448369985"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Покупатель обязан принять товар, переданный ему продавцом, за исключением случаев, когда в соответствии с правилами настоящей </w:t>
      </w:r>
      <w:hyperlink r:id="rId87">
        <w:r>
          <w:rPr>
            <w:rFonts w:hint="default" w:ascii="Times New Roman" w:hAnsi="Times New Roman"/>
            <w:b w:val="false"/>
            <w:i w:val="false"/>
            <w:color w:val="007fcc"/>
            <w:sz w:val="24"/>
            <w:u w:val="single"/>
          </w:rPr>
          <w:t>главы</w:t>
        </w:r>
      </w:hyperlink>
      <w:r>
        <w:rPr>
          <w:rFonts w:hint="default" w:ascii="Times New Roman" w:hAnsi="Times New Roman"/>
          <w:b w:val="false"/>
          <w:i w:val="false"/>
          <w:color w:val="000000"/>
          <w:sz w:val="24"/>
        </w:rPr>
        <w:t xml:space="preserve"> он вправе потребовать замены товара или отказаться от исполнения договора.</w:t>
      </w:r>
    </w:p>
    <w:bookmarkEnd w:id="161"/>
    <w:bookmarkStart w:name="448369986" w:id="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иное не предусмотрено законодательными актами или договором,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bookmarkEnd w:id="162"/>
    <w:bookmarkStart w:name="448369987"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когда покупатель, в нарушение законодательных актов или договора, не принимает или отказывается принять товар, продавец вправе потребовать от покупателя принятия товара или отказаться от исполнения договора.</w:t>
      </w:r>
    </w:p>
    <w:bookmarkEnd w:id="163"/>
    <w:bookmarkStart w:name="448369988" w:id="164"/>
    <w:p>
      <w:pPr>
        <w:spacing w:before="120" w:after="120" w:line="240"/>
        <w:ind w:left="0"/>
        <w:jc w:val="both"/>
      </w:pPr>
      <w:r>
        <w:rPr>
          <w:rFonts w:hint="default" w:ascii="Times New Roman" w:hAnsi="Times New Roman"/>
          <w:b/>
          <w:i w:val="false"/>
          <w:color w:val="000000"/>
          <w:sz w:val="24"/>
        </w:rPr>
        <w:t>Статья 438. Цена товара</w:t>
      </w:r>
    </w:p>
    <w:bookmarkEnd w:id="164"/>
    <w:bookmarkStart w:name="448369989" w:id="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Покупатель обязан оплатить товар по цене, предусмотренной договором, либо, если она договором не предусмотрена и не может быть определена, исходя из его условий, по цене, определяемой в соответствии с правилами </w:t>
      </w:r>
      <w:hyperlink r:id="rId88">
        <w:r>
          <w:rPr>
            <w:rFonts w:hint="default" w:ascii="Times New Roman" w:hAnsi="Times New Roman"/>
            <w:b w:val="false"/>
            <w:i w:val="false"/>
            <w:color w:val="007fcc"/>
            <w:sz w:val="24"/>
            <w:u w:val="single"/>
          </w:rPr>
          <w:t>статьи 385</w:t>
        </w:r>
      </w:hyperlink>
      <w:r>
        <w:rPr>
          <w:rFonts w:hint="default" w:ascii="Times New Roman" w:hAnsi="Times New Roman"/>
          <w:b w:val="false"/>
          <w:i w:val="false"/>
          <w:color w:val="000000"/>
          <w:sz w:val="24"/>
        </w:rPr>
        <w:t xml:space="preserve"> настоящего Кодекса, а также совершить за свой счет действия, которые согласно законодательным актам, договору или обычно предъявляемым требованиям, необходимы для осуществления платежа.</w:t>
      </w:r>
    </w:p>
    <w:bookmarkEnd w:id="165"/>
    <w:bookmarkStart w:name="448369990" w:id="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Когда цена установлена в зависимости от веса товара, она определяется по весу нетто, если иное не предусмотрено договором.</w:t>
      </w:r>
    </w:p>
    <w:bookmarkEnd w:id="166"/>
    <w:bookmarkStart w:name="448369991" w:id="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договор предусматривает, что цена на товар подлежит изменению в зависимости от показателей, обусловливающих цену товара (себестоимость, затраты и т.п.), но не определен способ пересмотра цены, цена определяется, исходя из соотношения показателей на момент заключения договора и на момент исполнения обязанности по передаче товара. При просрочке продавцом исполнения обязанности по передаче товара цена определяется, исходя из соотношения показателей на момент заключения договора и на день передачи товара, предусмотренный договором, а если такой день договором не предусмотрен - на день, определенный в соответствии со </w:t>
      </w:r>
      <w:hyperlink r:id="rId89">
        <w:r>
          <w:rPr>
            <w:rFonts w:hint="default" w:ascii="Times New Roman" w:hAnsi="Times New Roman"/>
            <w:b w:val="false"/>
            <w:i w:val="false"/>
            <w:color w:val="007fcc"/>
            <w:sz w:val="24"/>
            <w:u w:val="single"/>
          </w:rPr>
          <w:t>статьей 277</w:t>
        </w:r>
      </w:hyperlink>
      <w:r>
        <w:rPr>
          <w:rFonts w:hint="default" w:ascii="Times New Roman" w:hAnsi="Times New Roman"/>
          <w:b w:val="false"/>
          <w:i w:val="false"/>
          <w:color w:val="000000"/>
          <w:sz w:val="24"/>
        </w:rPr>
        <w:t xml:space="preserve"> настоящего Кодекса.</w:t>
      </w:r>
    </w:p>
    <w:bookmarkEnd w:id="167"/>
    <w:bookmarkStart w:name="448369992"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Правила, предусмотренные настоящим пунктом, применяются, если иное не установлено настоящим Кодексом, другими законодательными актами либо не вытекает из существа обязательства.</w:t>
      </w:r>
    </w:p>
    <w:bookmarkEnd w:id="168"/>
    <w:bookmarkStart w:name="448369993" w:id="169"/>
    <w:p>
      <w:pPr>
        <w:spacing w:before="120" w:after="120" w:line="240"/>
        <w:ind w:left="0"/>
        <w:jc w:val="both"/>
      </w:pPr>
      <w:r>
        <w:rPr>
          <w:rFonts w:hint="default" w:ascii="Times New Roman" w:hAnsi="Times New Roman"/>
          <w:b/>
          <w:i w:val="false"/>
          <w:color w:val="000000"/>
          <w:sz w:val="24"/>
        </w:rPr>
        <w:t>Статья 439. Оплата товара</w:t>
      </w:r>
    </w:p>
    <w:bookmarkEnd w:id="169"/>
    <w:bookmarkStart w:name="448369994" w:id="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из условий договора и законодательных актов не вытекает обязанность уплатить цену в определенный срок, покупатель обязан уплатить ее без промедления, после передачи ему товара или товарораспорядительных документов на этот товар.</w:t>
      </w:r>
    </w:p>
    <w:bookmarkEnd w:id="170"/>
    <w:bookmarkStart w:name="448369995" w:id="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договором не предусмотрена рассрочка в оплате переданного товара, покупатель обязан уплатить продавцу сумму в размере полной цены переданного товара.</w:t>
      </w:r>
    </w:p>
    <w:bookmarkEnd w:id="171"/>
    <w:bookmarkStart w:name="448369996"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покупатель не оплачивает переданный в соответствии с договором товар, продавец вправе потребовать оплаты товара и уплаты неустойки за пользование чужими деньгами (</w:t>
      </w:r>
      <w:hyperlink r:id="rId90">
        <w:r>
          <w:rPr>
            <w:rFonts w:hint="default" w:ascii="Times New Roman" w:hAnsi="Times New Roman"/>
            <w:b w:val="false"/>
            <w:i w:val="false"/>
            <w:color w:val="007fcc"/>
            <w:sz w:val="24"/>
            <w:u w:val="single"/>
          </w:rPr>
          <w:t>статья 353</w:t>
        </w:r>
      </w:hyperlink>
      <w:r>
        <w:rPr>
          <w:rFonts w:hint="default" w:ascii="Times New Roman" w:hAnsi="Times New Roman"/>
          <w:b w:val="false"/>
          <w:i w:val="false"/>
          <w:color w:val="000000"/>
          <w:sz w:val="24"/>
        </w:rPr>
        <w:t xml:space="preserve"> настоящего Кодекса).</w:t>
      </w:r>
    </w:p>
    <w:bookmarkEnd w:id="172"/>
    <w:bookmarkStart w:name="448369997" w:id="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покупатель, в нарушение договора, отказывается принять и оплатить товар, продавец вправе по своему выбору потребовать оплаты товара либо отказаться от исполнения договора.</w:t>
      </w:r>
    </w:p>
    <w:bookmarkEnd w:id="173"/>
    <w:bookmarkStart w:name="448369998" w:id="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случаях, когда продавец в соответствии с договором обязан передать покупателю, кроме неоплаченных, и другие товары, он вправе приостановить передачу этих товаров до полной оплаты всех ранее переданных товаров, если иное не предусмотрено законодательными актами или договором.</w:t>
      </w:r>
    </w:p>
    <w:bookmarkEnd w:id="174"/>
    <w:bookmarkStart w:name="448369999" w:id="175"/>
    <w:p>
      <w:pPr>
        <w:spacing w:before="120" w:after="120" w:line="240"/>
        <w:ind w:left="0"/>
        <w:jc w:val="both"/>
      </w:pPr>
      <w:r>
        <w:rPr>
          <w:rFonts w:hint="default" w:ascii="Times New Roman" w:hAnsi="Times New Roman"/>
          <w:b/>
          <w:i w:val="false"/>
          <w:color w:val="000000"/>
          <w:sz w:val="24"/>
        </w:rPr>
        <w:t>Статья 440. Предварительная оплата товара</w:t>
      </w:r>
    </w:p>
    <w:bookmarkEnd w:id="175"/>
    <w:bookmarkStart w:name="448370000" w:id="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случаях, когда договором предусмотрена обязанность покупателя уплатить цену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срок договором не предусмотрен - в срок, определенный в соответствии со </w:t>
      </w:r>
      <w:hyperlink r:id="rId91">
        <w:r>
          <w:rPr>
            <w:rFonts w:hint="default" w:ascii="Times New Roman" w:hAnsi="Times New Roman"/>
            <w:b w:val="false"/>
            <w:i w:val="false"/>
            <w:color w:val="007fcc"/>
            <w:sz w:val="24"/>
            <w:u w:val="single"/>
          </w:rPr>
          <w:t>статьей 277</w:t>
        </w:r>
      </w:hyperlink>
      <w:r>
        <w:rPr>
          <w:rFonts w:hint="default" w:ascii="Times New Roman" w:hAnsi="Times New Roman"/>
          <w:b w:val="false"/>
          <w:i w:val="false"/>
          <w:color w:val="000000"/>
          <w:sz w:val="24"/>
        </w:rPr>
        <w:t xml:space="preserve"> настоящего Кодекса.</w:t>
      </w:r>
    </w:p>
    <w:bookmarkEnd w:id="176"/>
    <w:bookmarkStart w:name="448370001" w:id="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случае неисполнения покупателем предусмотренной договором обязанности по предварительной оплате товара, применяются правила, предусмотренные статьей </w:t>
      </w:r>
      <w:hyperlink r:id="rId92">
        <w:r>
          <w:rPr>
            <w:rFonts w:hint="default" w:ascii="Times New Roman" w:hAnsi="Times New Roman"/>
            <w:b w:val="false"/>
            <w:i w:val="false"/>
            <w:color w:val="007fcc"/>
            <w:sz w:val="24"/>
            <w:u w:val="single"/>
          </w:rPr>
          <w:t>284</w:t>
        </w:r>
      </w:hyperlink>
      <w:r>
        <w:rPr>
          <w:rFonts w:hint="default" w:ascii="Times New Roman" w:hAnsi="Times New Roman"/>
          <w:b w:val="false"/>
          <w:i w:val="false"/>
          <w:color w:val="000000"/>
          <w:sz w:val="24"/>
        </w:rPr>
        <w:t xml:space="preserve"> настоящего Кодекса.</w:t>
      </w:r>
    </w:p>
    <w:bookmarkEnd w:id="177"/>
    <w:bookmarkStart w:name="448370002"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случаях, когда продавец, получивший сумму предварительной оплаты, не исполняет свои обязанности по передаче товара в установленный срок (статья </w:t>
      </w:r>
      <w:hyperlink r:id="rId93">
        <w:r>
          <w:rPr>
            <w:rFonts w:hint="default" w:ascii="Times New Roman" w:hAnsi="Times New Roman"/>
            <w:b w:val="false"/>
            <w:i w:val="false"/>
            <w:color w:val="007fcc"/>
            <w:sz w:val="24"/>
            <w:u w:val="single"/>
          </w:rPr>
          <w:t>409</w:t>
        </w:r>
      </w:hyperlink>
      <w:r>
        <w:rPr>
          <w:rFonts w:hint="default" w:ascii="Times New Roman" w:hAnsi="Times New Roman"/>
          <w:b w:val="false"/>
          <w:i w:val="false"/>
          <w:color w:val="000000"/>
          <w:sz w:val="24"/>
        </w:rPr>
        <w:t xml:space="preserve"> настоящего Кодекса), покупатель вправе потребовать передачи оплаченного товара или возврата суммы предварительной оплаты за товар, не переданный продавцом.</w:t>
      </w:r>
    </w:p>
    <w:bookmarkEnd w:id="178"/>
    <w:bookmarkStart w:name="448370003"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случае, когда продавец не исполняет обязанности по передаче предварительно оплаченного товара и иное не предусмотрено договором купли-продажи, на сумму предварительной оплаты подлежит уплате неустойка в соответствии со статьей </w:t>
      </w:r>
      <w:hyperlink r:id="rId94">
        <w:r>
          <w:rPr>
            <w:rFonts w:hint="default" w:ascii="Times New Roman" w:hAnsi="Times New Roman"/>
            <w:b w:val="false"/>
            <w:i w:val="false"/>
            <w:color w:val="007fcc"/>
            <w:sz w:val="24"/>
            <w:u w:val="single"/>
          </w:rPr>
          <w:t>353</w:t>
        </w:r>
      </w:hyperlink>
      <w:r>
        <w:rPr>
          <w:rFonts w:hint="default" w:ascii="Times New Roman" w:hAnsi="Times New Roman"/>
          <w:b w:val="false"/>
          <w:i w:val="false"/>
          <w:color w:val="000000"/>
          <w:sz w:val="24"/>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неустойку на сумму предварительной оплаты со дня получения этой суммы.</w:t>
      </w:r>
    </w:p>
    <w:bookmarkEnd w:id="179"/>
    <w:bookmarkStart w:name="448370004" w:id="180"/>
    <w:p>
      <w:pPr>
        <w:spacing w:before="120" w:after="120" w:line="240"/>
        <w:ind w:left="0"/>
        <w:jc w:val="both"/>
      </w:pPr>
      <w:r>
        <w:rPr>
          <w:rFonts w:hint="default" w:ascii="Times New Roman" w:hAnsi="Times New Roman"/>
          <w:b/>
          <w:i w:val="false"/>
          <w:color w:val="000000"/>
          <w:sz w:val="24"/>
        </w:rPr>
        <w:t>Статья 441. Оплата товара, проданного в кредит</w:t>
      </w:r>
    </w:p>
    <w:bookmarkEnd w:id="180"/>
    <w:bookmarkStart w:name="448370005" w:id="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случаях, когда договором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срок договором не предусмотрен, - в срок, определенный в соответствии со статьей </w:t>
      </w:r>
      <w:hyperlink r:id="rId95">
        <w:r>
          <w:rPr>
            <w:rFonts w:hint="default" w:ascii="Times New Roman" w:hAnsi="Times New Roman"/>
            <w:b w:val="false"/>
            <w:i w:val="false"/>
            <w:color w:val="007fcc"/>
            <w:sz w:val="24"/>
            <w:u w:val="single"/>
          </w:rPr>
          <w:t>277</w:t>
        </w:r>
      </w:hyperlink>
      <w:r>
        <w:rPr>
          <w:rFonts w:hint="default" w:ascii="Times New Roman" w:hAnsi="Times New Roman"/>
          <w:b w:val="false"/>
          <w:i w:val="false"/>
          <w:color w:val="000000"/>
          <w:sz w:val="24"/>
        </w:rPr>
        <w:t xml:space="preserve"> настоящего Кодекса.</w:t>
      </w:r>
    </w:p>
    <w:bookmarkEnd w:id="181"/>
    <w:bookmarkStart w:name="448370006" w:id="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случае неисполнения продавцом обязанности по передаче товара применяются правила, предусмотренные статьей </w:t>
      </w:r>
      <w:hyperlink r:id="rId96">
        <w:r>
          <w:rPr>
            <w:rFonts w:hint="default" w:ascii="Times New Roman" w:hAnsi="Times New Roman"/>
            <w:b w:val="false"/>
            <w:i w:val="false"/>
            <w:color w:val="007fcc"/>
            <w:sz w:val="24"/>
            <w:u w:val="single"/>
          </w:rPr>
          <w:t>284</w:t>
        </w:r>
      </w:hyperlink>
      <w:r>
        <w:rPr>
          <w:rFonts w:hint="default" w:ascii="Times New Roman" w:hAnsi="Times New Roman"/>
          <w:b w:val="false"/>
          <w:i w:val="false"/>
          <w:color w:val="000000"/>
          <w:sz w:val="24"/>
        </w:rPr>
        <w:t xml:space="preserve"> настоящего Кодекса.</w:t>
      </w:r>
    </w:p>
    <w:bookmarkEnd w:id="182"/>
    <w:bookmarkStart w:name="448370007" w:id="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когда покупатель, получивший товар, не исполняет обязанности по его оплате в установленный договором срок, продавец вправе потребовать оплаты переданного товара или возврата неоплаченных товаров.</w:t>
      </w:r>
    </w:p>
    <w:bookmarkEnd w:id="183"/>
    <w:bookmarkStart w:name="448370008" w:id="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случаях, когда покупатель не исполняет обязанности по оплате переданного товара в установленный договором срок и иное не предусмотрено настоящим Кодексом и договором, подлежит уплате неустойка на просроченную сумму в соответствии со статьей </w:t>
      </w:r>
      <w:hyperlink r:id="rId97">
        <w:r>
          <w:rPr>
            <w:rFonts w:hint="default" w:ascii="Times New Roman" w:hAnsi="Times New Roman"/>
            <w:b w:val="false"/>
            <w:i w:val="false"/>
            <w:color w:val="007fcc"/>
            <w:sz w:val="24"/>
            <w:u w:val="single"/>
          </w:rPr>
          <w:t>353</w:t>
        </w:r>
      </w:hyperlink>
      <w:r>
        <w:rPr>
          <w:rFonts w:hint="default" w:ascii="Times New Roman" w:hAnsi="Times New Roman"/>
          <w:b w:val="false"/>
          <w:i w:val="false"/>
          <w:color w:val="000000"/>
          <w:sz w:val="24"/>
        </w:rPr>
        <w:t xml:space="preserve"> настоящего Кодекса со дня, когда товар должен был быть оплачен, до дня оплаты товара покупателем.</w:t>
      </w:r>
    </w:p>
    <w:bookmarkEnd w:id="184"/>
    <w:bookmarkStart w:name="448370009" w:id="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Договором может быть предусмотрена обязанность покупателя уплачивать неустойку на сумму, соответствующую цене товара, начиная со дня передачи товара продавцом.</w:t>
      </w:r>
    </w:p>
    <w:bookmarkEnd w:id="185"/>
    <w:bookmarkStart w:name="448370010" w:id="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Продажа товара в кредит производится по цене, действующей на день продажи. Последующее изменение цены на проданный в кредит товар не влечет за собой перерасчета, если иное не предусмотрено </w:t>
      </w:r>
      <w:hyperlink r:id="rId9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или договором.</w:t>
      </w:r>
    </w:p>
    <w:bookmarkEnd w:id="186"/>
    <w:bookmarkStart w:name="448370011" w:id="187"/>
    <w:p>
      <w:pPr>
        <w:spacing w:before="120" w:after="120" w:line="240"/>
        <w:ind w:left="0"/>
        <w:jc w:val="both"/>
      </w:pPr>
      <w:r>
        <w:rPr>
          <w:rFonts w:hint="default" w:ascii="Times New Roman" w:hAnsi="Times New Roman"/>
          <w:b/>
          <w:i w:val="false"/>
          <w:color w:val="000000"/>
          <w:sz w:val="24"/>
        </w:rPr>
        <w:t>Статья 442. Рассрочка платежа при продаже товара в кредит</w:t>
      </w:r>
    </w:p>
    <w:bookmarkEnd w:id="187"/>
    <w:bookmarkStart w:name="448370012" w:id="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Договором о продаже товара в кредит может быть предусмотрена рассрочка платежа.</w:t>
      </w:r>
    </w:p>
    <w:bookmarkEnd w:id="188"/>
    <w:bookmarkStart w:name="448370013" w:id="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порядок, сроки и размеры платежей.</w:t>
      </w:r>
    </w:p>
    <w:bookmarkEnd w:id="189"/>
    <w:bookmarkStart w:name="448370014" w:id="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Когда покупатель не производит в установленный договором срок очередной платеж за проданный в рассрочку товар, продавец, если иное не предусмотрено договором, вправе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bookmarkEnd w:id="190"/>
    <w:bookmarkStart w:name="448370015" w:id="191"/>
    <w:p>
      <w:pPr>
        <w:spacing w:before="120" w:after="120" w:line="240"/>
        <w:ind w:left="0"/>
        <w:jc w:val="both"/>
      </w:pPr>
      <w:r>
        <w:rPr>
          <w:rFonts w:hint="default" w:ascii="Times New Roman" w:hAnsi="Times New Roman"/>
          <w:b/>
          <w:i w:val="false"/>
          <w:color w:val="000000"/>
          <w:sz w:val="24"/>
        </w:rPr>
        <w:t>Статья 443. Страхование товара</w:t>
      </w:r>
    </w:p>
    <w:bookmarkEnd w:id="191"/>
    <w:bookmarkStart w:name="448370016"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Договором купли-продажи может быть предусмотрена обязанность продавца или покупателя страховать товар, если иное не установлено законодательными актами.</w:t>
      </w:r>
    </w:p>
    <w:bookmarkEnd w:id="192"/>
    <w:bookmarkStart w:name="448370017"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когда сторона, обязанная страховать товар, не осуществляет страхования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bookmarkEnd w:id="193"/>
    <w:bookmarkStart w:name="448370018" w:id="194"/>
    <w:p>
      <w:pPr>
        <w:spacing w:before="120" w:after="120" w:line="240"/>
        <w:ind w:left="0"/>
        <w:jc w:val="both"/>
      </w:pPr>
      <w:r>
        <w:rPr>
          <w:rFonts w:hint="default" w:ascii="Times New Roman" w:hAnsi="Times New Roman"/>
          <w:b/>
          <w:i w:val="false"/>
          <w:color w:val="000000"/>
          <w:sz w:val="24"/>
        </w:rPr>
        <w:t>Статья 444. Сохранение права собственности на товар за продавцом</w:t>
      </w:r>
    </w:p>
    <w:bookmarkEnd w:id="194"/>
    <w:bookmarkStart w:name="448370019" w:id="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случаях, когда договором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законодательными актами или договором либо не вытекает из назначения и свойств товара.</w:t>
      </w:r>
    </w:p>
    <w:bookmarkEnd w:id="195"/>
    <w:bookmarkStart w:name="448370020" w:id="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возврата ему товара, если иное не предусмотрено договором.</w:t>
      </w:r>
    </w:p>
    <w:bookmarkEnd w:id="196"/>
    <w:bookmarkStart w:name="448370021" w:id="197"/>
    <w:p>
      <w:pPr>
        <w:spacing w:before="120" w:after="120" w:line="240"/>
        <w:ind w:left="0"/>
        <w:jc w:val="center"/>
      </w:pPr>
      <w:r>
        <w:rPr>
          <w:rFonts w:hint="default" w:ascii="Times New Roman" w:hAnsi="Times New Roman"/>
          <w:b/>
          <w:i w:val="false"/>
          <w:color w:val="000000"/>
          <w:sz w:val="24"/>
        </w:rPr>
        <w:t>Параграф 2. Розничная купля-продажа</w:t>
      </w:r>
    </w:p>
    <w:bookmarkEnd w:id="197"/>
    <w:bookmarkStart w:name="448370022" w:id="198"/>
    <w:p>
      <w:pPr>
        <w:spacing w:before="120" w:after="120" w:line="240"/>
        <w:ind w:left="0"/>
        <w:jc w:val="both"/>
      </w:pPr>
      <w:r>
        <w:rPr>
          <w:rFonts w:hint="default" w:ascii="Times New Roman" w:hAnsi="Times New Roman"/>
          <w:b/>
          <w:i w:val="false"/>
          <w:color w:val="000000"/>
          <w:sz w:val="24"/>
        </w:rPr>
        <w:t>Статья 445. Договор розничной купли-продажи</w:t>
      </w:r>
    </w:p>
    <w:bookmarkEnd w:id="198"/>
    <w:bookmarkStart w:name="448370023" w:id="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 договору </w:t>
      </w:r>
      <w:hyperlink r:id="rId99">
        <w:r>
          <w:rPr>
            <w:rFonts w:hint="default" w:ascii="Times New Roman" w:hAnsi="Times New Roman"/>
            <w:b w:val="false"/>
            <w:i w:val="false"/>
            <w:color w:val="007fcc"/>
            <w:sz w:val="24"/>
            <w:u w:val="single"/>
          </w:rPr>
          <w:t>розничной купли-продажи</w:t>
        </w:r>
      </w:hyperlink>
      <w:r>
        <w:rPr>
          <w:rFonts w:hint="default" w:ascii="Times New Roman" w:hAnsi="Times New Roman"/>
          <w:b w:val="false"/>
          <w:i w:val="false"/>
          <w:color w:val="000000"/>
          <w:sz w:val="24"/>
        </w:rPr>
        <w:t xml:space="preserve"> продавец, осуществляющий предпринимательскую деятельность по продаже товаров, обязуется передать покупателю товары, обычно предназначаемые для личного, семейного, домашнего или иного использования, не связанного с предпринимательской деятельностью.</w:t>
      </w:r>
    </w:p>
    <w:bookmarkEnd w:id="199"/>
    <w:bookmarkStart w:name="448370024"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Договор розничной купли-продажи является публичным (статья </w:t>
      </w:r>
      <w:hyperlink r:id="rId100">
        <w:r>
          <w:rPr>
            <w:rFonts w:hint="default" w:ascii="Times New Roman" w:hAnsi="Times New Roman"/>
            <w:b w:val="false"/>
            <w:i w:val="false"/>
            <w:color w:val="007fcc"/>
            <w:sz w:val="24"/>
            <w:u w:val="single"/>
          </w:rPr>
          <w:t>387</w:t>
        </w:r>
      </w:hyperlink>
      <w:r>
        <w:rPr>
          <w:rFonts w:hint="default" w:ascii="Times New Roman" w:hAnsi="Times New Roman"/>
          <w:b w:val="false"/>
          <w:i w:val="false"/>
          <w:color w:val="000000"/>
          <w:sz w:val="24"/>
        </w:rPr>
        <w:t xml:space="preserve"> настоящего Кодекса).</w:t>
      </w:r>
    </w:p>
    <w:bookmarkEnd w:id="200"/>
    <w:bookmarkStart w:name="448370025" w:id="201"/>
    <w:p>
      <w:pPr>
        <w:spacing w:before="120" w:after="120" w:line="240"/>
        <w:ind w:left="0"/>
        <w:jc w:val="both"/>
      </w:pPr>
      <w:r>
        <w:rPr>
          <w:rFonts w:hint="default" w:ascii="Times New Roman" w:hAnsi="Times New Roman"/>
          <w:b/>
          <w:i w:val="false"/>
          <w:color w:val="000000"/>
          <w:sz w:val="24"/>
        </w:rPr>
        <w:t>Статья 446. Форма договора розничной купли-продажи</w:t>
      </w:r>
    </w:p>
    <w:bookmarkEnd w:id="201"/>
    <w:bookmarkStart w:name="448370026"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установлено законодательными актами или договором розничной купли-продажи, в том числе условиями формуляров или иных стандартных форм, к которым присоединяется покупатель (статья </w:t>
      </w:r>
      <w:hyperlink r:id="rId101">
        <w:r>
          <w:rPr>
            <w:rFonts w:hint="default" w:ascii="Times New Roman" w:hAnsi="Times New Roman"/>
            <w:b w:val="false"/>
            <w:i w:val="false"/>
            <w:color w:val="007fcc"/>
            <w:sz w:val="24"/>
            <w:u w:val="single"/>
          </w:rPr>
          <w:t>389</w:t>
        </w:r>
      </w:hyperlink>
      <w:r>
        <w:rPr>
          <w:rFonts w:hint="default" w:ascii="Times New Roman" w:hAnsi="Times New Roman"/>
          <w:b w:val="false"/>
          <w:i w:val="false"/>
          <w:color w:val="000000"/>
          <w:sz w:val="24"/>
        </w:rPr>
        <w:t xml:space="preserve"> настоящего Кодекса).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bookmarkEnd w:id="202"/>
    <w:bookmarkStart w:name="448370027" w:id="203"/>
    <w:p>
      <w:pPr>
        <w:spacing w:before="120" w:after="120" w:line="240"/>
        <w:ind w:left="0"/>
        <w:jc w:val="both"/>
      </w:pPr>
      <w:r>
        <w:rPr>
          <w:rFonts w:hint="default" w:ascii="Times New Roman" w:hAnsi="Times New Roman"/>
          <w:b/>
          <w:i w:val="false"/>
          <w:color w:val="000000"/>
          <w:sz w:val="24"/>
        </w:rPr>
        <w:t>Статья 447. Публичная оферта товара</w:t>
      </w:r>
    </w:p>
    <w:bookmarkEnd w:id="203"/>
    <w:bookmarkStart w:name="448370028" w:id="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Выставление товаров, демонстрация их образцов или представление сведений о продаваемых товарах (описаний, каталогов, фотоснимков и т.п.) в месте их продажи признается публичной </w:t>
      </w:r>
      <w:hyperlink r:id="rId102">
        <w:r>
          <w:rPr>
            <w:rFonts w:hint="default" w:ascii="Times New Roman" w:hAnsi="Times New Roman"/>
            <w:b w:val="false"/>
            <w:i w:val="false"/>
            <w:color w:val="007fcc"/>
            <w:sz w:val="24"/>
            <w:u w:val="single"/>
          </w:rPr>
          <w:t>офертой</w:t>
        </w:r>
      </w:hyperlink>
      <w:r>
        <w:rPr>
          <w:rFonts w:hint="default" w:ascii="Times New Roman" w:hAnsi="Times New Roman"/>
          <w:b w:val="false"/>
          <w:i w:val="false"/>
          <w:color w:val="000000"/>
          <w:sz w:val="24"/>
        </w:rPr>
        <w:t>, независимо от того, указаны ли цена и другие существенные условия договора купли-продажи, за исключением случаев, когда продавец явно определил, что соответствующие товары не предназначены для продажи.</w:t>
      </w:r>
    </w:p>
    <w:bookmarkEnd w:id="204"/>
    <w:bookmarkStart w:name="448370029" w:id="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Предложение товара, указанное в его рекламе, каталогах, а также других описаниях товара, обращенных к неопределенному кругу лиц не в месте продажи товара и не содержащих существенных условий договора купли-продажи, не признается публичной офертой.</w:t>
      </w:r>
    </w:p>
    <w:bookmarkEnd w:id="205"/>
    <w:bookmarkStart w:name="448370030" w:id="206"/>
    <w:p>
      <w:pPr>
        <w:spacing w:before="120" w:after="120" w:line="240"/>
        <w:ind w:left="0"/>
        <w:jc w:val="both"/>
      </w:pPr>
      <w:r>
        <w:rPr>
          <w:rFonts w:hint="default" w:ascii="Times New Roman" w:hAnsi="Times New Roman"/>
          <w:b/>
          <w:i w:val="false"/>
          <w:color w:val="000000"/>
          <w:sz w:val="24"/>
        </w:rPr>
        <w:t>Статья 448. Представление покупателю информации о товаре</w:t>
      </w:r>
    </w:p>
    <w:bookmarkEnd w:id="206"/>
    <w:bookmarkStart w:name="448370031"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Продавец обязан представить покупателю необходимую и достоверную информацию о товаре, предлагаемом к продаже. Эта информация должна соответствовать требованиям, </w:t>
      </w:r>
      <w:hyperlink r:id="rId103">
        <w:r>
          <w:rPr>
            <w:rFonts w:hint="default" w:ascii="Times New Roman" w:hAnsi="Times New Roman"/>
            <w:b w:val="false"/>
            <w:i w:val="false"/>
            <w:color w:val="007fcc"/>
            <w:sz w:val="24"/>
            <w:u w:val="single"/>
          </w:rPr>
          <w:t>установленным</w:t>
        </w:r>
      </w:hyperlink>
      <w:r>
        <w:rPr>
          <w:rFonts w:hint="default" w:ascii="Times New Roman" w:hAnsi="Times New Roman"/>
          <w:b w:val="false"/>
          <w:i w:val="false"/>
          <w:color w:val="000000"/>
          <w:sz w:val="24"/>
        </w:rPr>
        <w:t xml:space="preserve"> </w:t>
      </w:r>
      <w:hyperlink r:id="rId104">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05">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и обычно предъявляемым в розничной торговле требованиям к содержанию и способам представления такой информации.</w:t>
      </w:r>
    </w:p>
    <w:bookmarkEnd w:id="207"/>
    <w:bookmarkStart w:name="448370032"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Покупатель вправе до заключения договора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bookmarkEnd w:id="208"/>
    <w:bookmarkStart w:name="448370033" w:id="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Продавец, не предоставивший покупателю возможность получения соответствующей информации о товаре, несет ответственность и за те недостатки товара, возникшие после его передачи покупателю, в отношении которых покупатель докажет, что они возникли в связи с отсутствием у него информации.</w:t>
      </w:r>
    </w:p>
    <w:bookmarkEnd w:id="209"/>
    <w:bookmarkStart w:name="448370034" w:id="210"/>
    <w:p>
      <w:pPr>
        <w:spacing w:before="120" w:after="120" w:line="240"/>
        <w:ind w:left="0"/>
        <w:jc w:val="both"/>
      </w:pPr>
      <w:r>
        <w:rPr>
          <w:rFonts w:hint="default" w:ascii="Times New Roman" w:hAnsi="Times New Roman"/>
          <w:b/>
          <w:i w:val="false"/>
          <w:color w:val="000000"/>
          <w:sz w:val="24"/>
        </w:rPr>
        <w:t>Статья 449. Договор с условием о принятии покупателем товара в определенный срок</w:t>
      </w:r>
    </w:p>
    <w:bookmarkEnd w:id="210"/>
    <w:bookmarkStart w:name="448370035" w:id="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Сторонами может быть заключен договор с условием о принятии покупателем товара в определенный договором срок, в течение которого товар не может быть продан другому покупателю.</w:t>
      </w:r>
    </w:p>
    <w:bookmarkEnd w:id="211"/>
    <w:bookmarkStart w:name="448370036" w:id="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bookmarkEnd w:id="212"/>
    <w:bookmarkStart w:name="448370037" w:id="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Дополнительные расходы продавца по обеспечению передачи товара покупателю в определенный договором срок включаются в цену товара, если иное не предусмотрено законодательными актами или договором.</w:t>
      </w:r>
    </w:p>
    <w:bookmarkEnd w:id="213"/>
    <w:bookmarkStart w:name="448370038" w:id="214"/>
    <w:p>
      <w:pPr>
        <w:spacing w:before="120" w:after="120" w:line="240"/>
        <w:ind w:left="0"/>
        <w:jc w:val="both"/>
      </w:pPr>
      <w:r>
        <w:rPr>
          <w:rFonts w:hint="default" w:ascii="Times New Roman" w:hAnsi="Times New Roman"/>
          <w:b/>
          <w:i w:val="false"/>
          <w:color w:val="000000"/>
          <w:sz w:val="24"/>
        </w:rPr>
        <w:t>Статья 450. Продажа товаров по образцам</w:t>
      </w:r>
    </w:p>
    <w:bookmarkEnd w:id="214"/>
    <w:bookmarkStart w:name="448370039"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Договор </w:t>
      </w:r>
      <w:hyperlink r:id="rId106">
        <w:r>
          <w:rPr>
            <w:rFonts w:hint="default" w:ascii="Times New Roman" w:hAnsi="Times New Roman"/>
            <w:b w:val="false"/>
            <w:i w:val="false"/>
            <w:color w:val="007fcc"/>
            <w:sz w:val="24"/>
            <w:u w:val="single"/>
          </w:rPr>
          <w:t>розничной купли-продажи</w:t>
        </w:r>
      </w:hyperlink>
      <w:r>
        <w:rPr>
          <w:rFonts w:hint="default" w:ascii="Times New Roman" w:hAnsi="Times New Roman"/>
          <w:b w:val="false"/>
          <w:i w:val="false"/>
          <w:color w:val="000000"/>
          <w:sz w:val="24"/>
        </w:rPr>
        <w:t xml:space="preserve"> может быть заключен на основании ознакомления покупателя с образцом товара (его описанием, каталогом товаров и т.п.), предложенным продавцом.</w:t>
      </w:r>
    </w:p>
    <w:bookmarkEnd w:id="215"/>
    <w:bookmarkStart w:name="448370040"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иное не предусмотрено законодательными актами или договором, договор считается исполненным с момента доставки товара в место, указанное в договоре, а если место передачи товара договором не определено, - с момента доставки товара покупателю по месту жительства гражданина или месту нахождения юридического лица.</w:t>
      </w:r>
    </w:p>
    <w:bookmarkEnd w:id="216"/>
    <w:bookmarkStart w:name="448370041" w:id="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Покупатель до передачи товара вправе отказаться от исполнения договора, при условии возмещения продавцу разумных расходов, связанных с совершением действий по исполнению договора.</w:t>
      </w:r>
    </w:p>
    <w:bookmarkEnd w:id="217"/>
    <w:bookmarkStart w:name="448370042" w:id="218"/>
    <w:p>
      <w:pPr>
        <w:spacing w:before="120" w:after="120" w:line="240"/>
        <w:ind w:left="0"/>
        <w:jc w:val="both"/>
      </w:pPr>
      <w:r>
        <w:rPr>
          <w:rFonts w:hint="default" w:ascii="Times New Roman" w:hAnsi="Times New Roman"/>
          <w:b/>
          <w:i w:val="false"/>
          <w:color w:val="000000"/>
          <w:sz w:val="24"/>
        </w:rPr>
        <w:t>Статья 451. Продажа товара с использованием автоматов</w:t>
      </w:r>
    </w:p>
    <w:bookmarkEnd w:id="218"/>
    <w:bookmarkStart w:name="448370043"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случаях, когда продажа товара производится с использованием </w:t>
      </w:r>
      <w:hyperlink r:id="rId107">
        <w:r>
          <w:rPr>
            <w:rFonts w:hint="default" w:ascii="Times New Roman" w:hAnsi="Times New Roman"/>
            <w:b w:val="false"/>
            <w:i w:val="false"/>
            <w:color w:val="007fcc"/>
            <w:sz w:val="24"/>
            <w:u w:val="single"/>
          </w:rPr>
          <w:t>автоматов</w:t>
        </w:r>
      </w:hyperlink>
      <w:r>
        <w:rPr>
          <w:rFonts w:hint="default" w:ascii="Times New Roman" w:hAnsi="Times New Roman"/>
          <w:b w:val="false"/>
          <w:i w:val="false"/>
          <w:color w:val="000000"/>
          <w:sz w:val="24"/>
        </w:rPr>
        <w:t>, владелец автоматов обязан довести до покупателей информацию о товаре (наименование, количество, цена за единицу товара и др.), продавце товара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bookmarkEnd w:id="219"/>
    <w:bookmarkStart w:name="448370044" w:id="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считается заключенным с момента совершения покупателем действий, необходимых для получения товара.</w:t>
      </w:r>
    </w:p>
    <w:bookmarkEnd w:id="220"/>
    <w:bookmarkStart w:name="448370045"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покупателю не предоставляется оплаченный товар, продавец обязан обеспечить немедленное предоставление покупателю товара или возврат уплаченной покупателем за этот товар денежной суммы.</w:t>
      </w:r>
    </w:p>
    <w:bookmarkEnd w:id="221"/>
    <w:bookmarkStart w:name="448370046" w:id="222"/>
    <w:p>
      <w:pPr>
        <w:spacing w:before="120" w:after="120" w:line="240"/>
        <w:ind w:left="0"/>
        <w:jc w:val="both"/>
      </w:pPr>
      <w:r>
        <w:rPr>
          <w:rFonts w:hint="default" w:ascii="Times New Roman" w:hAnsi="Times New Roman"/>
          <w:b/>
          <w:i w:val="false"/>
          <w:color w:val="000000"/>
          <w:sz w:val="24"/>
        </w:rPr>
        <w:t>Статья 452. Договор с условием о доставке товара покупателю</w:t>
      </w:r>
    </w:p>
    <w:bookmarkEnd w:id="222"/>
    <w:bookmarkStart w:name="448370047"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случаях, когда договор заключен с условием о доставке товара покупателю, продавец обязан в установленный договором срок доставить товар в место, указанное покупателем.</w:t>
      </w:r>
    </w:p>
    <w:bookmarkEnd w:id="223"/>
    <w:bookmarkStart w:name="448370048"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считается исполненным продавцом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законодательными актами, договором или не вытекает из существа обязательства.</w:t>
      </w:r>
    </w:p>
    <w:bookmarkEnd w:id="224"/>
    <w:bookmarkStart w:name="448370049" w:id="225"/>
    <w:p>
      <w:pPr>
        <w:spacing w:before="120" w:after="120" w:line="240"/>
        <w:ind w:left="0"/>
        <w:jc w:val="both"/>
      </w:pPr>
      <w:r>
        <w:rPr>
          <w:rFonts w:hint="default" w:ascii="Times New Roman" w:hAnsi="Times New Roman"/>
          <w:b/>
          <w:i w:val="false"/>
          <w:color w:val="000000"/>
          <w:sz w:val="24"/>
        </w:rPr>
        <w:t>Статья 453. Цена и оплата товара</w:t>
      </w:r>
    </w:p>
    <w:bookmarkEnd w:id="225"/>
    <w:bookmarkStart w:name="448370050"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Покупатель обязан оплатить товар по цене, объявленной продавцом в момент заключения договора, если иное не предусмотрено законодательными актами или не вытекает из существа обязательства.</w:t>
      </w:r>
    </w:p>
    <w:bookmarkEnd w:id="226"/>
    <w:bookmarkStart w:name="448370051" w:id="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случаях, когда договором предусмотрена предварительная оплата товара (статья </w:t>
      </w:r>
      <w:hyperlink r:id="rId108">
        <w:r>
          <w:rPr>
            <w:rFonts w:hint="default" w:ascii="Times New Roman" w:hAnsi="Times New Roman"/>
            <w:b w:val="false"/>
            <w:i w:val="false"/>
            <w:color w:val="007fcc"/>
            <w:sz w:val="24"/>
            <w:u w:val="single"/>
          </w:rPr>
          <w:t>440</w:t>
        </w:r>
      </w:hyperlink>
      <w:r>
        <w:rPr>
          <w:rFonts w:hint="default" w:ascii="Times New Roman" w:hAnsi="Times New Roman"/>
          <w:b w:val="false"/>
          <w:i w:val="false"/>
          <w:color w:val="000000"/>
          <w:sz w:val="24"/>
        </w:rPr>
        <w:t xml:space="preserve"> настоящего Кодекса),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bookmarkEnd w:id="227"/>
    <w:bookmarkStart w:name="448370052" w:id="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частью второй </w:t>
      </w:r>
      <w:hyperlink r:id="rId109">
        <w:r>
          <w:rPr>
            <w:rFonts w:hint="default" w:ascii="Times New Roman" w:hAnsi="Times New Roman"/>
            <w:b w:val="false"/>
            <w:i w:val="false"/>
            <w:color w:val="007fcc"/>
            <w:sz w:val="24"/>
            <w:u w:val="single"/>
          </w:rPr>
          <w:t>пункта 3</w:t>
        </w:r>
      </w:hyperlink>
      <w:r>
        <w:rPr>
          <w:rFonts w:hint="default" w:ascii="Times New Roman" w:hAnsi="Times New Roman"/>
          <w:b w:val="false"/>
          <w:i w:val="false"/>
          <w:color w:val="000000"/>
          <w:sz w:val="24"/>
        </w:rPr>
        <w:t xml:space="preserve"> статьи 441 настоящего Кодекса.</w:t>
      </w:r>
    </w:p>
    <w:bookmarkEnd w:id="228"/>
    <w:bookmarkStart w:name="448370053"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Покупатель вправе полностью оплатить товар в любое время, в пределах установленного договором периода рассрочки оплаты товара.</w:t>
      </w:r>
    </w:p>
    <w:bookmarkEnd w:id="229"/>
    <w:bookmarkStart w:name="448370054" w:id="230"/>
    <w:p>
      <w:pPr>
        <w:spacing w:before="120" w:after="120" w:line="240"/>
        <w:ind w:left="0"/>
        <w:jc w:val="both"/>
      </w:pPr>
      <w:r>
        <w:rPr>
          <w:rFonts w:hint="default" w:ascii="Times New Roman" w:hAnsi="Times New Roman"/>
          <w:b/>
          <w:i w:val="false"/>
          <w:color w:val="000000"/>
          <w:sz w:val="24"/>
        </w:rPr>
        <w:t>Статья 454. Обмен товара надлежащего качества</w:t>
      </w:r>
    </w:p>
    <w:bookmarkEnd w:id="230"/>
    <w:bookmarkStart w:name="448370055"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Покупатель вправе в течение четырнадцати дней с момента передачи ему непродовольственного товара, если более длительный срок не объявлен продавцом, </w:t>
      </w:r>
      <w:hyperlink r:id="rId110">
        <w:r>
          <w:rPr>
            <w:rFonts w:hint="default" w:ascii="Times New Roman" w:hAnsi="Times New Roman"/>
            <w:b w:val="false"/>
            <w:i w:val="false"/>
            <w:color w:val="007fcc"/>
            <w:sz w:val="24"/>
            <w:u w:val="single"/>
          </w:rPr>
          <w:t>обменять</w:t>
        </w:r>
      </w:hyperlink>
      <w:r>
        <w:rPr>
          <w:rFonts w:hint="default" w:ascii="Times New Roman" w:hAnsi="Times New Roman"/>
          <w:b w:val="false"/>
          <w:i w:val="false"/>
          <w:color w:val="000000"/>
          <w:sz w:val="24"/>
        </w:rPr>
        <w:t xml:space="preserve"> купленный товар в месте покупки или иных местах, объявленных продавцом, на аналогичный товар другого размера, формы, габарита, фасона, расцветки, комплектации и т.п., произведя, в случае разницы в цене, необходимый перерасчет с продавцом.</w:t>
      </w:r>
    </w:p>
    <w:bookmarkEnd w:id="231"/>
    <w:bookmarkStart w:name="448370056"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bookmarkEnd w:id="232"/>
    <w:bookmarkStart w:name="448370057"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Требование покупателя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bookmarkEnd w:id="233"/>
    <w:bookmarkStart w:name="448370058"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111">
        <w:r>
          <w:rPr>
            <w:rFonts w:hint="default" w:ascii="Times New Roman" w:hAnsi="Times New Roman"/>
            <w:b w:val="false"/>
            <w:i w:val="false"/>
            <w:color w:val="007fcc"/>
            <w:sz w:val="24"/>
            <w:u w:val="single"/>
          </w:rPr>
          <w:t>Перечень товаров</w:t>
        </w:r>
      </w:hyperlink>
      <w:r>
        <w:rPr>
          <w:rFonts w:hint="default" w:ascii="Times New Roman" w:hAnsi="Times New Roman"/>
          <w:b w:val="false"/>
          <w:i w:val="false"/>
          <w:color w:val="000000"/>
          <w:sz w:val="24"/>
        </w:rPr>
        <w:t>, которые не подлежат обмену или возврату по указанным в настоящей статье основаниям, определяется в порядке, установленном законодательством.</w:t>
      </w:r>
    </w:p>
    <w:bookmarkEnd w:id="234"/>
    <w:bookmarkStart w:name="448370059" w:id="235"/>
    <w:p>
      <w:pPr>
        <w:spacing w:before="120" w:after="120" w:line="240"/>
        <w:ind w:left="0"/>
        <w:jc w:val="both"/>
      </w:pPr>
      <w:r>
        <w:rPr>
          <w:rFonts w:hint="default" w:ascii="Times New Roman" w:hAnsi="Times New Roman"/>
          <w:b/>
          <w:i w:val="false"/>
          <w:color w:val="000000"/>
          <w:sz w:val="24"/>
        </w:rPr>
        <w:t>Статья 455. Права покупателя в случае продажи ему товара ненадлежащего качества</w:t>
      </w:r>
    </w:p>
    <w:bookmarkEnd w:id="235"/>
    <w:bookmarkStart w:name="448370060" w:id="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Покупатель, которому продан товар ненадлежащего качества, если его недостатки не были оговорены продавцом, вправе осуществить действия, предусмотренные в </w:t>
      </w:r>
      <w:hyperlink r:id="rId112">
        <w:r>
          <w:rPr>
            <w:rFonts w:hint="default" w:ascii="Times New Roman" w:hAnsi="Times New Roman"/>
            <w:b w:val="false"/>
            <w:i w:val="false"/>
            <w:color w:val="007fcc"/>
            <w:sz w:val="24"/>
            <w:u w:val="single"/>
          </w:rPr>
          <w:t>пункте 1</w:t>
        </w:r>
      </w:hyperlink>
      <w:r>
        <w:rPr>
          <w:rFonts w:hint="default" w:ascii="Times New Roman" w:hAnsi="Times New Roman"/>
          <w:b w:val="false"/>
          <w:i w:val="false"/>
          <w:color w:val="000000"/>
          <w:sz w:val="24"/>
        </w:rPr>
        <w:t xml:space="preserve"> статьи 428 настоящего Кодекса, при этом покупатель по требованию продавца и за его счет должен возвратить полученный товар ненадлежащего качества.</w:t>
      </w:r>
    </w:p>
    <w:bookmarkEnd w:id="236"/>
    <w:bookmarkStart w:name="448370061"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 т.п.</w:t>
      </w:r>
    </w:p>
    <w:bookmarkEnd w:id="237"/>
    <w:bookmarkStart w:name="448370062" w:id="238"/>
    <w:p>
      <w:pPr>
        <w:spacing w:before="120" w:after="120" w:line="240"/>
        <w:ind w:left="0"/>
        <w:jc w:val="both"/>
      </w:pPr>
      <w:r>
        <w:rPr>
          <w:rFonts w:hint="default" w:ascii="Times New Roman" w:hAnsi="Times New Roman"/>
          <w:b/>
          <w:i w:val="false"/>
          <w:color w:val="000000"/>
          <w:sz w:val="24"/>
        </w:rPr>
        <w:t>Статья 456. Возмещение разницы в цене при замене товара, уменьшении покупной цены и возврате товара ненадлежащего качества</w:t>
      </w:r>
    </w:p>
    <w:bookmarkEnd w:id="238"/>
    <w:bookmarkStart w:name="448370063" w:id="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замене товара ненадлежащего качества на соответствующий договору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bookmarkEnd w:id="239"/>
    <w:bookmarkStart w:name="448370064" w:id="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замене товара ненадлежащего качества на аналогичный, но иной по размеру, фасону, сорту и т.п. товар надлежащего качества, возмещению подлежит разница между ценой заменяемого товара в момент замены и ценой товара, передаваемого взамен товара ненадлежащего качества.</w:t>
      </w:r>
    </w:p>
    <w:bookmarkEnd w:id="240"/>
    <w:bookmarkStart w:name="448370065" w:id="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требование покупателя не удовлетворено продавцом, эти цены определяются на момент вынесения судом решения о замене товара.</w:t>
      </w:r>
    </w:p>
    <w:bookmarkEnd w:id="241"/>
    <w:bookmarkStart w:name="448370066"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предъявления требования о соразмерном уменьшении покупной цены на товар в расчет принимается цена товара на момент предъявления требования об уценке, а если требование покупателя добровольно не удовлетворено, - на момент вынесения судом решения о соразмерном уменьшении цены.</w:t>
      </w:r>
    </w:p>
    <w:bookmarkEnd w:id="242"/>
    <w:bookmarkStart w:name="448370067"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возврате товара ненадлежащего качества продавцу покупатель вправе потребовать возмещения разницы между ценой товара, установленной договором, и ценой соответствующего товара на момент добровольного удовлетворения требования покупателя, а если требование добровольно не удовлетворено, - на момент вынесения судом решения.</w:t>
      </w:r>
    </w:p>
    <w:bookmarkEnd w:id="243"/>
    <w:bookmarkStart w:name="448370068" w:id="244"/>
    <w:p>
      <w:pPr>
        <w:spacing w:before="120" w:after="120" w:line="240"/>
        <w:ind w:left="0"/>
        <w:jc w:val="both"/>
      </w:pPr>
      <w:r>
        <w:rPr>
          <w:rFonts w:hint="default" w:ascii="Times New Roman" w:hAnsi="Times New Roman"/>
          <w:b/>
          <w:i w:val="false"/>
          <w:color w:val="000000"/>
          <w:sz w:val="24"/>
        </w:rPr>
        <w:t>Статья 457. Ответственность продавца и исполнение обязательства в натуре</w:t>
      </w:r>
    </w:p>
    <w:bookmarkEnd w:id="244"/>
    <w:bookmarkStart w:name="448370069" w:id="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bookmarkEnd w:id="245"/>
    <w:bookmarkStart w:name="448370070" w:id="246"/>
    <w:p>
      <w:pPr>
        <w:spacing w:before="120" w:after="120" w:line="240"/>
        <w:ind w:left="0"/>
        <w:jc w:val="center"/>
      </w:pPr>
      <w:r>
        <w:rPr>
          <w:rFonts w:hint="default" w:ascii="Times New Roman" w:hAnsi="Times New Roman"/>
          <w:b/>
          <w:i w:val="false"/>
          <w:color w:val="000000"/>
          <w:sz w:val="24"/>
        </w:rPr>
        <w:t>Параграф 3. Поставка</w:t>
      </w:r>
    </w:p>
    <w:bookmarkEnd w:id="246"/>
    <w:bookmarkStart w:name="448370071" w:id="247"/>
    <w:p>
      <w:pPr>
        <w:spacing w:before="120" w:after="120" w:line="240"/>
        <w:ind w:left="0"/>
        <w:jc w:val="both"/>
      </w:pPr>
      <w:r>
        <w:rPr>
          <w:rFonts w:hint="default" w:ascii="Times New Roman" w:hAnsi="Times New Roman"/>
          <w:b/>
          <w:i w:val="false"/>
          <w:color w:val="000000"/>
          <w:sz w:val="24"/>
        </w:rPr>
        <w:t>Статья 458. Договор поставки</w:t>
      </w:r>
    </w:p>
    <w:bookmarkEnd w:id="247"/>
    <w:bookmarkStart w:name="448370072" w:id="248"/>
    <w:bookmarkStart w:name="448370072" w:id="2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договору поставки продавец (поставщик), являющийся предпринимателем,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r>
        <w:rPr>
          <w:rFonts w:hint="default" w:ascii="Times New Roman" w:hAnsi="Times New Roman"/>
          <w:b w:val="false"/>
          <w:i w:val="false"/>
          <w:color w:val="000000"/>
          <w:sz w:val="24"/>
        </w:rPr>
        <w:t>
</w:t>
      </w:r>
    </w:p>
    <w:bookmarkEnd w:id="249"/>
    <w:p>
      <w:pPr>
        <w:spacing w:before="0" w:after="0" w:line="240"/>
        <w:ind w:left="0"/>
        <w:jc w:val="both"/>
      </w:pPr>
      <w:r>
        <w:rPr>
          <w:rFonts w:hint="default" w:ascii="Times New Roman" w:hAnsi="Times New Roman"/>
          <w:b w:val="false"/>
          <w:i/>
          <w:color w:val="ff0000"/>
          <w:sz w:val="24"/>
        </w:rPr>
        <w:t xml:space="preserve">Смотрите: Информационное </w:t>
      </w:r>
      <w:hyperlink r:id="rId113">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Консультативного Совета по выработке единой судебной практики при отправлении правосудия Карагандинского областного суда от 23 мая 2012 года № 8</w:t>
      </w:r>
    </w:p>
    <w:bookmarkEnd w:id="248"/>
    <w:bookmarkStart w:name="448370073" w:id="250"/>
    <w:p>
      <w:pPr>
        <w:spacing w:before="120" w:after="120" w:line="240"/>
        <w:ind w:left="0"/>
        <w:jc w:val="both"/>
      </w:pPr>
      <w:r>
        <w:rPr>
          <w:rFonts w:hint="default" w:ascii="Times New Roman" w:hAnsi="Times New Roman"/>
          <w:b/>
          <w:i w:val="false"/>
          <w:color w:val="000000"/>
          <w:sz w:val="24"/>
        </w:rPr>
        <w:t>Статья 459. Урегулирование разногласий при заключении договора поставки</w:t>
      </w:r>
    </w:p>
    <w:bookmarkEnd w:id="250"/>
    <w:bookmarkStart w:name="448370074" w:id="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bookmarkEnd w:id="251"/>
    <w:bookmarkStart w:name="448370075" w:id="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Сторона, получившая предложения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w:t>
      </w:r>
      <w:hyperlink r:id="rId114">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настоящей статьи, обязана возместить убытки, вызванные уклонением от согласования условий договора.</w:t>
      </w:r>
    </w:p>
    <w:bookmarkEnd w:id="252"/>
    <w:bookmarkStart w:name="448370076" w:id="253"/>
    <w:p>
      <w:pPr>
        <w:spacing w:before="120" w:after="120" w:line="240"/>
        <w:ind w:left="0"/>
        <w:jc w:val="both"/>
      </w:pPr>
      <w:r>
        <w:rPr>
          <w:rFonts w:hint="default" w:ascii="Times New Roman" w:hAnsi="Times New Roman"/>
          <w:b/>
          <w:i w:val="false"/>
          <w:color w:val="000000"/>
          <w:sz w:val="24"/>
        </w:rPr>
        <w:t>Статья 460. Срок действия договора поставки</w:t>
      </w:r>
    </w:p>
    <w:bookmarkEnd w:id="253"/>
    <w:bookmarkStart w:name="448370077"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поставки может быть заключен на один год, на срок более одного года (долгосрочный договор) или на иной срок, предусмотренный соглашением сторон.</w:t>
      </w:r>
    </w:p>
    <w:bookmarkEnd w:id="254"/>
    <w:bookmarkStart w:name="448370078"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 договоре срок его действия не определен и не вытекает из существа обязательства, договор признается заключенным на один год.</w:t>
      </w:r>
    </w:p>
    <w:bookmarkEnd w:id="255"/>
    <w:bookmarkStart w:name="448370079" w:id="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в </w:t>
      </w:r>
      <w:hyperlink r:id="rId115">
        <w:r>
          <w:rPr>
            <w:rFonts w:hint="default" w:ascii="Times New Roman" w:hAnsi="Times New Roman"/>
            <w:b w:val="false"/>
            <w:i w:val="false"/>
            <w:color w:val="007fcc"/>
            <w:sz w:val="24"/>
            <w:u w:val="single"/>
          </w:rPr>
          <w:t>долгосрочном договоре</w:t>
        </w:r>
      </w:hyperlink>
      <w:r>
        <w:rPr>
          <w:rFonts w:hint="default" w:ascii="Times New Roman" w:hAnsi="Times New Roman"/>
          <w:b w:val="false"/>
          <w:i w:val="false"/>
          <w:color w:val="000000"/>
          <w:sz w:val="24"/>
        </w:rPr>
        <w:t xml:space="preserve"> количество подлежащего поставке товара или иные условия договора определены на год или на более продолжительный срок, в договоре должен быть установлен порядок согласования сторонами соответствующих условий на последующие периоды до окончания срока действия договора. При отсутствии в договоре порядка согласования договор признается заключенным соответственно на один год или на срок, на который согласованы условия договора.</w:t>
      </w:r>
    </w:p>
    <w:bookmarkEnd w:id="256"/>
    <w:bookmarkStart w:name="448370080" w:id="257"/>
    <w:p>
      <w:pPr>
        <w:spacing w:before="120" w:after="120" w:line="240"/>
        <w:ind w:left="0"/>
        <w:jc w:val="both"/>
      </w:pPr>
      <w:r>
        <w:rPr>
          <w:rFonts w:hint="default" w:ascii="Times New Roman" w:hAnsi="Times New Roman"/>
          <w:b/>
          <w:i w:val="false"/>
          <w:color w:val="000000"/>
          <w:sz w:val="24"/>
        </w:rPr>
        <w:t>Статья 461. Периоды поставки</w:t>
      </w:r>
    </w:p>
    <w:bookmarkEnd w:id="257"/>
    <w:bookmarkStart w:name="448370081"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сторонами предусмотрена поставка товаров в течение срока действия договора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законодательных актов, обычаев делового оборота или существа обязательства.</w:t>
      </w:r>
    </w:p>
    <w:bookmarkEnd w:id="258"/>
    <w:bookmarkStart w:name="448370082" w:id="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Наряду с определением периодов поставки в договоре может быть установлен график поставки товаров (декадный, суточный, часовой и т.п.).</w:t>
      </w:r>
    </w:p>
    <w:bookmarkEnd w:id="259"/>
    <w:bookmarkStart w:name="448370083"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Досрочная поставка товаров может производиться с согласия покупателя.</w:t>
      </w:r>
    </w:p>
    <w:bookmarkEnd w:id="260"/>
    <w:bookmarkStart w:name="448370084"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Товары, поставленные досрочно и принятые покупателем, засчитываются в счет количества товаров, подлежащих поставке в следующем периоде.</w:t>
      </w:r>
    </w:p>
    <w:bookmarkEnd w:id="261"/>
    <w:bookmarkStart w:name="448370085" w:id="262"/>
    <w:p>
      <w:pPr>
        <w:spacing w:before="120" w:after="120" w:line="240"/>
        <w:ind w:left="0"/>
        <w:jc w:val="both"/>
      </w:pPr>
      <w:r>
        <w:rPr>
          <w:rFonts w:hint="default" w:ascii="Times New Roman" w:hAnsi="Times New Roman"/>
          <w:b/>
          <w:i w:val="false"/>
          <w:color w:val="000000"/>
          <w:sz w:val="24"/>
        </w:rPr>
        <w:t>Статья 462. Порядок поставки товаров</w:t>
      </w:r>
    </w:p>
    <w:bookmarkEnd w:id="262"/>
    <w:bookmarkStart w:name="448370086" w:id="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Поставка товаров осуществляется поставщиком путем отгрузки (передачи) товаров покупателю по договору или лицу, указанному в договоре в качестве получателя.</w:t>
      </w:r>
    </w:p>
    <w:bookmarkEnd w:id="263"/>
    <w:bookmarkStart w:name="448370087" w:id="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когда договором предусмотрено право покупателя давать поставщику указания об отгрузке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bookmarkEnd w:id="264"/>
    <w:bookmarkStart w:name="448370088"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Содержание отгрузочной разнарядки и сроки ее направления покупателем поставщику определяются договором. Если сроки направления отгрузочной разнарядки договором не предусмотрены, она должна быть направлена поставщику не позднее, чем за тридцать дней до наступления периода поставки.</w:t>
      </w:r>
    </w:p>
    <w:bookmarkEnd w:id="265"/>
    <w:bookmarkStart w:name="448370089" w:id="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Непредставление покупателем отгрузочной разнарядки в установленный срок дает поставщику право отказаться от исполнения договора, если иное не предусмотрено договором.</w:t>
      </w:r>
    </w:p>
    <w:bookmarkEnd w:id="266"/>
    <w:bookmarkStart w:name="448370090" w:id="267"/>
    <w:p>
      <w:pPr>
        <w:spacing w:before="120" w:after="120" w:line="240"/>
        <w:ind w:left="0"/>
        <w:jc w:val="both"/>
      </w:pPr>
      <w:r>
        <w:rPr>
          <w:rFonts w:hint="default" w:ascii="Times New Roman" w:hAnsi="Times New Roman"/>
          <w:b/>
          <w:i w:val="false"/>
          <w:color w:val="000000"/>
          <w:sz w:val="24"/>
        </w:rPr>
        <w:t>Статья 463. Доставка товаров</w:t>
      </w:r>
    </w:p>
    <w:bookmarkEnd w:id="267"/>
    <w:bookmarkStart w:name="448370091" w:id="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Доставка товаров осуществляется поставщиком путем отгрузки их транспортом, предусмотренным договором, и на определенных договором условиях.</w:t>
      </w:r>
    </w:p>
    <w:bookmarkEnd w:id="268"/>
    <w:bookmarkStart w:name="448370092" w:id="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товара принадлежит поставщику, поскольку иное не вытекает из законодательных актов, обычаев делового оборота или существа обязательства.</w:t>
      </w:r>
    </w:p>
    <w:bookmarkEnd w:id="269"/>
    <w:bookmarkStart w:name="448370093" w:id="270"/>
    <w:p>
      <w:pPr>
        <w:spacing w:before="120" w:after="120" w:line="240"/>
        <w:ind w:left="0"/>
        <w:jc w:val="both"/>
      </w:pPr>
      <w:r>
        <w:rPr>
          <w:rFonts w:hint="default" w:ascii="Times New Roman" w:hAnsi="Times New Roman"/>
          <w:b/>
          <w:i w:val="false"/>
          <w:color w:val="000000"/>
          <w:sz w:val="24"/>
        </w:rPr>
        <w:t>Статья 464. Восполнение недопоставки товара</w:t>
      </w:r>
    </w:p>
    <w:bookmarkEnd w:id="270"/>
    <w:bookmarkStart w:name="448370094"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Поставщик, допустивший недопоставку товара в отдельном периоде поставки, обязан восполнить недопоставленное количество товаров в следующем периоде (периодах) в пределах срока действия договора, если иное не предусмотрено договором.</w:t>
      </w:r>
    </w:p>
    <w:bookmarkEnd w:id="271"/>
    <w:bookmarkStart w:name="448370095"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долгосрочному договору количество товаров, недопоставленное поставщиком в отдельном периоде поставки, подлежит восполнению в следующем периоде (периодах) в пределах того года, в котором допущена недопоставка товаров, если иное не предусмотрено договором.</w:t>
      </w:r>
    </w:p>
    <w:bookmarkEnd w:id="272"/>
    <w:bookmarkStart w:name="448370096"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когда товары отгружаются поставщиком нескольким получателям, указанным в договоре или в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и подлежат восполнению поставщиком, если иное не предусмотрено в договоре.</w:t>
      </w:r>
    </w:p>
    <w:bookmarkEnd w:id="273"/>
    <w:bookmarkStart w:name="448370097"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Покупатель вправе, уведомив поставщика, отказаться от принятия товара, поставка которого просрочена, если в договоре не предусмотрено иное. Товар, поставленный до получения поставщиком уведомления, покупатель обязан принять и оплатить.</w:t>
      </w:r>
    </w:p>
    <w:bookmarkEnd w:id="274"/>
    <w:bookmarkStart w:name="448370098" w:id="275"/>
    <w:p>
      <w:pPr>
        <w:spacing w:before="120" w:after="120" w:line="240"/>
        <w:ind w:left="0"/>
        <w:jc w:val="both"/>
      </w:pPr>
      <w:r>
        <w:rPr>
          <w:rFonts w:hint="default" w:ascii="Times New Roman" w:hAnsi="Times New Roman"/>
          <w:b/>
          <w:i w:val="false"/>
          <w:color w:val="000000"/>
          <w:sz w:val="24"/>
        </w:rPr>
        <w:t>Статья 465. Ассортимент товаров при восполнении недопоставки</w:t>
      </w:r>
    </w:p>
    <w:bookmarkEnd w:id="275"/>
    <w:bookmarkStart w:name="448370099" w:id="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Ассортимент товаров, недопоставка которых подлежит восполнению, определяется соглашением сторон. При отсутствии соглашения поставщик обязан восполнить недопоставленное количество товара в ассортименте, установленном для периода, в котором допущена недопоставка.</w:t>
      </w:r>
    </w:p>
    <w:bookmarkEnd w:id="276"/>
    <w:bookmarkStart w:name="448370100"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Поставка товаров одного наименования в большем количестве, чем предусмотрено договором, не засчитывается в покрытие недопоставки товаров другого наименования, входящих в тот же ассортимент, и подлежит восполнению, кроме случаев, когда поставка произведена с предварительного письменного согласия покупателя.</w:t>
      </w:r>
    </w:p>
    <w:bookmarkEnd w:id="277"/>
    <w:bookmarkStart w:name="448370101" w:id="278"/>
    <w:p>
      <w:pPr>
        <w:spacing w:before="120" w:after="120" w:line="240"/>
        <w:ind w:left="0"/>
        <w:jc w:val="both"/>
      </w:pPr>
      <w:r>
        <w:rPr>
          <w:rFonts w:hint="default" w:ascii="Times New Roman" w:hAnsi="Times New Roman"/>
          <w:b/>
          <w:i w:val="false"/>
          <w:color w:val="000000"/>
          <w:sz w:val="24"/>
        </w:rPr>
        <w:t>Статья 466. Принятие товара покупателем</w:t>
      </w:r>
    </w:p>
    <w:bookmarkEnd w:id="278"/>
    <w:bookmarkStart w:name="448370102"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Покупатель (получатель) обязан совершить все необходимые действия, обеспечивающие принятие товара, поставленного в соответствии с договором поставки.</w:t>
      </w:r>
    </w:p>
    <w:bookmarkEnd w:id="279"/>
    <w:bookmarkStart w:name="448370103"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Принятый покупателем (получателем) товар должен быть им осмотрен в срок, определенный законодательными актами, договором поставки или </w:t>
      </w:r>
      <w:hyperlink r:id="rId116">
        <w:r>
          <w:rPr>
            <w:rFonts w:hint="default" w:ascii="Times New Roman" w:hAnsi="Times New Roman"/>
            <w:b w:val="false"/>
            <w:i w:val="false"/>
            <w:color w:val="007fcc"/>
            <w:sz w:val="24"/>
            <w:u w:val="single"/>
          </w:rPr>
          <w:t>обычаями делового оборота</w:t>
        </w:r>
      </w:hyperlink>
      <w:r>
        <w:rPr>
          <w:rFonts w:hint="default" w:ascii="Times New Roman" w:hAnsi="Times New Roman"/>
          <w:b w:val="false"/>
          <w:i w:val="false"/>
          <w:color w:val="000000"/>
          <w:sz w:val="24"/>
        </w:rPr>
        <w:t>.</w:t>
      </w:r>
    </w:p>
    <w:bookmarkEnd w:id="280"/>
    <w:bookmarkStart w:name="448370104" w:id="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Покупатель (получатель) обязан в этот же срок проверить количество и качество принятого товара в порядке, установленном законодательными актами, договором или обычаями делового оборота, и о выявленных несоответствиях или недостатках товара незамедлительно письменно уведомить поставщика.</w:t>
      </w:r>
    </w:p>
    <w:bookmarkEnd w:id="281"/>
    <w:bookmarkStart w:name="448370105" w:id="282"/>
    <w:bookmarkStart w:name="448370105" w:id="2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w:t>
      </w:r>
      <w:hyperlink r:id="rId11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и </w:t>
      </w:r>
      <w:hyperlink r:id="rId118">
        <w:r>
          <w:rPr>
            <w:rFonts w:hint="default" w:ascii="Times New Roman" w:hAnsi="Times New Roman"/>
            <w:b w:val="false"/>
            <w:i w:val="false"/>
            <w:color w:val="007fcc"/>
            <w:sz w:val="24"/>
            <w:u w:val="single"/>
          </w:rPr>
          <w:t>иными</w:t>
        </w:r>
      </w:hyperlink>
      <w:r>
        <w:rPr>
          <w:rFonts w:hint="default" w:ascii="Times New Roman" w:hAnsi="Times New Roman"/>
          <w:b w:val="false"/>
          <w:i w:val="false"/>
          <w:color w:val="000000"/>
          <w:sz w:val="24"/>
        </w:rPr>
        <w:t xml:space="preserve"> </w:t>
      </w:r>
      <w:hyperlink r:id="rId119">
        <w:r>
          <w:rPr>
            <w:rFonts w:hint="default" w:ascii="Times New Roman" w:hAnsi="Times New Roman"/>
            <w:b w:val="false"/>
            <w:i w:val="false"/>
            <w:color w:val="007fcc"/>
            <w:sz w:val="24"/>
            <w:u w:val="single"/>
          </w:rPr>
          <w:t>нормативными</w:t>
        </w:r>
      </w:hyperlink>
      <w:r>
        <w:rPr>
          <w:rFonts w:hint="default" w:ascii="Times New Roman" w:hAnsi="Times New Roman"/>
          <w:b w:val="false"/>
          <w:i w:val="false"/>
          <w:color w:val="000000"/>
          <w:sz w:val="24"/>
        </w:rPr>
        <w:t xml:space="preserve"> </w:t>
      </w:r>
      <w:hyperlink r:id="rId120">
        <w:r>
          <w:rPr>
            <w:rFonts w:hint="default" w:ascii="Times New Roman" w:hAnsi="Times New Roman"/>
            <w:b w:val="false"/>
            <w:i w:val="false"/>
            <w:color w:val="007fcc"/>
            <w:sz w:val="24"/>
            <w:u w:val="single"/>
          </w:rPr>
          <w:t>правовыми</w:t>
        </w:r>
      </w:hyperlink>
      <w:r>
        <w:rPr>
          <w:rFonts w:hint="default" w:ascii="Times New Roman" w:hAnsi="Times New Roman"/>
          <w:b w:val="false"/>
          <w:i w:val="false"/>
          <w:color w:val="000000"/>
          <w:sz w:val="24"/>
        </w:rPr>
        <w:t xml:space="preserve"> </w:t>
      </w:r>
      <w:hyperlink r:id="rId121">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регулирующими деятельность транспорта.</w:t>
      </w:r>
      <w:r>
        <w:rPr>
          <w:rFonts w:hint="default" w:ascii="Times New Roman" w:hAnsi="Times New Roman"/>
          <w:b w:val="false"/>
          <w:i w:val="false"/>
          <w:color w:val="000000"/>
          <w:sz w:val="24"/>
        </w:rPr>
        <w:t>
</w:t>
      </w:r>
    </w:p>
    <w:bookmarkEnd w:id="283"/>
    <w:p>
      <w:pPr>
        <w:spacing w:before="0" w:after="0" w:line="240"/>
        <w:ind w:left="0"/>
        <w:jc w:val="both"/>
      </w:pPr>
      <w:r>
        <w:rPr>
          <w:rFonts w:hint="default" w:ascii="Times New Roman" w:hAnsi="Times New Roman"/>
          <w:b w:val="false"/>
          <w:i/>
          <w:color w:val="ff0000"/>
          <w:sz w:val="24"/>
        </w:rPr>
        <w:t xml:space="preserve">Смотрите: </w:t>
      </w:r>
      <w:hyperlink r:id="rId122">
        <w:r>
          <w:rPr>
            <w:rFonts w:hint="default" w:ascii="Times New Roman" w:hAnsi="Times New Roman"/>
            <w:b w:val="false"/>
            <w:i/>
            <w:color w:val="007fcc"/>
            <w:sz w:val="24"/>
            <w:u w:val="single"/>
          </w:rPr>
          <w:t>Инструкцию</w:t>
        </w:r>
      </w:hyperlink>
      <w:r>
        <w:rPr>
          <w:rFonts w:hint="default" w:ascii="Times New Roman" w:hAnsi="Times New Roman"/>
          <w:b w:val="false"/>
          <w:i/>
          <w:color w:val="ff0000"/>
          <w:sz w:val="24"/>
        </w:rPr>
        <w:t xml:space="preserve"> (утверждена постановлением Госарбитража СССР от 15 июня 1965 г. N П-6); </w:t>
      </w:r>
      <w:hyperlink r:id="rId123">
        <w:r>
          <w:rPr>
            <w:rFonts w:hint="default" w:ascii="Times New Roman" w:hAnsi="Times New Roman"/>
            <w:b w:val="false"/>
            <w:i/>
            <w:color w:val="007fcc"/>
            <w:sz w:val="24"/>
            <w:u w:val="single"/>
          </w:rPr>
          <w:t>Инструкцию</w:t>
        </w:r>
      </w:hyperlink>
      <w:r>
        <w:rPr>
          <w:rFonts w:hint="default" w:ascii="Times New Roman" w:hAnsi="Times New Roman"/>
          <w:b w:val="false"/>
          <w:i/>
          <w:color w:val="ff0000"/>
          <w:sz w:val="24"/>
        </w:rPr>
        <w:t xml:space="preserve"> (утверждена постановлением Госарбитража СССР от 25 апреля 1966 г. N П-7); Информационное </w:t>
      </w:r>
      <w:hyperlink r:id="rId124">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Консультативного Совета по выработке единой судебной практики при отправлении правосудия Карагандинского областного суда от 23 мая 2012 года № 8.</w:t>
      </w:r>
    </w:p>
    <w:bookmarkEnd w:id="282"/>
    <w:bookmarkStart w:name="448370106" w:id="284"/>
    <w:p>
      <w:pPr>
        <w:spacing w:before="120" w:after="120" w:line="240"/>
        <w:ind w:left="0"/>
        <w:jc w:val="both"/>
      </w:pPr>
      <w:r>
        <w:rPr>
          <w:rFonts w:hint="default" w:ascii="Times New Roman" w:hAnsi="Times New Roman"/>
          <w:b/>
          <w:i w:val="false"/>
          <w:color w:val="000000"/>
          <w:sz w:val="24"/>
        </w:rPr>
        <w:t>Статья 467. Ответственное хранение товара, не принятого покупателем</w:t>
      </w:r>
    </w:p>
    <w:bookmarkEnd w:id="284"/>
    <w:bookmarkStart w:name="448370107"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Когда покупатель (получатель) в соответствии с законодательными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bookmarkEnd w:id="285"/>
    <w:bookmarkStart w:name="448370108"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Поставщик обязан вывезти товар, принятый покупателем (получателем) на ответственное хранение, или распорядиться им в разумный срок.</w:t>
      </w:r>
    </w:p>
    <w:bookmarkEnd w:id="286"/>
    <w:bookmarkStart w:name="448370109" w:id="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поставщик в этот срок не распорядится товаром, покупатель вправе реализовать товар или возвратить его поставщику.</w:t>
      </w:r>
    </w:p>
    <w:bookmarkEnd w:id="287"/>
    <w:bookmarkStart w:name="448370110" w:id="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Необходимые расходы, понесенные покупателем (получателем) в связи с принятием товара на ответственное хранение, реализацией товара или его возвратом продавцу, подлежат возмещению поставщиком.</w:t>
      </w:r>
    </w:p>
    <w:bookmarkEnd w:id="288"/>
    <w:bookmarkStart w:name="448370111" w:id="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вырученная от реализации товара сумма передается поставщику, за вычетом причитающейся покупателю.</w:t>
      </w:r>
    </w:p>
    <w:bookmarkEnd w:id="289"/>
    <w:bookmarkStart w:name="448370112"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случаях, когда покупатель без установленных законодательными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bookmarkEnd w:id="290"/>
    <w:bookmarkStart w:name="448370113" w:id="291"/>
    <w:p>
      <w:pPr>
        <w:spacing w:before="120" w:after="120" w:line="240"/>
        <w:ind w:left="0"/>
        <w:jc w:val="both"/>
      </w:pPr>
      <w:r>
        <w:rPr>
          <w:rFonts w:hint="default" w:ascii="Times New Roman" w:hAnsi="Times New Roman"/>
          <w:b/>
          <w:i w:val="false"/>
          <w:color w:val="000000"/>
          <w:sz w:val="24"/>
        </w:rPr>
        <w:t>Статья 468. Выборка товаров</w:t>
      </w:r>
    </w:p>
    <w:bookmarkEnd w:id="291"/>
    <w:bookmarkStart w:name="448370114" w:id="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Договором поставки может быть предусмотрено получение товаров покупателем (получателем) в месте нахождения поставщика (выборка товаров).</w:t>
      </w:r>
    </w:p>
    <w:bookmarkEnd w:id="292"/>
    <w:bookmarkStart w:name="448370115" w:id="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bookmarkEnd w:id="293"/>
    <w:bookmarkStart w:name="448370116" w:id="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Когда договором поставки предусмотрена выборка товаров покупателем (получателем) в месте нахождения поставщика, покупатель обязан осуществить осмотр передаваемых товаров в месте их передачи, если иное не предусмотрено законодательными актами или не вытекает из существа обязательства.</w:t>
      </w:r>
    </w:p>
    <w:bookmarkEnd w:id="294"/>
    <w:bookmarkStart w:name="448370117" w:id="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Невыборка покупателем (получателем) товаров в установленный договором поставки срок, а при его отсутствии -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bookmarkEnd w:id="295"/>
    <w:bookmarkStart w:name="448370118" w:id="296"/>
    <w:p>
      <w:pPr>
        <w:spacing w:before="120" w:after="120" w:line="240"/>
        <w:ind w:left="0"/>
        <w:jc w:val="both"/>
      </w:pPr>
      <w:r>
        <w:rPr>
          <w:rFonts w:hint="default" w:ascii="Times New Roman" w:hAnsi="Times New Roman"/>
          <w:b/>
          <w:i w:val="false"/>
          <w:color w:val="000000"/>
          <w:sz w:val="24"/>
        </w:rPr>
        <w:t>Статья 469. Расчеты за поставляемые товары</w:t>
      </w:r>
    </w:p>
    <w:bookmarkEnd w:id="296"/>
    <w:bookmarkStart w:name="448370119" w:id="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Покупатель оплачивает поставляемые товары с соблюдением порядка и формы расчетов, предусмотренных договором. Если соглашением сторон порядок и форма расчетов не определены, то расчеты осуществляются </w:t>
      </w:r>
      <w:hyperlink r:id="rId125">
        <w:r>
          <w:rPr>
            <w:rFonts w:hint="default" w:ascii="Times New Roman" w:hAnsi="Times New Roman"/>
            <w:b w:val="false"/>
            <w:i w:val="false"/>
            <w:color w:val="007fcc"/>
            <w:sz w:val="24"/>
            <w:u w:val="single"/>
          </w:rPr>
          <w:t>платежными поручениями</w:t>
        </w:r>
      </w:hyperlink>
      <w:r>
        <w:rPr>
          <w:rFonts w:hint="default" w:ascii="Times New Roman" w:hAnsi="Times New Roman"/>
          <w:b w:val="false"/>
          <w:i w:val="false"/>
          <w:color w:val="000000"/>
          <w:sz w:val="24"/>
        </w:rPr>
        <w:t>.</w:t>
      </w:r>
    </w:p>
    <w:bookmarkEnd w:id="297"/>
    <w:bookmarkStart w:name="448370120"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в договоре предусмотрена поставка товара отдельными частями, входящими в комплект, то оплата товара покупателем производится после отгрузки (выборки) последней части, входящей в комплект, поскольку иное не установлено договором.</w:t>
      </w:r>
    </w:p>
    <w:bookmarkEnd w:id="298"/>
    <w:bookmarkStart w:name="448370121" w:id="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договором предусмотрено, что оплата товара осуществляется получателем (плательщиком) и последний неосновательно отказался от оплаты либо не произвел оплату товара в установленный договором срок, поставщик вправе потребовать оплаты поставленного товара от покупателя.</w:t>
      </w:r>
    </w:p>
    <w:bookmarkEnd w:id="299"/>
    <w:bookmarkStart w:name="448370122" w:id="300"/>
    <w:p>
      <w:pPr>
        <w:spacing w:before="120" w:after="120" w:line="240"/>
        <w:ind w:left="0"/>
        <w:jc w:val="both"/>
      </w:pPr>
      <w:r>
        <w:rPr>
          <w:rFonts w:hint="default" w:ascii="Times New Roman" w:hAnsi="Times New Roman"/>
          <w:b/>
          <w:i w:val="false"/>
          <w:color w:val="000000"/>
          <w:sz w:val="24"/>
        </w:rPr>
        <w:t>Статья 470. Тара и упаковка</w:t>
      </w:r>
    </w:p>
    <w:bookmarkEnd w:id="300"/>
    <w:bookmarkStart w:name="448370123" w:id="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Если иное не предусмотрено договором, покупатель (получатель) обязан возвратить поставщику </w:t>
      </w:r>
      <w:hyperlink r:id="rId126">
        <w:r>
          <w:rPr>
            <w:rFonts w:hint="default" w:ascii="Times New Roman" w:hAnsi="Times New Roman"/>
            <w:b w:val="false"/>
            <w:i w:val="false"/>
            <w:color w:val="007fcc"/>
            <w:sz w:val="24"/>
            <w:u w:val="single"/>
          </w:rPr>
          <w:t>многооборотную тару</w:t>
        </w:r>
      </w:hyperlink>
      <w:r>
        <w:rPr>
          <w:rFonts w:hint="default" w:ascii="Times New Roman" w:hAnsi="Times New Roman"/>
          <w:b w:val="false"/>
          <w:i w:val="false"/>
          <w:color w:val="000000"/>
          <w:sz w:val="24"/>
        </w:rPr>
        <w:t xml:space="preserve"> и средства пакетирования, в которых поступил товар, в порядке и сроки, установленные законодательными актами.</w:t>
      </w:r>
    </w:p>
    <w:bookmarkEnd w:id="301"/>
    <w:bookmarkStart w:name="448370124" w:id="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Прочая тара и упаковка подлежат возврату поставщику лишь в случаях, предусмотренных договором.</w:t>
      </w:r>
    </w:p>
    <w:bookmarkEnd w:id="302"/>
    <w:bookmarkStart w:name="448370125" w:id="303"/>
    <w:p>
      <w:pPr>
        <w:spacing w:before="120" w:after="120" w:line="240"/>
        <w:ind w:left="0"/>
        <w:jc w:val="both"/>
      </w:pPr>
      <w:r>
        <w:rPr>
          <w:rFonts w:hint="default" w:ascii="Times New Roman" w:hAnsi="Times New Roman"/>
          <w:b/>
          <w:i w:val="false"/>
          <w:color w:val="000000"/>
          <w:sz w:val="24"/>
        </w:rPr>
        <w:t>Статья 471. Последствия поставки товара ненадлежащего качества</w:t>
      </w:r>
    </w:p>
    <w:bookmarkEnd w:id="303"/>
    <w:bookmarkStart w:name="448370126"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Покупатель (получатель), которому поставлен товар ненадлежащего качества, вправе предъявить поставщику требования, предусмотренные статьей </w:t>
      </w:r>
      <w:hyperlink r:id="rId127">
        <w:r>
          <w:rPr>
            <w:rFonts w:hint="default" w:ascii="Times New Roman" w:hAnsi="Times New Roman"/>
            <w:b w:val="false"/>
            <w:i w:val="false"/>
            <w:color w:val="007fcc"/>
            <w:sz w:val="24"/>
            <w:u w:val="single"/>
          </w:rPr>
          <w:t>428</w:t>
        </w:r>
      </w:hyperlink>
      <w:r>
        <w:rPr>
          <w:rFonts w:hint="default" w:ascii="Times New Roman" w:hAnsi="Times New Roman"/>
          <w:b w:val="false"/>
          <w:i w:val="false"/>
          <w:color w:val="000000"/>
          <w:sz w:val="24"/>
        </w:rPr>
        <w:t xml:space="preserve"> настоящего Кодекса, за исключением случаев,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bookmarkEnd w:id="304"/>
    <w:bookmarkStart w:name="448370127"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Покупатель (получатель), осуществляющий продажу поставленного ему товара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bookmarkEnd w:id="305"/>
    <w:bookmarkStart w:name="448370128" w:id="306"/>
    <w:p>
      <w:pPr>
        <w:spacing w:before="120" w:after="120" w:line="240"/>
        <w:ind w:left="0"/>
        <w:jc w:val="both"/>
      </w:pPr>
      <w:r>
        <w:rPr>
          <w:rFonts w:hint="default" w:ascii="Times New Roman" w:hAnsi="Times New Roman"/>
          <w:b/>
          <w:i w:val="false"/>
          <w:color w:val="000000"/>
          <w:sz w:val="24"/>
        </w:rPr>
        <w:t>Статья 472. Последствия поставки некомплектных товаров</w:t>
      </w:r>
    </w:p>
    <w:bookmarkEnd w:id="306"/>
    <w:bookmarkStart w:name="448370129" w:id="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Покупатель (получатель), которому поставлены товары с нарушением условий договора поставки, требований законодательных актов либо обычно предъявляемых требований к комплектности, вправе предъявить поставщику требования, предусмотренные статьей </w:t>
      </w:r>
      <w:hyperlink r:id="rId128">
        <w:r>
          <w:rPr>
            <w:rFonts w:hint="default" w:ascii="Times New Roman" w:hAnsi="Times New Roman"/>
            <w:b w:val="false"/>
            <w:i w:val="false"/>
            <w:color w:val="007fcc"/>
            <w:sz w:val="24"/>
            <w:u w:val="single"/>
          </w:rPr>
          <w:t>433</w:t>
        </w:r>
      </w:hyperlink>
      <w:r>
        <w:rPr>
          <w:rFonts w:hint="default" w:ascii="Times New Roman" w:hAnsi="Times New Roman"/>
          <w:b w:val="false"/>
          <w:i w:val="false"/>
          <w:color w:val="000000"/>
          <w:sz w:val="24"/>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bookmarkEnd w:id="307"/>
    <w:bookmarkStart w:name="448370130" w:id="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bookmarkEnd w:id="308"/>
    <w:bookmarkStart w:name="448370131" w:id="309"/>
    <w:p>
      <w:pPr>
        <w:spacing w:before="120" w:after="120" w:line="240"/>
        <w:ind w:left="0"/>
        <w:jc w:val="both"/>
      </w:pPr>
      <w:r>
        <w:rPr>
          <w:rFonts w:hint="default" w:ascii="Times New Roman" w:hAnsi="Times New Roman"/>
          <w:b/>
          <w:i w:val="false"/>
          <w:color w:val="000000"/>
          <w:sz w:val="24"/>
        </w:rPr>
        <w:t>Статья 473. Права покупателя в случае недопоставки товара, невыполнения требований об устранении недостатков товара или о доукомплектовании товара</w:t>
      </w:r>
    </w:p>
    <w:bookmarkEnd w:id="309"/>
    <w:bookmarkStart w:name="448370132"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поставщик не поставил предусмотренное договором количество товара либо не выполнил требования покупателя о замене товара ненадлежащего качества или о доукомплектовании товаров в установленный срок, покупатель вправе приобрести непоставленные товары у других лиц с отнесением всех необходимых и разумных расходов по их приобретению на поставщика.</w:t>
      </w:r>
    </w:p>
    <w:bookmarkEnd w:id="310"/>
    <w:bookmarkStart w:name="448370133" w:id="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Исчисление расходов покупателя на приобретение товаров у других лиц, в случае их недопоставки поставщиком или невыполнения требований об устранении недостатков товаров либо о доукомплектовании товаров, производится по правилам, предусмотренным </w:t>
      </w:r>
      <w:hyperlink r:id="rId129">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477 настоящего Кодекса.</w:t>
      </w:r>
    </w:p>
    <w:bookmarkEnd w:id="311"/>
    <w:bookmarkStart w:name="448370134" w:id="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Покупатель (получатель) вправе отказаться от оплаты товаров ненадлежащего качества и некомплектных товаров, а если такие товары оплачены - потребовать возврата уплаченных сумм впредь до устранения недостатков и укомплектования товаров либо их замены.</w:t>
      </w:r>
    </w:p>
    <w:bookmarkEnd w:id="312"/>
    <w:bookmarkStart w:name="448370135" w:id="313"/>
    <w:p>
      <w:pPr>
        <w:spacing w:before="120" w:after="120" w:line="240"/>
        <w:ind w:left="0"/>
        <w:jc w:val="both"/>
      </w:pPr>
      <w:r>
        <w:rPr>
          <w:rFonts w:hint="default" w:ascii="Times New Roman" w:hAnsi="Times New Roman"/>
          <w:b/>
          <w:i w:val="false"/>
          <w:color w:val="000000"/>
          <w:sz w:val="24"/>
        </w:rPr>
        <w:t>Статья 474. Неустойка за недопоставку товара или просрочку поставки товара</w:t>
      </w:r>
    </w:p>
    <w:bookmarkEnd w:id="313"/>
    <w:bookmarkStart w:name="448370136"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Установленная законодательными актами или договором неустойка за недопоставку или просрочку поставки товара может взыскиваться со дня, определенного договором, до дня фактического исполнения обязательства, если иной порядок взыскания </w:t>
      </w:r>
      <w:hyperlink r:id="rId130">
        <w:r>
          <w:rPr>
            <w:rFonts w:hint="default" w:ascii="Times New Roman" w:hAnsi="Times New Roman"/>
            <w:b w:val="false"/>
            <w:i w:val="false"/>
            <w:color w:val="007fcc"/>
            <w:sz w:val="24"/>
            <w:u w:val="single"/>
          </w:rPr>
          <w:t>неустойки</w:t>
        </w:r>
      </w:hyperlink>
      <w:r>
        <w:rPr>
          <w:rFonts w:hint="default" w:ascii="Times New Roman" w:hAnsi="Times New Roman"/>
          <w:b w:val="false"/>
          <w:i w:val="false"/>
          <w:color w:val="000000"/>
          <w:sz w:val="24"/>
        </w:rPr>
        <w:t xml:space="preserve"> не установлен законодательными актами или договором.</w:t>
      </w:r>
    </w:p>
    <w:bookmarkEnd w:id="314"/>
    <w:bookmarkStart w:name="448370137" w:id="315"/>
    <w:p>
      <w:pPr>
        <w:spacing w:before="120" w:after="120" w:line="240"/>
        <w:ind w:left="0"/>
        <w:jc w:val="both"/>
      </w:pPr>
      <w:r>
        <w:rPr>
          <w:rFonts w:hint="default" w:ascii="Times New Roman" w:hAnsi="Times New Roman"/>
          <w:b/>
          <w:i w:val="false"/>
          <w:color w:val="000000"/>
          <w:sz w:val="24"/>
        </w:rPr>
        <w:t>Статья 475. Погашение однородных обязательств по нескольким договорам поставки</w:t>
      </w:r>
    </w:p>
    <w:bookmarkEnd w:id="315"/>
    <w:bookmarkStart w:name="448370138" w:id="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bookmarkEnd w:id="316"/>
    <w:bookmarkStart w:name="448370139"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либо без промедления после оплаты.</w:t>
      </w:r>
    </w:p>
    <w:bookmarkEnd w:id="317"/>
    <w:bookmarkStart w:name="448370140" w:id="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поставщик или покупатель не воспользовались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bookmarkEnd w:id="318"/>
    <w:bookmarkStart w:name="448370141" w:id="319"/>
    <w:p>
      <w:pPr>
        <w:spacing w:before="120" w:after="120" w:line="240"/>
        <w:ind w:left="0"/>
        <w:jc w:val="both"/>
      </w:pPr>
      <w:r>
        <w:rPr>
          <w:rFonts w:hint="default" w:ascii="Times New Roman" w:hAnsi="Times New Roman"/>
          <w:b/>
          <w:i w:val="false"/>
          <w:color w:val="000000"/>
          <w:sz w:val="24"/>
        </w:rPr>
        <w:t>Статья 476. Односторонний отказ от исполнения договора</w:t>
      </w:r>
    </w:p>
    <w:bookmarkEnd w:id="319"/>
    <w:bookmarkStart w:name="448370142" w:id="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Односторонний отказ от исполнения договора (полностью или частично) или одностороннее его изменение допускается в случае существенного нарушения договора одной из сторон (часть вторая пункта </w:t>
      </w:r>
      <w:hyperlink r:id="rId131">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401 настоящего Кодекса).</w:t>
      </w:r>
    </w:p>
    <w:bookmarkEnd w:id="320"/>
    <w:bookmarkStart w:name="448370143" w:id="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Нарушение договора поставщиком предполагается существенным в случаях:</w:t>
      </w:r>
    </w:p>
    <w:bookmarkEnd w:id="321"/>
    <w:bookmarkStart w:name="448370144" w:id="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поставки товара ненадлежащего качества с недостатками, которые не могут быть устранены в приемлемый для покупателя срок;</w:t>
      </w:r>
    </w:p>
    <w:bookmarkEnd w:id="322"/>
    <w:bookmarkStart w:name="448370145" w:id="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неоднократного нарушения сроков поставки товара.</w:t>
      </w:r>
    </w:p>
    <w:bookmarkEnd w:id="323"/>
    <w:bookmarkStart w:name="448370146" w:id="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Нарушение договора покупателем предполагается существенным в случаях:</w:t>
      </w:r>
    </w:p>
    <w:bookmarkEnd w:id="324"/>
    <w:bookmarkStart w:name="448370147" w:id="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неоднократного нарушения сроков оплаты товаров;</w:t>
      </w:r>
    </w:p>
    <w:bookmarkEnd w:id="325"/>
    <w:bookmarkStart w:name="448370148"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неоднократной невыборки товаров.</w:t>
      </w:r>
    </w:p>
    <w:bookmarkEnd w:id="326"/>
    <w:bookmarkStart w:name="448370149" w:id="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Соглашением сторон могут быть предусмотрены иные основания одностороннего отказа от исполнения договора или одностороннего его изменения.</w:t>
      </w:r>
    </w:p>
    <w:bookmarkEnd w:id="327"/>
    <w:bookmarkStart w:name="448370150" w:id="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Договор поставки считается расторгнутым или измененным с момента получения стороной уведомления другой стороны об изменении или одностороннем отказе от исполнения договора, если иной срок расторжения или изменения договора не предусмотрен в уведомлении либо не определен соглашением сторон.</w:t>
      </w:r>
    </w:p>
    <w:bookmarkEnd w:id="328"/>
    <w:bookmarkStart w:name="448370151" w:id="329"/>
    <w:p>
      <w:pPr>
        <w:spacing w:before="120" w:after="120" w:line="240"/>
        <w:ind w:left="0"/>
        <w:jc w:val="both"/>
      </w:pPr>
      <w:r>
        <w:rPr>
          <w:rFonts w:hint="default" w:ascii="Times New Roman" w:hAnsi="Times New Roman"/>
          <w:b/>
          <w:i w:val="false"/>
          <w:color w:val="000000"/>
          <w:sz w:val="24"/>
        </w:rPr>
        <w:t>Статья 477. Исчисление убытков при расторжении договора</w:t>
      </w:r>
    </w:p>
    <w:bookmarkEnd w:id="329"/>
    <w:bookmarkStart w:name="448370152" w:id="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в разумный срок после расторжения договора, вследствие нарушения обязательства продавцом, покупатель купил товар взамен предусмотренного договором у другого лица по более высокой, но разумной цене, он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bookmarkEnd w:id="330"/>
    <w:bookmarkStart w:name="448370153"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bookmarkEnd w:id="331"/>
    <w:bookmarkStart w:name="448370154" w:id="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bookmarkEnd w:id="332"/>
    <w:bookmarkStart w:name="448370155" w:id="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Текущей ценой признается цена, обычно взимавшаяся при сравнимых обстоятельствах за аналогичный товар в месте, где должна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которая может служить разумной заменой, с учетом разницы в расходах по транспортировке товара.</w:t>
      </w:r>
    </w:p>
    <w:bookmarkEnd w:id="333"/>
    <w:bookmarkStart w:name="448370156" w:id="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Удовлетворение требований, предусмотренных пунктами </w:t>
      </w:r>
      <w:hyperlink r:id="rId132">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w:t>
      </w:r>
      <w:hyperlink r:id="rId133">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настоящей статьи, не освобождает сторону, не исполнившую обязательства, от возмещения иных убытков, причиненных другой стороне, на основании пункта </w:t>
      </w:r>
      <w:hyperlink r:id="rId134">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статьи 9 настоящего Кодекса.</w:t>
      </w:r>
    </w:p>
    <w:bookmarkEnd w:id="334"/>
    <w:bookmarkStart w:name="448370157" w:id="335"/>
    <w:p>
      <w:pPr>
        <w:spacing w:before="120" w:after="120" w:line="240"/>
        <w:ind w:left="0"/>
        <w:jc w:val="center"/>
      </w:pPr>
      <w:r>
        <w:rPr>
          <w:rFonts w:hint="default" w:ascii="Times New Roman" w:hAnsi="Times New Roman"/>
          <w:b/>
          <w:i w:val="false"/>
          <w:color w:val="000000"/>
          <w:sz w:val="24"/>
        </w:rPr>
        <w:t>Параграф 4. Контрактация</w:t>
      </w:r>
    </w:p>
    <w:bookmarkEnd w:id="335"/>
    <w:bookmarkStart w:name="448370158" w:id="336"/>
    <w:p>
      <w:pPr>
        <w:spacing w:before="120" w:after="120" w:line="240"/>
        <w:ind w:left="0"/>
        <w:jc w:val="both"/>
      </w:pPr>
      <w:r>
        <w:rPr>
          <w:rFonts w:hint="default" w:ascii="Times New Roman" w:hAnsi="Times New Roman"/>
          <w:b/>
          <w:i w:val="false"/>
          <w:color w:val="000000"/>
          <w:sz w:val="24"/>
        </w:rPr>
        <w:t>Статья 478. Договор контрактации</w:t>
      </w:r>
    </w:p>
    <w:bookmarkEnd w:id="336"/>
    <w:bookmarkStart w:name="448370159" w:id="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bookmarkEnd w:id="337"/>
    <w:bookmarkStart w:name="448370160" w:id="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отношениям по договору контрактации, не урегулированным правилами настоящего параграфа, применяются правила о договоре поставки (статьи </w:t>
      </w:r>
      <w:hyperlink r:id="rId135">
        <w:r>
          <w:rPr>
            <w:rFonts w:hint="default" w:ascii="Times New Roman" w:hAnsi="Times New Roman"/>
            <w:b w:val="false"/>
            <w:i w:val="false"/>
            <w:color w:val="007fcc"/>
            <w:sz w:val="24"/>
            <w:u w:val="single"/>
          </w:rPr>
          <w:t>458</w:t>
        </w:r>
      </w:hyperlink>
      <w:r>
        <w:rPr>
          <w:rFonts w:hint="default" w:ascii="Times New Roman" w:hAnsi="Times New Roman"/>
          <w:b w:val="false"/>
          <w:i w:val="false"/>
          <w:color w:val="000000"/>
          <w:sz w:val="24"/>
        </w:rPr>
        <w:t xml:space="preserve"> - </w:t>
      </w:r>
      <w:hyperlink r:id="rId136">
        <w:r>
          <w:rPr>
            <w:rFonts w:hint="default" w:ascii="Times New Roman" w:hAnsi="Times New Roman"/>
            <w:b w:val="false"/>
            <w:i w:val="false"/>
            <w:color w:val="007fcc"/>
            <w:sz w:val="24"/>
            <w:u w:val="single"/>
          </w:rPr>
          <w:t>477</w:t>
        </w:r>
      </w:hyperlink>
      <w:r>
        <w:rPr>
          <w:rFonts w:hint="default" w:ascii="Times New Roman" w:hAnsi="Times New Roman"/>
          <w:b w:val="false"/>
          <w:i w:val="false"/>
          <w:color w:val="000000"/>
          <w:sz w:val="24"/>
        </w:rPr>
        <w:t xml:space="preserve"> настоящего Кодекса).</w:t>
      </w:r>
    </w:p>
    <w:bookmarkEnd w:id="338"/>
    <w:bookmarkStart w:name="448370161" w:id="339"/>
    <w:p>
      <w:pPr>
        <w:spacing w:before="120" w:after="120" w:line="240"/>
        <w:ind w:left="0"/>
        <w:jc w:val="both"/>
      </w:pPr>
      <w:r>
        <w:rPr>
          <w:rFonts w:hint="default" w:ascii="Times New Roman" w:hAnsi="Times New Roman"/>
          <w:b/>
          <w:i w:val="false"/>
          <w:color w:val="000000"/>
          <w:sz w:val="24"/>
        </w:rPr>
        <w:t>Статья 479. Обязанности заготовителя</w:t>
      </w:r>
    </w:p>
    <w:bookmarkEnd w:id="339"/>
    <w:bookmarkStart w:name="448370162" w:id="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Если иное не предусмотрено договором контрактации, заготовитель обязан принять </w:t>
      </w:r>
      <w:hyperlink r:id="rId137">
        <w:r>
          <w:rPr>
            <w:rFonts w:hint="default" w:ascii="Times New Roman" w:hAnsi="Times New Roman"/>
            <w:b w:val="false"/>
            <w:i w:val="false"/>
            <w:color w:val="007fcc"/>
            <w:sz w:val="24"/>
            <w:u w:val="single"/>
          </w:rPr>
          <w:t>сельскохозяйственную</w:t>
        </w:r>
      </w:hyperlink>
      <w:r>
        <w:rPr>
          <w:rFonts w:hint="default" w:ascii="Times New Roman" w:hAnsi="Times New Roman"/>
          <w:b w:val="false"/>
          <w:i w:val="false"/>
          <w:color w:val="000000"/>
          <w:sz w:val="24"/>
        </w:rPr>
        <w:t xml:space="preserve"> продукцию у производителя по месту ее нахождения и обеспечить вывоз.</w:t>
      </w:r>
    </w:p>
    <w:bookmarkEnd w:id="340"/>
    <w:bookmarkStart w:name="448370163"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bookmarkEnd w:id="341"/>
    <w:bookmarkStart w:name="448370164" w:id="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Заготовитель обязан обеспечить точное определение качества продукции в соответствии со стандартами.</w:t>
      </w:r>
    </w:p>
    <w:bookmarkEnd w:id="342"/>
    <w:bookmarkStart w:name="448370165" w:id="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bookmarkEnd w:id="343"/>
    <w:bookmarkStart w:name="448370167" w:id="344"/>
    <w:p>
      <w:pPr>
        <w:spacing w:before="120" w:after="120" w:line="240"/>
        <w:ind w:left="0"/>
        <w:jc w:val="both"/>
      </w:pPr>
      <w:r>
        <w:rPr>
          <w:rFonts w:hint="default" w:ascii="Times New Roman" w:hAnsi="Times New Roman"/>
          <w:b/>
          <w:i w:val="false"/>
          <w:color w:val="000000"/>
          <w:sz w:val="24"/>
        </w:rPr>
        <w:t>Статья 480. Обязанности производителя сельскохозяйственной продукции.</w:t>
      </w:r>
    </w:p>
    <w:bookmarkEnd w:id="344"/>
    <w:bookmarkStart w:name="1104392886" w:id="34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Производитель сельскохозяйственной продукции обязан передать заготовителю выращенную (произведенную) сельскохозяйственную продукцию в количестве, качестве и ассортименте, предусмотренных договором контрактации.</w:t>
      </w:r>
    </w:p>
    <w:bookmarkEnd w:id="345"/>
    <w:bookmarkStart w:name="1104392795" w:id="346"/>
    <w:p>
      <w:pPr>
        <w:spacing w:before="120" w:after="120" w:line="240"/>
        <w:ind w:left="0"/>
        <w:jc w:val="both"/>
      </w:pPr>
      <w:r>
        <w:rPr>
          <w:rFonts w:hint="default" w:ascii="Times New Roman" w:hAnsi="Times New Roman"/>
          <w:b/>
          <w:i w:val="false"/>
          <w:color w:val="000000"/>
          <w:sz w:val="24"/>
        </w:rPr>
        <w:t>Статья 481. Ответственность производителя сельскохозяйственной продукции.</w:t>
      </w:r>
    </w:p>
    <w:bookmarkEnd w:id="346"/>
    <w:bookmarkStart w:name="1104392828" w:id="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bookmarkEnd w:id="347"/>
    <w:bookmarkStart w:name="448370168" w:id="348"/>
    <w:p>
      <w:pPr>
        <w:spacing w:before="120" w:after="120" w:line="240"/>
        <w:ind w:left="0"/>
        <w:jc w:val="center"/>
      </w:pPr>
      <w:r>
        <w:rPr>
          <w:rFonts w:hint="default" w:ascii="Times New Roman" w:hAnsi="Times New Roman"/>
          <w:b/>
          <w:i w:val="false"/>
          <w:color w:val="000000"/>
          <w:sz w:val="24"/>
        </w:rPr>
        <w:t>Параграф 5. Энергоснабжение</w:t>
      </w:r>
    </w:p>
    <w:bookmarkEnd w:id="348"/>
    <w:bookmarkStart w:name="448370169" w:id="349"/>
    <w:p>
      <w:pPr>
        <w:spacing w:before="120" w:after="120" w:line="240"/>
        <w:ind w:left="0"/>
        <w:jc w:val="both"/>
      </w:pPr>
      <w:r>
        <w:rPr>
          <w:rFonts w:hint="default" w:ascii="Times New Roman" w:hAnsi="Times New Roman"/>
          <w:b/>
          <w:i w:val="false"/>
          <w:color w:val="000000"/>
          <w:sz w:val="24"/>
        </w:rPr>
        <w:t>Статья 482. Договор энергоснабжения</w:t>
      </w:r>
    </w:p>
    <w:bookmarkEnd w:id="349"/>
    <w:bookmarkStart w:name="448370170" w:id="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bookmarkEnd w:id="350"/>
    <w:bookmarkStart w:name="448370171" w:id="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Договор </w:t>
      </w:r>
      <w:hyperlink r:id="rId138">
        <w:r>
          <w:rPr>
            <w:rFonts w:hint="default" w:ascii="Times New Roman" w:hAnsi="Times New Roman"/>
            <w:b w:val="false"/>
            <w:i w:val="false"/>
            <w:color w:val="007fcc"/>
            <w:sz w:val="24"/>
            <w:u w:val="single"/>
          </w:rPr>
          <w:t>энергоснабжения</w:t>
        </w:r>
      </w:hyperlink>
      <w:r>
        <w:rPr>
          <w:rFonts w:hint="default" w:ascii="Times New Roman" w:hAnsi="Times New Roman"/>
          <w:b w:val="false"/>
          <w:i w:val="false"/>
          <w:color w:val="000000"/>
          <w:sz w:val="24"/>
        </w:rPr>
        <w:t xml:space="preserve"> является публичным (статья </w:t>
      </w:r>
      <w:hyperlink r:id="rId139">
        <w:r>
          <w:rPr>
            <w:rFonts w:hint="default" w:ascii="Times New Roman" w:hAnsi="Times New Roman"/>
            <w:b w:val="false"/>
            <w:i w:val="false"/>
            <w:color w:val="007fcc"/>
            <w:sz w:val="24"/>
            <w:u w:val="single"/>
          </w:rPr>
          <w:t>387</w:t>
        </w:r>
      </w:hyperlink>
      <w:r>
        <w:rPr>
          <w:rFonts w:hint="default" w:ascii="Times New Roman" w:hAnsi="Times New Roman"/>
          <w:b w:val="false"/>
          <w:i w:val="false"/>
          <w:color w:val="000000"/>
          <w:sz w:val="24"/>
        </w:rPr>
        <w:t xml:space="preserve"> настоящего Кодекса).</w:t>
      </w:r>
    </w:p>
    <w:bookmarkEnd w:id="351"/>
    <w:bookmarkStart w:name="448370172" w:id="352"/>
    <w:bookmarkStart w:name="448370172" w:id="3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Условия договора энергоснабжения, обязательные для сторон, определяются в соответствии с настоящим Кодексом и другими </w:t>
      </w:r>
      <w:hyperlink r:id="rId140">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353"/>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41">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23.12.2005 г. № 9</w:t>
      </w:r>
    </w:p>
    <w:bookmarkEnd w:id="352"/>
    <w:bookmarkStart w:name="448370173" w:id="354"/>
    <w:p>
      <w:pPr>
        <w:spacing w:before="120" w:after="120" w:line="240"/>
        <w:ind w:left="0"/>
        <w:jc w:val="both"/>
      </w:pPr>
      <w:r>
        <w:rPr>
          <w:rFonts w:hint="default" w:ascii="Times New Roman" w:hAnsi="Times New Roman"/>
          <w:b/>
          <w:i w:val="false"/>
          <w:color w:val="000000"/>
          <w:sz w:val="24"/>
        </w:rPr>
        <w:t>Статья 483. Заключение и продление договора энергоснабжения</w:t>
      </w:r>
    </w:p>
    <w:bookmarkEnd w:id="354"/>
    <w:bookmarkStart w:name="448370175" w:id="355"/>
    <w:bookmarkStart w:name="448370175" w:id="3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Договор энергоснабжения заключается энергоснабжающей организацией с абонентом при наличии у него необходимого оборудования, присоединенного к сетям энергопередающей организации в порядке, </w:t>
      </w:r>
      <w:hyperlink r:id="rId142">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w:t>
      </w:r>
      <w:hyperlink r:id="rId14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356"/>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44">
        <w:r>
          <w:rPr>
            <w:rFonts w:hint="default" w:ascii="Times New Roman" w:hAnsi="Times New Roman"/>
            <w:b w:val="false"/>
            <w:i/>
            <w:color w:val="007fcc"/>
            <w:sz w:val="24"/>
            <w:u w:val="single"/>
          </w:rPr>
          <w:t>08.01.2003</w:t>
        </w:r>
      </w:hyperlink>
      <w:r>
        <w:rPr>
          <w:rFonts w:hint="default" w:ascii="Times New Roman" w:hAnsi="Times New Roman"/>
          <w:b w:val="false"/>
          <w:i/>
          <w:color w:val="ff0000"/>
          <w:sz w:val="24"/>
        </w:rPr>
        <w:t xml:space="preserve"> г. № 376-II (см. редакцию от </w:t>
      </w:r>
      <w:hyperlink r:id="rId145">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46">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147">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(изменение вводится в действие с 14.04.2019 г.)</w:t>
      </w:r>
    </w:p>
    <w:bookmarkEnd w:id="355"/>
    <w:bookmarkStart w:name="448370176" w:id="357"/>
    <w:bookmarkStart w:name="448370176" w:id="3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считается заключенным с момента первого фактического подключения абонента в установленном порядке к присоединенной сети.</w:t>
      </w:r>
      <w:r>
        <w:rPr>
          <w:rFonts w:hint="default" w:ascii="Times New Roman" w:hAnsi="Times New Roman"/>
          <w:b w:val="false"/>
          <w:i w:val="false"/>
          <w:color w:val="000000"/>
          <w:sz w:val="24"/>
        </w:rPr>
        <w:t>
</w:t>
      </w:r>
    </w:p>
    <w:bookmarkEnd w:id="358"/>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48">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149">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(изменение вводится в действие с 14.04.2019 г.)</w:t>
      </w:r>
    </w:p>
    <w:bookmarkEnd w:id="357"/>
    <w:bookmarkStart w:name="448370177" w:id="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r:id="rId150">
        <w:r>
          <w:rPr>
            <w:rFonts w:hint="default" w:ascii="Times New Roman" w:hAnsi="Times New Roman"/>
            <w:b w:val="false"/>
            <w:i w:val="false"/>
            <w:color w:val="007fcc"/>
            <w:sz w:val="24"/>
            <w:u w:val="single"/>
          </w:rPr>
          <w:t>статьей 490</w:t>
        </w:r>
      </w:hyperlink>
      <w:r>
        <w:rPr>
          <w:rFonts w:hint="default" w:ascii="Times New Roman" w:hAnsi="Times New Roman"/>
          <w:b w:val="false"/>
          <w:i w:val="false"/>
          <w:color w:val="000000"/>
          <w:sz w:val="24"/>
        </w:rPr>
        <w:t xml:space="preserve"> настоящего Кодекса.</w:t>
      </w:r>
    </w:p>
    <w:bookmarkEnd w:id="359"/>
    <w:bookmarkStart w:name="448370178" w:id="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отсутствии заявления одной из сторон о прекращении или изменении договора энергоснабжения по окончании срока, он считается продленным на тот же срок и на тех же условиях, какие были предусмотрены договором. При продлении договора на новый срок его условия могут быть изменены по соглашению сторон.</w:t>
      </w:r>
    </w:p>
    <w:bookmarkEnd w:id="360"/>
    <w:bookmarkStart w:name="448370179" w:id="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одной из сторон до окончания срока действия договора внесено предложение о заключении нового договора, отношения сторон регулируются ранее заключенным договором до заключения нового договора.</w:t>
      </w:r>
    </w:p>
    <w:bookmarkEnd w:id="361"/>
    <w:bookmarkStart w:name="448370180" w:id="362"/>
    <w:p>
      <w:pPr>
        <w:spacing w:before="120" w:after="120" w:line="240"/>
        <w:ind w:left="0"/>
        <w:jc w:val="both"/>
      </w:pPr>
      <w:r>
        <w:rPr>
          <w:rFonts w:hint="default" w:ascii="Times New Roman" w:hAnsi="Times New Roman"/>
          <w:b/>
          <w:i w:val="false"/>
          <w:color w:val="000000"/>
          <w:sz w:val="24"/>
        </w:rPr>
        <w:t>Статья 484. Количество энергии</w:t>
      </w:r>
    </w:p>
    <w:bookmarkEnd w:id="362"/>
    <w:bookmarkStart w:name="448370181" w:id="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Энергоснабжающая организация обязана подавать абоненту энергию через присоединенную сеть в количестве, предусмотренном договором, и с соблюдением режима подачи, согласованного сторонами. Количество поданной энергоснабжающей организацией и принятой абонентом энергии определяется в соответствии с данными учета о ее фактическом потреблении.</w:t>
      </w:r>
    </w:p>
    <w:bookmarkEnd w:id="363"/>
    <w:bookmarkStart w:name="448370182" w:id="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Договором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bookmarkEnd w:id="364"/>
    <w:bookmarkStart w:name="448370183" w:id="365"/>
    <w:bookmarkStart w:name="448370183" w:id="3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случаях,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 Количество поданной энергоснабжающей организацией и принятой абонентом энергии определяется показателями приборов учета, а при их отсутствии или временном нарушении - </w:t>
      </w:r>
      <w:hyperlink r:id="rId151">
        <w:r>
          <w:rPr>
            <w:rFonts w:hint="default" w:ascii="Times New Roman" w:hAnsi="Times New Roman"/>
            <w:b w:val="false"/>
            <w:i w:val="false"/>
            <w:color w:val="007fcc"/>
            <w:sz w:val="24"/>
            <w:u w:val="single"/>
          </w:rPr>
          <w:t>расчетным путем</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366"/>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52">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 81-V (см. редакцию от </w:t>
      </w:r>
      <w:hyperlink r:id="rId153">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14.03.2013 г.</w:t>
      </w:r>
    </w:p>
    <w:bookmarkEnd w:id="365"/>
    <w:bookmarkStart w:name="448370184" w:id="367"/>
    <w:p>
      <w:pPr>
        <w:spacing w:before="120" w:after="120" w:line="240"/>
        <w:ind w:left="0"/>
        <w:jc w:val="both"/>
      </w:pPr>
      <w:r>
        <w:rPr>
          <w:rFonts w:hint="default" w:ascii="Times New Roman" w:hAnsi="Times New Roman"/>
          <w:b/>
          <w:i w:val="false"/>
          <w:color w:val="000000"/>
          <w:sz w:val="24"/>
        </w:rPr>
        <w:t>Статья 485. Последствия нарушения условия договора о количестве энергии</w:t>
      </w:r>
    </w:p>
    <w:bookmarkEnd w:id="367"/>
    <w:bookmarkStart w:name="448370185" w:id="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энергоснабжающей организацией подано через присоединенную сеть абоненту меньшее количество энергии, чем предусмотрено договором, применяются правила, предусмотренные статьей </w:t>
      </w:r>
      <w:hyperlink r:id="rId154">
        <w:r>
          <w:rPr>
            <w:rFonts w:hint="default" w:ascii="Times New Roman" w:hAnsi="Times New Roman"/>
            <w:b w:val="false"/>
            <w:i w:val="false"/>
            <w:color w:val="007fcc"/>
            <w:sz w:val="24"/>
            <w:u w:val="single"/>
          </w:rPr>
          <w:t>419</w:t>
        </w:r>
      </w:hyperlink>
      <w:r>
        <w:rPr>
          <w:rFonts w:hint="default" w:ascii="Times New Roman" w:hAnsi="Times New Roman"/>
          <w:b w:val="false"/>
          <w:i w:val="false"/>
          <w:color w:val="000000"/>
          <w:sz w:val="24"/>
        </w:rPr>
        <w:t xml:space="preserve"> настоящего Кодекса, если иное не предусмотрено законодательными актами, договором или не вытекает из существа обязательства.</w:t>
      </w:r>
    </w:p>
    <w:bookmarkEnd w:id="368"/>
    <w:bookmarkStart w:name="448370186" w:id="369"/>
    <w:p>
      <w:pPr>
        <w:spacing w:before="120" w:after="120" w:line="240"/>
        <w:ind w:left="0"/>
        <w:jc w:val="both"/>
      </w:pPr>
      <w:r>
        <w:rPr>
          <w:rFonts w:hint="default" w:ascii="Times New Roman" w:hAnsi="Times New Roman"/>
          <w:b/>
          <w:i w:val="false"/>
          <w:color w:val="000000"/>
          <w:sz w:val="24"/>
        </w:rPr>
        <w:t>Статья 486. Качество энергии</w:t>
      </w:r>
    </w:p>
    <w:bookmarkEnd w:id="369"/>
    <w:bookmarkStart w:name="448370188" w:id="370"/>
    <w:bookmarkStart w:name="448370188" w:id="3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Качество подаваемой энергоснабжающей организацией энергии должно соответствовать требованиям, установленным национальными стандартами и иными нормативными документами по стандартизации или предусмотренным договором.</w:t>
      </w:r>
      <w:r>
        <w:rPr>
          <w:rFonts w:hint="default" w:ascii="Times New Roman" w:hAnsi="Times New Roman"/>
          <w:b w:val="false"/>
          <w:i w:val="false"/>
          <w:color w:val="000000"/>
          <w:sz w:val="24"/>
        </w:rPr>
        <w:t>
</w:t>
      </w:r>
    </w:p>
    <w:bookmarkEnd w:id="371"/>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55">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 31-V (см. редакцию от </w:t>
      </w:r>
      <w:hyperlink r:id="rId156">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24.07.2012 г.</w:t>
      </w:r>
    </w:p>
    <w:bookmarkEnd w:id="370"/>
    <w:bookmarkStart w:name="448370189" w:id="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случае нарушения энергоснабжающей организацией требований, предъявляемых к качеству энергии, применяются правила, предусмотренные статьей </w:t>
      </w:r>
      <w:hyperlink r:id="rId157">
        <w:r>
          <w:rPr>
            <w:rFonts w:hint="default" w:ascii="Times New Roman" w:hAnsi="Times New Roman"/>
            <w:b w:val="false"/>
            <w:i w:val="false"/>
            <w:color w:val="007fcc"/>
            <w:sz w:val="24"/>
            <w:u w:val="single"/>
          </w:rPr>
          <w:t>491</w:t>
        </w:r>
      </w:hyperlink>
      <w:r>
        <w:rPr>
          <w:rFonts w:hint="default" w:ascii="Times New Roman" w:hAnsi="Times New Roman"/>
          <w:b w:val="false"/>
          <w:i w:val="false"/>
          <w:color w:val="000000"/>
          <w:sz w:val="24"/>
        </w:rPr>
        <w:t xml:space="preserve"> настоящего Кодекса, если иное не предусмотрено законодательными актами, договором или не вытекает из существа обязательства.</w:t>
      </w:r>
    </w:p>
    <w:bookmarkEnd w:id="372"/>
    <w:bookmarkStart w:name="448370190" w:id="373"/>
    <w:p>
      <w:pPr>
        <w:spacing w:before="120" w:after="120" w:line="240"/>
        <w:ind w:left="0"/>
        <w:jc w:val="both"/>
      </w:pPr>
      <w:r>
        <w:rPr>
          <w:rFonts w:hint="default" w:ascii="Times New Roman" w:hAnsi="Times New Roman"/>
          <w:b/>
          <w:i w:val="false"/>
          <w:color w:val="000000"/>
          <w:sz w:val="24"/>
        </w:rPr>
        <w:t>Статья 487. Обязанности абонента по содержанию и эксплуатации сетей, приборов и оборудования</w:t>
      </w:r>
    </w:p>
    <w:bookmarkEnd w:id="373"/>
    <w:bookmarkStart w:name="448370191" w:id="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пожарах, неисправностях приборов учета энергии и иных нарушениях, возникающих при пользовании энергией.</w:t>
      </w:r>
    </w:p>
    <w:bookmarkEnd w:id="374"/>
    <w:bookmarkStart w:name="448370192" w:id="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375"/>
    <w:bookmarkStart w:name="448370193" w:id="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Требования к техническому состоянию и эксплуатации энергетических сетей, приборов и оборудования определяются </w:t>
      </w:r>
      <w:hyperlink r:id="rId15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376"/>
    <w:bookmarkStart w:name="448370194" w:id="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Абонент обязан допускать работников энергоснабжающих организаций к приборам для контроля технического состояния и безопасности эксплуатируемых энергетических сетей, приборов и оборудования. Порядок осуществления контроля за их соблюдением определяется </w:t>
      </w:r>
      <w:hyperlink r:id="rId15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377"/>
    <w:bookmarkStart w:name="448370195" w:id="378"/>
    <w:p>
      <w:pPr>
        <w:spacing w:before="120" w:after="120" w:line="240"/>
        <w:ind w:left="0"/>
        <w:jc w:val="both"/>
      </w:pPr>
      <w:r>
        <w:rPr>
          <w:rFonts w:hint="default" w:ascii="Times New Roman" w:hAnsi="Times New Roman"/>
          <w:b/>
          <w:i w:val="false"/>
          <w:color w:val="000000"/>
          <w:sz w:val="24"/>
        </w:rPr>
        <w:t>Статья 488. Оплата энергии</w:t>
      </w:r>
    </w:p>
    <w:bookmarkEnd w:id="378"/>
    <w:bookmarkStart w:name="448370197" w:id="379"/>
    <w:bookmarkStart w:name="448370197" w:id="3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Оплата энергии производится за фактически принятое абонентом количество энергии, определяемое в соответствии с показателями приборов учета, а при их отсутствии или временном нарушении - </w:t>
      </w:r>
      <w:hyperlink r:id="rId160">
        <w:r>
          <w:rPr>
            <w:rFonts w:hint="default" w:ascii="Times New Roman" w:hAnsi="Times New Roman"/>
            <w:b w:val="false"/>
            <w:i w:val="false"/>
            <w:color w:val="007fcc"/>
            <w:sz w:val="24"/>
            <w:u w:val="single"/>
          </w:rPr>
          <w:t>расчетным путем</w:t>
        </w:r>
      </w:hyperlink>
      <w:r>
        <w:rPr>
          <w:rFonts w:hint="default" w:ascii="Times New Roman" w:hAnsi="Times New Roman"/>
          <w:b w:val="false"/>
          <w:i w:val="false"/>
          <w:color w:val="000000"/>
          <w:sz w:val="24"/>
        </w:rPr>
        <w:t>, за исключением случаев использования автоматизированной системы коммерческого учета энергии.</w:t>
      </w:r>
      <w:r>
        <w:rPr>
          <w:rFonts w:hint="default" w:ascii="Times New Roman" w:hAnsi="Times New Roman"/>
          <w:b w:val="false"/>
          <w:i w:val="false"/>
          <w:color w:val="000000"/>
          <w:sz w:val="24"/>
        </w:rPr>
        <w:t>
</w:t>
      </w:r>
    </w:p>
    <w:bookmarkEnd w:id="380"/>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61">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 25-V (см. редакцию от </w:t>
      </w:r>
      <w:hyperlink r:id="rId162">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10.07.2012 г.</w:t>
      </w:r>
    </w:p>
    <w:bookmarkEnd w:id="379"/>
    <w:bookmarkStart w:name="448370198" w:id="381"/>
    <w:bookmarkStart w:name="448370198" w:id="3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Порядок расчетов за энергию определяется </w:t>
      </w:r>
      <w:hyperlink r:id="rId16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или соглашением сторон.</w:t>
      </w:r>
      <w:r>
        <w:rPr>
          <w:rFonts w:hint="default" w:ascii="Times New Roman" w:hAnsi="Times New Roman"/>
          <w:b w:val="false"/>
          <w:i w:val="false"/>
          <w:color w:val="000000"/>
          <w:sz w:val="24"/>
        </w:rPr>
        <w:t>
</w:t>
      </w:r>
    </w:p>
    <w:bookmarkEnd w:id="382"/>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64">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23.12.2005 г. № 9</w:t>
      </w:r>
    </w:p>
    <w:bookmarkEnd w:id="381"/>
    <w:bookmarkStart w:name="448370199" w:id="383"/>
    <w:p>
      <w:pPr>
        <w:spacing w:before="120" w:after="120" w:line="240"/>
        <w:ind w:left="0"/>
        <w:jc w:val="both"/>
      </w:pPr>
      <w:r>
        <w:rPr>
          <w:rFonts w:hint="default" w:ascii="Times New Roman" w:hAnsi="Times New Roman"/>
          <w:b/>
          <w:i w:val="false"/>
          <w:color w:val="000000"/>
          <w:sz w:val="24"/>
        </w:rPr>
        <w:t>Статья 489. Передача абонентом энергии другому лицу</w:t>
      </w:r>
    </w:p>
    <w:bookmarkEnd w:id="383"/>
    <w:bookmarkStart w:name="448370200" w:id="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bookmarkEnd w:id="384"/>
    <w:bookmarkStart w:name="448370201" w:id="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договору по передаче абонентом энергии субабоненту применяются правила настоящего параграфа, если иное не предусмотрено законодательными актами или договором.</w:t>
      </w:r>
    </w:p>
    <w:bookmarkEnd w:id="385"/>
    <w:bookmarkStart w:name="448370202" w:id="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передаче энергии субабоненту ответственным перед энергоснабжающей организацией остается абонент, если иное не установлено законодательными актами.</w:t>
      </w:r>
    </w:p>
    <w:bookmarkEnd w:id="386"/>
    <w:bookmarkStart w:name="448370203" w:id="387"/>
    <w:p>
      <w:pPr>
        <w:spacing w:before="120" w:after="120" w:line="240"/>
        <w:ind w:left="0"/>
        <w:jc w:val="both"/>
      </w:pPr>
      <w:r>
        <w:rPr>
          <w:rFonts w:hint="default" w:ascii="Times New Roman" w:hAnsi="Times New Roman"/>
          <w:b/>
          <w:i w:val="false"/>
          <w:color w:val="000000"/>
          <w:sz w:val="24"/>
        </w:rPr>
        <w:t>Статья 490. Изменение и расторжение договора</w:t>
      </w:r>
    </w:p>
    <w:bookmarkEnd w:id="387"/>
    <w:bookmarkStart w:name="448370204" w:id="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Перерыв в подаче, прекращение или ограничение подачи энергии допускаются по соглашению сторон, за исключением случая,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ограничении подачи энергии энергоснабжающая организация должна заблаговременно предупредить абонента.</w:t>
      </w:r>
    </w:p>
    <w:bookmarkEnd w:id="388"/>
    <w:bookmarkStart w:name="448370205" w:id="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Перерыв в подаче, прекращение или ограничение подачи энергии без согласования с абонентом и без предупреждения его, но с немедленным его уведомлением допускаются в случае необходимости принять неотложные меры по предотвращению или ликвидации аварии в системе энергоснабжающей организации.</w:t>
      </w:r>
    </w:p>
    <w:bookmarkEnd w:id="389"/>
    <w:bookmarkStart w:name="448370206" w:id="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Перерыв в подаче, прекращение или ограничение подачи энергии для производств с непрерывным циклом не допускается и регулируется </w:t>
      </w:r>
      <w:hyperlink r:id="rId16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390"/>
    <w:bookmarkStart w:name="448370207" w:id="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случаях, когда абонентом по договору энергоснабжения выступает гражданин, использующий энергию для бытового потребления, он вправе отказаться от договора в одностороннем порядке при условии уведомления об этом энергоснабжающей организации и полной оплаты использованной энергии.</w:t>
      </w:r>
    </w:p>
    <w:bookmarkEnd w:id="391"/>
    <w:bookmarkStart w:name="448370208" w:id="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случаях, когда абонентом по договору энергоснабжения выступает гражданин, использующий энергию для бытового потребления, энергоснабжающая организация вправе в одностороннем порядке приостановить исполнение договора в связи с неоплатой абонентом использованной им энергии при условии предупреждения абонента не позже чем за месяц до приостановления исполнения договора.</w:t>
      </w:r>
    </w:p>
    <w:bookmarkEnd w:id="392"/>
    <w:bookmarkStart w:name="448370209" w:id="393"/>
    <w:p>
      <w:pPr>
        <w:spacing w:before="120" w:after="120" w:line="240"/>
        <w:ind w:left="0"/>
        <w:jc w:val="both"/>
      </w:pPr>
      <w:r>
        <w:rPr>
          <w:rFonts w:hint="default" w:ascii="Times New Roman" w:hAnsi="Times New Roman"/>
          <w:b/>
          <w:i w:val="false"/>
          <w:color w:val="000000"/>
          <w:sz w:val="24"/>
        </w:rPr>
        <w:t>Статья 491. Ответственность по договору энергоснабжения</w:t>
      </w:r>
    </w:p>
    <w:bookmarkEnd w:id="393"/>
    <w:bookmarkStart w:name="448370210" w:id="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случаях неисполнения или ненадлежащего исполнения обязательств по договору энергоснабжения, энергоснабжающая организация и абонент обязаны возместить причиненный этим реальный ущерб (пункт 4 статьи </w:t>
      </w:r>
      <w:hyperlink r:id="rId166">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настоящего Кодекса).</w:t>
      </w:r>
    </w:p>
    <w:bookmarkEnd w:id="394"/>
    <w:bookmarkStart w:name="448370211" w:id="395"/>
    <w:bookmarkStart w:name="448370211" w:id="3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в результате регулирования режима потребления энергии, осуществленного на основании законодательства,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r>
        <w:rPr>
          <w:rFonts w:hint="default" w:ascii="Times New Roman" w:hAnsi="Times New Roman"/>
          <w:b w:val="false"/>
          <w:i w:val="false"/>
          <w:color w:val="000000"/>
          <w:sz w:val="24"/>
        </w:rPr>
        <w:t>
</w:t>
      </w:r>
    </w:p>
    <w:bookmarkEnd w:id="396"/>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67">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23.12.2005 г. № 9</w:t>
      </w:r>
    </w:p>
    <w:bookmarkEnd w:id="395"/>
    <w:bookmarkStart w:name="448370212" w:id="397"/>
    <w:p>
      <w:pPr>
        <w:spacing w:before="120" w:after="120" w:line="240"/>
        <w:ind w:left="0"/>
        <w:jc w:val="both"/>
      </w:pPr>
      <w:r>
        <w:rPr>
          <w:rFonts w:hint="default" w:ascii="Times New Roman" w:hAnsi="Times New Roman"/>
          <w:b/>
          <w:i w:val="false"/>
          <w:color w:val="000000"/>
          <w:sz w:val="24"/>
        </w:rPr>
        <w:t>Статья 492. Применение правил договора энергоснабжения к иным отношениям по снабжению через присоединенную сеть</w:t>
      </w:r>
    </w:p>
    <w:bookmarkEnd w:id="397"/>
    <w:bookmarkStart w:name="448370213" w:id="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 отношениям по снабжению тепловой энергией через присоединенную сеть применяются правила настоящего параграфа, если иное не установлено </w:t>
      </w:r>
      <w:hyperlink r:id="rId16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398"/>
    <w:bookmarkStart w:name="448370214" w:id="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отношениям по снабжению через присоединенную сеть </w:t>
      </w:r>
      <w:hyperlink r:id="rId169">
        <w:r>
          <w:rPr>
            <w:rFonts w:hint="default" w:ascii="Times New Roman" w:hAnsi="Times New Roman"/>
            <w:b w:val="false"/>
            <w:i w:val="false"/>
            <w:color w:val="007fcc"/>
            <w:sz w:val="24"/>
            <w:u w:val="single"/>
          </w:rPr>
          <w:t>газом</w:t>
        </w:r>
      </w:hyperlink>
      <w:r>
        <w:rPr>
          <w:rFonts w:hint="default" w:ascii="Times New Roman" w:hAnsi="Times New Roman"/>
          <w:b w:val="false"/>
          <w:i w:val="false"/>
          <w:color w:val="000000"/>
          <w:sz w:val="24"/>
        </w:rPr>
        <w:t xml:space="preserve">, нефтью и </w:t>
      </w:r>
      <w:hyperlink r:id="rId170">
        <w:r>
          <w:rPr>
            <w:rFonts w:hint="default" w:ascii="Times New Roman" w:hAnsi="Times New Roman"/>
            <w:b w:val="false"/>
            <w:i w:val="false"/>
            <w:color w:val="007fcc"/>
            <w:sz w:val="24"/>
            <w:u w:val="single"/>
          </w:rPr>
          <w:t>нефтепродукцией</w:t>
        </w:r>
      </w:hyperlink>
      <w:r>
        <w:rPr>
          <w:rFonts w:hint="default" w:ascii="Times New Roman" w:hAnsi="Times New Roman"/>
          <w:b w:val="false"/>
          <w:i w:val="false"/>
          <w:color w:val="000000"/>
          <w:sz w:val="24"/>
        </w:rPr>
        <w:t xml:space="preserve">, </w:t>
      </w:r>
      <w:hyperlink r:id="rId171">
        <w:r>
          <w:rPr>
            <w:rFonts w:hint="default" w:ascii="Times New Roman" w:hAnsi="Times New Roman"/>
            <w:b w:val="false"/>
            <w:i w:val="false"/>
            <w:color w:val="007fcc"/>
            <w:sz w:val="24"/>
            <w:u w:val="single"/>
          </w:rPr>
          <w:t>водой</w:t>
        </w:r>
      </w:hyperlink>
      <w:r>
        <w:rPr>
          <w:rFonts w:hint="default" w:ascii="Times New Roman" w:hAnsi="Times New Roman"/>
          <w:b w:val="false"/>
          <w:i w:val="false"/>
          <w:color w:val="000000"/>
          <w:sz w:val="24"/>
        </w:rPr>
        <w:t xml:space="preserve"> и другими товарами применяются правила настоящего параграфа, если иное не установлено законодательством, договором или не вытекает из существа обязательства.</w:t>
      </w:r>
    </w:p>
    <w:bookmarkEnd w:id="399"/>
    <w:bookmarkStart w:name="448370215" w:id="400"/>
    <w:p>
      <w:pPr>
        <w:spacing w:before="120" w:after="120" w:line="240"/>
        <w:ind w:left="0"/>
        <w:jc w:val="center"/>
      </w:pPr>
      <w:r>
        <w:rPr>
          <w:rFonts w:hint="default" w:ascii="Times New Roman" w:hAnsi="Times New Roman"/>
          <w:b/>
          <w:i w:val="false"/>
          <w:color w:val="000000"/>
          <w:sz w:val="24"/>
        </w:rPr>
        <w:t>Параграф 6. Продажа предприятия</w:t>
      </w:r>
    </w:p>
    <w:bookmarkEnd w:id="400"/>
    <w:bookmarkStart w:name="448370216" w:id="401"/>
    <w:p>
      <w:pPr>
        <w:spacing w:before="120" w:after="120" w:line="240"/>
        <w:ind w:left="0"/>
        <w:jc w:val="both"/>
      </w:pPr>
      <w:r>
        <w:rPr>
          <w:rFonts w:hint="default" w:ascii="Times New Roman" w:hAnsi="Times New Roman"/>
          <w:b/>
          <w:i w:val="false"/>
          <w:color w:val="000000"/>
          <w:sz w:val="24"/>
        </w:rPr>
        <w:t>Статья 493. Договор продажи предприятия</w:t>
      </w:r>
    </w:p>
    <w:bookmarkEnd w:id="401"/>
    <w:bookmarkStart w:name="448370217" w:id="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 договору продажи предприятия продавец обязуется передать в собственность покупателя предприятие в целом как имущественный комплекс (статья </w:t>
      </w:r>
      <w:hyperlink r:id="rId172">
        <w:r>
          <w:rPr>
            <w:rFonts w:hint="default" w:ascii="Times New Roman" w:hAnsi="Times New Roman"/>
            <w:b w:val="false"/>
            <w:i w:val="false"/>
            <w:color w:val="007fcc"/>
            <w:sz w:val="24"/>
            <w:u w:val="single"/>
          </w:rPr>
          <w:t>119</w:t>
        </w:r>
      </w:hyperlink>
      <w:r>
        <w:rPr>
          <w:rFonts w:hint="default" w:ascii="Times New Roman" w:hAnsi="Times New Roman"/>
          <w:b w:val="false"/>
          <w:i w:val="false"/>
          <w:color w:val="000000"/>
          <w:sz w:val="24"/>
        </w:rPr>
        <w:t xml:space="preserve"> настоящего Кодекса), за исключением прав и обязанностей, которые продавец не вправе передавать другим лицам.</w:t>
      </w:r>
    </w:p>
    <w:bookmarkEnd w:id="402"/>
    <w:bookmarkStart w:name="448370219" w:id="403"/>
    <w:bookmarkStart w:name="448370219" w:id="4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Права и обязанности по отношению к работникам предприятия переходят от продавца к покупателю предприятия в порядке, предусмотренном </w:t>
      </w:r>
      <w:hyperlink r:id="rId173">
        <w:r>
          <w:rPr>
            <w:rFonts w:hint="default" w:ascii="Times New Roman" w:hAnsi="Times New Roman"/>
            <w:b w:val="false"/>
            <w:i w:val="false"/>
            <w:color w:val="007fcc"/>
            <w:sz w:val="24"/>
            <w:u w:val="single"/>
          </w:rPr>
          <w:t>трудовым 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404"/>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74">
        <w:r>
          <w:rPr>
            <w:rFonts w:hint="default" w:ascii="Times New Roman" w:hAnsi="Times New Roman"/>
            <w:b w:val="false"/>
            <w:i/>
            <w:color w:val="007fcc"/>
            <w:sz w:val="24"/>
            <w:u w:val="single"/>
          </w:rPr>
          <w:t>15.05.2007</w:t>
        </w:r>
      </w:hyperlink>
      <w:r>
        <w:rPr>
          <w:rFonts w:hint="default" w:ascii="Times New Roman" w:hAnsi="Times New Roman"/>
          <w:b w:val="false"/>
          <w:i/>
          <w:color w:val="ff0000"/>
          <w:sz w:val="24"/>
        </w:rPr>
        <w:t xml:space="preserve"> г. № 253-III (см. редакцию от </w:t>
      </w:r>
      <w:hyperlink r:id="rId175">
        <w:r>
          <w:rPr>
            <w:rFonts w:hint="default" w:ascii="Times New Roman" w:hAnsi="Times New Roman"/>
            <w:b w:val="false"/>
            <w:i/>
            <w:color w:val="007fcc"/>
            <w:sz w:val="24"/>
            <w:u w:val="single"/>
          </w:rPr>
          <w:t>07.05.2007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22.05.2007 г.</w:t>
      </w:r>
    </w:p>
    <w:bookmarkEnd w:id="403"/>
    <w:bookmarkStart w:name="448370220" w:id="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Права на использование </w:t>
      </w:r>
      <w:hyperlink r:id="rId176">
        <w:r>
          <w:rPr>
            <w:rFonts w:hint="default" w:ascii="Times New Roman" w:hAnsi="Times New Roman"/>
            <w:b w:val="false"/>
            <w:i w:val="false"/>
            <w:color w:val="007fcc"/>
            <w:sz w:val="24"/>
            <w:u w:val="single"/>
          </w:rPr>
          <w:t>фирменного наименования</w:t>
        </w:r>
      </w:hyperlink>
      <w:r>
        <w:rPr>
          <w:rFonts w:hint="default" w:ascii="Times New Roman" w:hAnsi="Times New Roman"/>
          <w:b w:val="false"/>
          <w:i w:val="false"/>
          <w:color w:val="000000"/>
          <w:sz w:val="24"/>
        </w:rPr>
        <w:t xml:space="preserve">, </w:t>
      </w:r>
      <w:hyperlink r:id="rId177">
        <w:r>
          <w:rPr>
            <w:rFonts w:hint="default" w:ascii="Times New Roman" w:hAnsi="Times New Roman"/>
            <w:b w:val="false"/>
            <w:i w:val="false"/>
            <w:color w:val="007fcc"/>
            <w:sz w:val="24"/>
            <w:u w:val="single"/>
          </w:rPr>
          <w:t>товарных знаков</w:t>
        </w:r>
      </w:hyperlink>
      <w:r>
        <w:rPr>
          <w:rFonts w:hint="default" w:ascii="Times New Roman" w:hAnsi="Times New Roman"/>
          <w:b w:val="false"/>
          <w:i w:val="false"/>
          <w:color w:val="000000"/>
          <w:sz w:val="24"/>
        </w:rPr>
        <w:t>, знаков обслуживания и других средств индивидуализации продавца и его продукции, выполняемых им работ или услуг, а также принадлежащие продавцу на основе лицензии права использования средств индивидуализации переходят к покупателю, если иное не предусмотрено договором.</w:t>
      </w:r>
    </w:p>
    <w:bookmarkEnd w:id="405"/>
    <w:bookmarkStart w:name="448370221" w:id="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Права, полученные на основании специального разрешения (лицензии) на занятие соответствующей деятельностью, не подлежат передаче покупателю предприятия, если иное не установлено </w:t>
      </w:r>
      <w:hyperlink r:id="rId17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Включение в состав передаваемого по договору предприятия обязательств, исполнение которых покупателем невозможно при отсутствии у него специального разрешения (лицензии), не освобождает продавца от соответствующих обязательств перед кредиторами. За неисполнение обязательств продавец и покупатель несут перед кредиторами солидарную ответственность.</w:t>
      </w:r>
    </w:p>
    <w:bookmarkEnd w:id="406"/>
    <w:bookmarkStart w:name="448370223" w:id="407"/>
    <w:bookmarkStart w:name="448370223" w:id="4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Особенности продажи государственного предприятия, где предприятие выступает в качестве единого имущественного комплекса, определяются </w:t>
      </w:r>
      <w:hyperlink r:id="rId179">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w:t>
      </w:r>
      <w:r>
        <w:rPr>
          <w:rFonts w:hint="default" w:ascii="Times New Roman" w:hAnsi="Times New Roman"/>
          <w:b w:val="false"/>
          <w:i w:val="false"/>
          <w:color w:val="000000"/>
          <w:sz w:val="24"/>
        </w:rPr>
        <w:t>
</w:t>
      </w:r>
    </w:p>
    <w:bookmarkEnd w:id="408"/>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18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81">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407"/>
    <w:bookmarkStart w:name="448370225" w:id="409"/>
    <w:bookmarkStart w:name="448370225" w:id="410"/>
    <w:p>
      <w:pPr>
        <w:spacing w:before="0" w:after="0" w:line="240"/>
        <w:ind w:left="0"/>
        <w:jc w:val="both"/>
      </w:pPr>
      <w:r>
        <w:rPr>
          <w:rFonts w:hint="default" w:ascii="Times New Roman" w:hAnsi="Times New Roman"/>
          <w:b/>
          <w:i w:val="false"/>
          <w:color w:val="000000"/>
          <w:sz w:val="24"/>
        </w:rPr>
        <w:t>Статья 494. Форма договора продажи предприятия</w:t>
      </w:r>
      <w:r>
        <w:rPr>
          <w:rFonts w:hint="default" w:ascii="Times New Roman" w:hAnsi="Times New Roman"/>
          <w:b/>
          <w:i w:val="false"/>
          <w:color w:val="000000"/>
          <w:sz w:val="24"/>
        </w:rPr>
        <w:t>
</w:t>
      </w:r>
    </w:p>
    <w:bookmarkEnd w:id="410"/>
    <w:p>
      <w:pPr>
        <w:spacing w:before="0" w:after="0" w:line="240"/>
        <w:ind w:left="0"/>
        <w:jc w:val="both"/>
      </w:pPr>
      <w:r>
        <w:rPr>
          <w:rFonts w:hint="default" w:ascii="Times New Roman" w:hAnsi="Times New Roman"/>
          <w:b/>
          <w:i/>
          <w:color w:val="ff0000"/>
          <w:sz w:val="24"/>
        </w:rPr>
        <w:t xml:space="preserve">Заголовок изменен Законом РК от </w:t>
      </w:r>
      <w:hyperlink r:id="rId182">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183">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05.04.2011 г.</w:t>
      </w:r>
    </w:p>
    <w:bookmarkEnd w:id="409"/>
    <w:bookmarkStart w:name="448370226" w:id="4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Договор продажи предприятия заключается в письменной форме путем составления одного документа, подписанного сторонами, с обязательным приложением к нему документов, указанных в пункте </w:t>
      </w:r>
      <w:hyperlink r:id="rId184">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495 настоящего Кодекса.</w:t>
      </w:r>
    </w:p>
    <w:bookmarkEnd w:id="411"/>
    <w:bookmarkStart w:name="448370228" w:id="412"/>
    <w:bookmarkStart w:name="448370228" w:id="4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 сноску).</w:t>
      </w:r>
      <w:r>
        <w:rPr>
          <w:rFonts w:hint="default" w:ascii="Times New Roman" w:hAnsi="Times New Roman"/>
          <w:b w:val="false"/>
          <w:i w:val="false"/>
          <w:color w:val="000000"/>
          <w:sz w:val="24"/>
        </w:rPr>
        <w:t>
</w:t>
      </w:r>
    </w:p>
    <w:bookmarkEnd w:id="413"/>
    <w:p>
      <w:pPr>
        <w:spacing w:before="0" w:after="0" w:line="240"/>
        <w:ind w:left="0"/>
        <w:jc w:val="both"/>
      </w:pPr>
      <w:r>
        <w:rPr>
          <w:rFonts w:hint="default" w:ascii="Times New Roman" w:hAnsi="Times New Roman"/>
          <w:b w:val="false"/>
          <w:i/>
          <w:color w:val="ff0000"/>
          <w:sz w:val="24"/>
        </w:rPr>
        <w:t xml:space="preserve">Пункт 2 исключен в соответствии с Законом РК от </w:t>
      </w:r>
      <w:hyperlink r:id="rId18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8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412"/>
    <w:bookmarkStart w:name="448370229" w:id="414"/>
    <w:p>
      <w:pPr>
        <w:spacing w:before="120" w:after="120" w:line="240"/>
        <w:ind w:left="0"/>
        <w:jc w:val="both"/>
      </w:pPr>
      <w:r>
        <w:rPr>
          <w:rFonts w:hint="default" w:ascii="Times New Roman" w:hAnsi="Times New Roman"/>
          <w:b/>
          <w:i w:val="false"/>
          <w:color w:val="000000"/>
          <w:sz w:val="24"/>
        </w:rPr>
        <w:t>Статья 495. Установление состава и оценка стоимости предприятия, подлежащего продаже</w:t>
      </w:r>
    </w:p>
    <w:bookmarkEnd w:id="414"/>
    <w:bookmarkStart w:name="448370230" w:id="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Состав и стоимость предприятия, подлежащего продаже, определяются соглашением сторон, если иное не установлено </w:t>
      </w:r>
      <w:hyperlink r:id="rId18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88">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415"/>
    <w:bookmarkStart w:name="448370231" w:id="416"/>
    <w:bookmarkStart w:name="448370231" w:id="4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 подписания договора должны быть составлены и рассмотрены сторонами: акт инвентаризации, бухгалтерский баланс, аудиторский отчет аудиторской организации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r>
        <w:rPr>
          <w:rFonts w:hint="default" w:ascii="Times New Roman" w:hAnsi="Times New Roman"/>
          <w:b w:val="false"/>
          <w:i w:val="false"/>
          <w:color w:val="000000"/>
          <w:sz w:val="24"/>
        </w:rPr>
        <w:t>
</w:t>
      </w:r>
    </w:p>
    <w:bookmarkEnd w:id="417"/>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89">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 № 139-III (см. редакцию от </w:t>
      </w:r>
      <w:hyperlink r:id="rId190">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13.05.2006 г.</w:t>
      </w:r>
    </w:p>
    <w:bookmarkEnd w:id="416"/>
    <w:bookmarkStart w:name="448370233" w:id="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Имущество, права и обязанности, указанные в названных документах, подлежат передаче продавцом покупателю, если иное не вытекает из статьи 493 настоящего Кодекса и не установлено договором.</w:t>
      </w:r>
    </w:p>
    <w:bookmarkEnd w:id="418"/>
    <w:bookmarkStart w:name="448370234" w:id="419"/>
    <w:p>
      <w:pPr>
        <w:spacing w:before="120" w:after="120" w:line="240"/>
        <w:ind w:left="0"/>
        <w:jc w:val="both"/>
      </w:pPr>
      <w:r>
        <w:rPr>
          <w:rFonts w:hint="default" w:ascii="Times New Roman" w:hAnsi="Times New Roman"/>
          <w:b/>
          <w:i w:val="false"/>
          <w:color w:val="000000"/>
          <w:sz w:val="24"/>
        </w:rPr>
        <w:t>Статья 496. Права кредиторов при продаже предприятия</w:t>
      </w:r>
    </w:p>
    <w:bookmarkEnd w:id="419"/>
    <w:bookmarkStart w:name="448370235" w:id="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Кредиторы по обязательствам, включенным в состав продаваемого предприятия, должны быть письменно уведомлены продавцом о продаже предприятия до его передачи покупателю.</w:t>
      </w:r>
    </w:p>
    <w:bookmarkEnd w:id="420"/>
    <w:bookmarkStart w:name="448370236" w:id="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Кредитор, который письменно не сообщил продавцу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bookmarkEnd w:id="421"/>
    <w:bookmarkStart w:name="448370237" w:id="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w:t>
      </w:r>
    </w:p>
    <w:bookmarkEnd w:id="422"/>
    <w:bookmarkStart w:name="448370238" w:id="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bookmarkEnd w:id="423"/>
    <w:bookmarkStart w:name="448370239" w:id="424"/>
    <w:p>
      <w:pPr>
        <w:spacing w:before="120" w:after="120" w:line="240"/>
        <w:ind w:left="0"/>
        <w:jc w:val="both"/>
      </w:pPr>
      <w:r>
        <w:rPr>
          <w:rFonts w:hint="default" w:ascii="Times New Roman" w:hAnsi="Times New Roman"/>
          <w:b/>
          <w:i w:val="false"/>
          <w:color w:val="000000"/>
          <w:sz w:val="24"/>
        </w:rPr>
        <w:t>Статья 497. Передача предприятия</w:t>
      </w:r>
    </w:p>
    <w:bookmarkEnd w:id="424"/>
    <w:bookmarkStart w:name="448370240" w:id="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невозможны ввиду его утраты.</w:t>
      </w:r>
    </w:p>
    <w:bookmarkEnd w:id="425"/>
    <w:bookmarkStart w:name="448370241" w:id="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bookmarkEnd w:id="426"/>
    <w:bookmarkStart w:name="448370242" w:id="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Предприятие считается переданным покупателю со дня подписания передаточного акта обеими сторонами.</w:t>
      </w:r>
    </w:p>
    <w:bookmarkEnd w:id="427"/>
    <w:bookmarkStart w:name="448370243" w:id="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 этого момента на покупателя переходит риск случайной гибели или случайной порчи имущества, переданного в составе предприятия.</w:t>
      </w:r>
    </w:p>
    <w:bookmarkEnd w:id="428"/>
    <w:bookmarkStart w:name="448370245" w:id="429"/>
    <w:bookmarkStart w:name="448370245" w:id="430"/>
    <w:p>
      <w:pPr>
        <w:spacing w:before="0" w:after="0" w:line="240"/>
        <w:ind w:left="0"/>
        <w:jc w:val="both"/>
      </w:pPr>
      <w:r>
        <w:rPr>
          <w:rFonts w:hint="default" w:ascii="Times New Roman" w:hAnsi="Times New Roman"/>
          <w:b/>
          <w:i w:val="false"/>
          <w:color w:val="000000"/>
          <w:sz w:val="24"/>
        </w:rPr>
        <w:t>Статья 498. Переход прав на предприятие</w:t>
      </w:r>
      <w:r>
        <w:rPr>
          <w:rFonts w:hint="default" w:ascii="Times New Roman" w:hAnsi="Times New Roman"/>
          <w:b/>
          <w:i w:val="false"/>
          <w:color w:val="000000"/>
          <w:sz w:val="24"/>
        </w:rPr>
        <w:t>
</w:t>
      </w:r>
    </w:p>
    <w:bookmarkEnd w:id="430"/>
    <w:p>
      <w:pPr>
        <w:spacing w:before="0" w:after="0" w:line="240"/>
        <w:ind w:left="0"/>
        <w:jc w:val="both"/>
      </w:pPr>
      <w:r>
        <w:rPr>
          <w:rFonts w:hint="default" w:ascii="Times New Roman" w:hAnsi="Times New Roman"/>
          <w:b/>
          <w:i/>
          <w:color w:val="ff0000"/>
          <w:sz w:val="24"/>
        </w:rPr>
        <w:t xml:space="preserve">Заголовок статьи 498 изменен Законом РК от </w:t>
      </w:r>
      <w:hyperlink r:id="rId191">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192">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05.04.2011 г.</w:t>
      </w:r>
    </w:p>
    <w:bookmarkEnd w:id="429"/>
    <w:bookmarkStart w:name="448370247" w:id="431"/>
    <w:bookmarkStart w:name="448370247" w:id="4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Право на имущество, входящее в состав предприятия, подлежащее </w:t>
      </w:r>
      <w:hyperlink r:id="rId193">
        <w:r>
          <w:rPr>
            <w:rFonts w:hint="default" w:ascii="Times New Roman" w:hAnsi="Times New Roman"/>
            <w:b w:val="false"/>
            <w:i w:val="false"/>
            <w:color w:val="007fcc"/>
            <w:sz w:val="24"/>
            <w:u w:val="single"/>
          </w:rPr>
          <w:t>государственной регистрации</w:t>
        </w:r>
      </w:hyperlink>
      <w:r>
        <w:rPr>
          <w:rFonts w:hint="default" w:ascii="Times New Roman" w:hAnsi="Times New Roman"/>
          <w:b w:val="false"/>
          <w:i w:val="false"/>
          <w:color w:val="000000"/>
          <w:sz w:val="24"/>
        </w:rPr>
        <w:t>, переходит к покупателю с момента регистрации. Права на остальное имущество переходят с момента подписания передаточного акта обеими сторонами.</w:t>
      </w:r>
      <w:r>
        <w:rPr>
          <w:rFonts w:hint="default" w:ascii="Times New Roman" w:hAnsi="Times New Roman"/>
          <w:b w:val="false"/>
          <w:i w:val="false"/>
          <w:color w:val="000000"/>
          <w:sz w:val="24"/>
        </w:rPr>
        <w:t>
</w:t>
      </w:r>
    </w:p>
    <w:bookmarkEnd w:id="432"/>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9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9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431"/>
    <w:bookmarkStart w:name="448370249" w:id="433"/>
    <w:bookmarkStart w:name="448370249" w:id="4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 сноску).</w:t>
      </w:r>
      <w:r>
        <w:rPr>
          <w:rFonts w:hint="default" w:ascii="Times New Roman" w:hAnsi="Times New Roman"/>
          <w:b w:val="false"/>
          <w:i w:val="false"/>
          <w:color w:val="000000"/>
          <w:sz w:val="24"/>
        </w:rPr>
        <w:t>
</w:t>
      </w:r>
    </w:p>
    <w:bookmarkEnd w:id="434"/>
    <w:p>
      <w:pPr>
        <w:spacing w:before="0" w:after="0" w:line="240"/>
        <w:ind w:left="0"/>
        <w:jc w:val="both"/>
      </w:pPr>
      <w:r>
        <w:rPr>
          <w:rFonts w:hint="default" w:ascii="Times New Roman" w:hAnsi="Times New Roman"/>
          <w:b w:val="false"/>
          <w:i/>
          <w:color w:val="ff0000"/>
          <w:sz w:val="24"/>
        </w:rPr>
        <w:t xml:space="preserve">Пункт 2 исключен в соответствии с Законом РК от </w:t>
      </w:r>
      <w:hyperlink r:id="rId196">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9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433"/>
    <w:bookmarkStart w:name="448370250" w:id="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обеспечения деятельности предприятия как имущественного комплекса.</w:t>
      </w:r>
    </w:p>
    <w:bookmarkEnd w:id="435"/>
    <w:bookmarkStart w:name="448370251" w:id="436"/>
    <w:p>
      <w:pPr>
        <w:spacing w:before="120" w:after="120" w:line="240"/>
        <w:ind w:left="0"/>
        <w:jc w:val="both"/>
      </w:pPr>
      <w:r>
        <w:rPr>
          <w:rFonts w:hint="default" w:ascii="Times New Roman" w:hAnsi="Times New Roman"/>
          <w:b/>
          <w:i w:val="false"/>
          <w:color w:val="000000"/>
          <w:sz w:val="24"/>
        </w:rPr>
        <w:t>Статья 499. Последствия передачи и принятия предприятия с недостатками</w:t>
      </w:r>
    </w:p>
    <w:bookmarkEnd w:id="436"/>
    <w:bookmarkStart w:name="448370252" w:id="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в том числе в отношении качества переданного имущества, определяются на основании правил, предусмотренных статьями </w:t>
      </w:r>
      <w:hyperlink r:id="rId198">
        <w:r>
          <w:rPr>
            <w:rFonts w:hint="default" w:ascii="Times New Roman" w:hAnsi="Times New Roman"/>
            <w:b w:val="false"/>
            <w:i w:val="false"/>
            <w:color w:val="007fcc"/>
            <w:sz w:val="24"/>
            <w:u w:val="single"/>
          </w:rPr>
          <w:t>413</w:t>
        </w:r>
      </w:hyperlink>
      <w:r>
        <w:rPr>
          <w:rFonts w:hint="default" w:ascii="Times New Roman" w:hAnsi="Times New Roman"/>
          <w:b w:val="false"/>
          <w:i w:val="false"/>
          <w:color w:val="000000"/>
          <w:sz w:val="24"/>
        </w:rPr>
        <w:t xml:space="preserve"> - </w:t>
      </w:r>
      <w:hyperlink r:id="rId199">
        <w:r>
          <w:rPr>
            <w:rFonts w:hint="default" w:ascii="Times New Roman" w:hAnsi="Times New Roman"/>
            <w:b w:val="false"/>
            <w:i w:val="false"/>
            <w:color w:val="007fcc"/>
            <w:sz w:val="24"/>
            <w:u w:val="single"/>
          </w:rPr>
          <w:t>415</w:t>
        </w:r>
      </w:hyperlink>
      <w:r>
        <w:rPr>
          <w:rFonts w:hint="default" w:ascii="Times New Roman" w:hAnsi="Times New Roman"/>
          <w:b w:val="false"/>
          <w:i w:val="false"/>
          <w:color w:val="000000"/>
          <w:sz w:val="24"/>
        </w:rPr>
        <w:t xml:space="preserve">, </w:t>
      </w:r>
      <w:hyperlink r:id="rId200">
        <w:r>
          <w:rPr>
            <w:rFonts w:hint="default" w:ascii="Times New Roman" w:hAnsi="Times New Roman"/>
            <w:b w:val="false"/>
            <w:i w:val="false"/>
            <w:color w:val="007fcc"/>
            <w:sz w:val="24"/>
            <w:u w:val="single"/>
          </w:rPr>
          <w:t>419</w:t>
        </w:r>
      </w:hyperlink>
      <w:r>
        <w:rPr>
          <w:rFonts w:hint="default" w:ascii="Times New Roman" w:hAnsi="Times New Roman"/>
          <w:b w:val="false"/>
          <w:i w:val="false"/>
          <w:color w:val="000000"/>
          <w:sz w:val="24"/>
        </w:rPr>
        <w:t xml:space="preserve">, </w:t>
      </w:r>
      <w:hyperlink r:id="rId201">
        <w:r>
          <w:rPr>
            <w:rFonts w:hint="default" w:ascii="Times New Roman" w:hAnsi="Times New Roman"/>
            <w:b w:val="false"/>
            <w:i w:val="false"/>
            <w:color w:val="007fcc"/>
            <w:sz w:val="24"/>
            <w:u w:val="single"/>
          </w:rPr>
          <w:t>422</w:t>
        </w:r>
      </w:hyperlink>
      <w:r>
        <w:rPr>
          <w:rFonts w:hint="default" w:ascii="Times New Roman" w:hAnsi="Times New Roman"/>
          <w:b w:val="false"/>
          <w:i w:val="false"/>
          <w:color w:val="000000"/>
          <w:sz w:val="24"/>
        </w:rPr>
        <w:t xml:space="preserve">, </w:t>
      </w:r>
      <w:hyperlink r:id="rId202">
        <w:r>
          <w:rPr>
            <w:rFonts w:hint="default" w:ascii="Times New Roman" w:hAnsi="Times New Roman"/>
            <w:b w:val="false"/>
            <w:i w:val="false"/>
            <w:color w:val="007fcc"/>
            <w:sz w:val="24"/>
            <w:u w:val="single"/>
          </w:rPr>
          <w:t>428</w:t>
        </w:r>
      </w:hyperlink>
      <w:r>
        <w:rPr>
          <w:rFonts w:hint="default" w:ascii="Times New Roman" w:hAnsi="Times New Roman"/>
          <w:b w:val="false"/>
          <w:i w:val="false"/>
          <w:color w:val="000000"/>
          <w:sz w:val="24"/>
        </w:rPr>
        <w:t xml:space="preserve">, </w:t>
      </w:r>
      <w:hyperlink r:id="rId203">
        <w:r>
          <w:rPr>
            <w:rFonts w:hint="default" w:ascii="Times New Roman" w:hAnsi="Times New Roman"/>
            <w:b w:val="false"/>
            <w:i w:val="false"/>
            <w:color w:val="007fcc"/>
            <w:sz w:val="24"/>
            <w:u w:val="single"/>
          </w:rPr>
          <w:t>432</w:t>
        </w:r>
      </w:hyperlink>
      <w:r>
        <w:rPr>
          <w:rFonts w:hint="default" w:ascii="Times New Roman" w:hAnsi="Times New Roman"/>
          <w:b w:val="false"/>
          <w:i w:val="false"/>
          <w:color w:val="000000"/>
          <w:sz w:val="24"/>
        </w:rPr>
        <w:t xml:space="preserve"> настоящего Кодекса, если иное не вытекает из договора и не предусмотрено пунктами 2 - 4 настоящей статьи.</w:t>
      </w:r>
    </w:p>
    <w:bookmarkEnd w:id="437"/>
    <w:bookmarkStart w:name="448370253" w:id="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случаях, когда предприятие передано и принято по передаточному акту, в котором указаны сведения о выявленных недостатках предприятия и утраченном имуществе (пункт </w:t>
      </w:r>
      <w:hyperlink r:id="rId204">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статьи 497 настоящего Кодекса),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w:t>
      </w:r>
    </w:p>
    <w:bookmarkEnd w:id="438"/>
    <w:bookmarkStart w:name="448370254" w:id="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или передаточном акте, если продавец не докажет, что покупатель знал о долгах (обязательствах) во время заключения договора и передачи предприятия.</w:t>
      </w:r>
    </w:p>
    <w:bookmarkEnd w:id="439"/>
    <w:bookmarkStart w:name="448370255" w:id="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Продавец в случае получения уведомления покупателя о недостатках имущества, переданного в составе предприятия, или об отсутствии отдельных видов имущества, подлежащих передаче, должен без промедления заменить имущество ненадлежащего качества или предоставить покупателю недостающее имущество.</w:t>
      </w:r>
    </w:p>
    <w:bookmarkEnd w:id="440"/>
    <w:bookmarkStart w:name="448370256" w:id="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Покупатель вправе в </w:t>
      </w:r>
      <w:hyperlink r:id="rId205">
        <w:r>
          <w:rPr>
            <w:rFonts w:hint="default" w:ascii="Times New Roman" w:hAnsi="Times New Roman"/>
            <w:b w:val="false"/>
            <w:i w:val="false"/>
            <w:color w:val="007fcc"/>
            <w:sz w:val="24"/>
            <w:u w:val="single"/>
          </w:rPr>
          <w:t>судебном порядке</w:t>
        </w:r>
      </w:hyperlink>
      <w:r>
        <w:rPr>
          <w:rFonts w:hint="default" w:ascii="Times New Roman" w:hAnsi="Times New Roman"/>
          <w:b w:val="false"/>
          <w:i w:val="false"/>
          <w:color w:val="000000"/>
          <w:sz w:val="24"/>
        </w:rPr>
        <w:t xml:space="preserve">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сроки, установленные в соответствии с настоящим Кодексом, законодательными актами или договором, либо устранение недостатков невозможно.</w:t>
      </w:r>
    </w:p>
    <w:bookmarkEnd w:id="441"/>
    <w:bookmarkStart w:name="448370257" w:id="442"/>
    <w:p>
      <w:pPr>
        <w:spacing w:before="120" w:after="120" w:line="240"/>
        <w:ind w:left="0"/>
        <w:jc w:val="both"/>
      </w:pPr>
      <w:r>
        <w:rPr>
          <w:rFonts w:hint="default" w:ascii="Times New Roman" w:hAnsi="Times New Roman"/>
          <w:b/>
          <w:i w:val="false"/>
          <w:color w:val="000000"/>
          <w:sz w:val="24"/>
        </w:rPr>
        <w:t>Статья 500. Применение к договору продажи предприятия правил о последствиях недействительности сделок и о расторжении и изменении договора</w:t>
      </w:r>
    </w:p>
    <w:bookmarkEnd w:id="442"/>
    <w:bookmarkStart w:name="448370258" w:id="443"/>
    <w:p>
      <w:pPr>
        <w:spacing w:before="120" w:after="120" w:line="240"/>
        <w:ind w:left="0" w:firstLine="500"/>
        <w:jc w:val="both"/>
      </w:pPr>
      <w:r>
        <w:rPr>
          <w:rFonts w:hint="default" w:ascii="Times New Roman" w:hAnsi="Times New Roman"/>
          <w:b w:val="false"/>
          <w:i w:val="false"/>
          <w:color w:val="000000"/>
          <w:sz w:val="24"/>
        </w:rPr>
        <w:t/>
      </w:r>
      <w:hyperlink r:id="rId206">
        <w:r>
          <w:rPr>
            <w:rFonts w:hint="default" w:ascii="Times New Roman" w:hAnsi="Times New Roman"/>
            <w:b w:val="false"/>
            <w:i w:val="false"/>
            <w:color w:val="007fcc"/>
            <w:sz w:val="24"/>
            <w:u w:val="single"/>
          </w:rPr>
          <w:t>Правила настоящего Кодекса</w:t>
        </w:r>
      </w:hyperlink>
      <w:r>
        <w:rPr>
          <w:rFonts w:hint="default" w:ascii="Times New Roman" w:hAnsi="Times New Roman"/>
          <w:b w:val="false"/>
          <w:i w:val="false"/>
          <w:color w:val="000000"/>
          <w:sz w:val="24"/>
        </w:rPr>
        <w:t xml:space="preserve"> о последствиях недействительности сделок и о расторжении и изменении договора купли-продажи, предусматривающие возврат или взыскание в натуре полученного по договору с одной или обеих сторон, применяются к договору продажи предприятия, если такие последствия существенно не нарушают права и охраняемые законодательными актами интересы кредиторов продавца и покупателя, других лиц и не противоречат общественным интересам.</w:t>
      </w:r>
    </w:p>
    <w:bookmarkEnd w:id="443"/>
    <w:bookmarkStart w:name="2804913314" w:id="444"/>
    <w:bookmarkStart w:name="2804913314" w:id="445"/>
    <w:p>
      <w:pPr>
        <w:spacing w:before="0" w:after="0" w:line="240"/>
        <w:ind w:left="0"/>
        <w:jc w:val="center"/>
      </w:pPr>
      <w:r>
        <w:rPr>
          <w:rFonts w:hint="default" w:ascii="Times New Roman" w:hAnsi="Times New Roman"/>
          <w:b/>
          <w:i w:val="false"/>
          <w:color w:val="000000"/>
          <w:sz w:val="24"/>
        </w:rPr>
        <w:t>Параграф 7. Операция репо</w:t>
      </w:r>
      <w:r>
        <w:rPr>
          <w:rFonts w:hint="default" w:ascii="Times New Roman" w:hAnsi="Times New Roman"/>
          <w:b/>
          <w:i w:val="false"/>
          <w:color w:val="000000"/>
          <w:sz w:val="24"/>
        </w:rPr>
        <w:t>
</w:t>
      </w:r>
    </w:p>
    <w:bookmarkEnd w:id="445"/>
    <w:p>
      <w:pPr>
        <w:spacing w:before="0" w:after="0" w:line="240"/>
        <w:ind w:left="0"/>
        <w:jc w:val="center"/>
      </w:pPr>
      <w:r>
        <w:rPr>
          <w:rFonts w:hint="default" w:ascii="Times New Roman" w:hAnsi="Times New Roman"/>
          <w:b/>
          <w:i/>
          <w:color w:val="ff0000"/>
          <w:sz w:val="24"/>
        </w:rPr>
        <w:t>Глава 25 дополнена Параграфом 7 в соответствии с Законом РК 12.07.2022 г. № 138-VII (изменение вводится в действие с 12.09.2022 г.)</w:t>
      </w:r>
    </w:p>
    <w:bookmarkEnd w:id="444"/>
    <w:bookmarkStart w:name="2828767068" w:id="446"/>
    <w:p>
      <w:pPr>
        <w:spacing w:before="120" w:after="120" w:line="240"/>
        <w:ind w:left="0"/>
        <w:jc w:val="both"/>
      </w:pPr>
      <w:r>
        <w:rPr>
          <w:rFonts w:hint="default" w:ascii="Times New Roman" w:hAnsi="Times New Roman"/>
          <w:b/>
          <w:i w:val="false"/>
          <w:color w:val="000000"/>
          <w:sz w:val="24"/>
        </w:rPr>
        <w:t>Статья 500-1. Понятие операции репо</w:t>
      </w:r>
    </w:p>
    <w:bookmarkEnd w:id="446"/>
    <w:bookmarkStart w:name="2828767092" w:id="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Операция репо - договор, состоящий из двух частей, в соответствии с которым:</w:t>
      </w:r>
    </w:p>
    <w:bookmarkEnd w:id="447"/>
    <w:bookmarkStart w:name="2828767093" w:id="448"/>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1) одна сторона (продавец репо) обязуется в срок, установленный договором, передать в собственность другой стороне (покупателю репо) ценные бумаги и (или) иные финансовые инструменты, а покупатель репо обязуется принять эти ценные бумаги и (или) финансовые инструменты и уплатить за них определенную денежную сумму (открытие репо);</w:t>
      </w:r>
    </w:p>
    <w:bookmarkEnd w:id="448"/>
    <w:bookmarkStart w:name="2828767094" w:id="449"/>
    <w:bookmarkStart w:name="2828767094" w:id="4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покупатель репо обязуется в срок, установленный договором, передать в собственность продавцу репо ценные бумаги и (или) иные финансовые инструменты, а продавец репо обязуется принять эти ценные бумаги и (или) финансовые инструменты и уплатить за них определенную денежную сумму (закрытие репо).</w:t>
      </w:r>
      <w:r>
        <w:rPr>
          <w:rFonts w:hint="default" w:ascii="Times New Roman" w:hAnsi="Times New Roman"/>
          <w:b w:val="false"/>
          <w:i w:val="false"/>
          <w:color w:val="000000"/>
          <w:sz w:val="24"/>
        </w:rPr>
        <w:t>
</w:t>
      </w:r>
    </w:p>
    <w:bookmarkEnd w:id="450"/>
    <w:p>
      <w:pPr>
        <w:spacing w:before="0" w:after="0" w:line="240"/>
        <w:ind w:left="0"/>
        <w:jc w:val="both"/>
      </w:pPr>
      <w:r>
        <w:rPr>
          <w:rFonts w:hint="default" w:ascii="Times New Roman" w:hAnsi="Times New Roman"/>
          <w:b w:val="false"/>
          <w:i/>
          <w:color w:val="ff0000"/>
          <w:sz w:val="24"/>
        </w:rPr>
        <w:t xml:space="preserve">Смотрите: </w:t>
      </w:r>
      <w:hyperlink r:id="rId207">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Председателя Комитета по финансам и бюджету Сената Парламента Республики Казахстан от 9 июня 2022 года № ҰЖ-2022-01743705</w:t>
      </w:r>
    </w:p>
    <w:bookmarkEnd w:id="449"/>
    <w:bookmarkStart w:name="2828767069" w:id="451"/>
    <w:p>
      <w:pPr>
        <w:spacing w:before="120" w:after="120" w:line="240"/>
        <w:ind w:left="0"/>
        <w:jc w:val="both"/>
      </w:pPr>
      <w:r>
        <w:rPr>
          <w:rFonts w:hint="default" w:ascii="Times New Roman" w:hAnsi="Times New Roman"/>
          <w:b/>
          <w:i w:val="false"/>
          <w:color w:val="000000"/>
          <w:sz w:val="24"/>
        </w:rPr>
        <w:t>Статья 500-2. Особенности операции репо</w:t>
      </w:r>
    </w:p>
    <w:bookmarkEnd w:id="451"/>
    <w:bookmarkStart w:name="2828767095" w:id="4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иное не предусмотрено договором, ценные бумаги и (или) иные финансовые инструменты, являющиеся предметом открытия репо и закрытия репо, должны быть аналогичными (одного выпуска).</w:t>
      </w:r>
    </w:p>
    <w:bookmarkEnd w:id="452"/>
    <w:bookmarkStart w:name="2828767096" w:id="45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2. К операциям репо применяются общие положения о купле-продаже, если это не противоречит существу операций репо.</w:t>
      </w:r>
    </w:p>
    <w:bookmarkEnd w:id="453"/>
    <w:bookmarkStart w:name="2828767097" w:id="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Особенности и (или) ограничения по совершению операций репо могут быть установлены </w:t>
      </w:r>
      <w:hyperlink r:id="rId20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рынке ценных бумаг».</w:t>
      </w:r>
    </w:p>
    <w:bookmarkEnd w:id="454"/>
    <w:bookmarkStart w:name="448370259" w:id="455"/>
    <w:p>
      <w:pPr>
        <w:spacing w:before="120" w:after="120" w:line="240"/>
        <w:ind w:left="0"/>
        <w:jc w:val="center"/>
      </w:pPr>
      <w:r>
        <w:rPr>
          <w:rFonts w:hint="default" w:ascii="Times New Roman" w:hAnsi="Times New Roman"/>
          <w:b/>
          <w:i w:val="false"/>
          <w:color w:val="000000"/>
          <w:sz w:val="24"/>
        </w:rPr>
        <w:t>Глава 26. Мена</w:t>
      </w:r>
    </w:p>
    <w:bookmarkEnd w:id="455"/>
    <w:bookmarkStart w:name="448370260" w:id="456"/>
    <w:p>
      <w:pPr>
        <w:spacing w:before="120" w:after="120" w:line="240"/>
        <w:ind w:left="0"/>
        <w:jc w:val="both"/>
      </w:pPr>
      <w:r>
        <w:rPr>
          <w:rFonts w:hint="default" w:ascii="Times New Roman" w:hAnsi="Times New Roman"/>
          <w:b/>
          <w:i w:val="false"/>
          <w:color w:val="000000"/>
          <w:sz w:val="24"/>
        </w:rPr>
        <w:t>Статья 501. Договор мены</w:t>
      </w:r>
    </w:p>
    <w:bookmarkEnd w:id="456"/>
    <w:bookmarkStart w:name="448370261" w:id="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мены каждая из сторон обязуется передать в собственность, хозяйственное ведение, оперативное управление другой стороны один товар в обмен на другой.</w:t>
      </w:r>
    </w:p>
    <w:bookmarkEnd w:id="457"/>
    <w:bookmarkStart w:name="448370262" w:id="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договору мены применяются соответственно </w:t>
      </w:r>
      <w:hyperlink r:id="rId209">
        <w:r>
          <w:rPr>
            <w:rFonts w:hint="default" w:ascii="Times New Roman" w:hAnsi="Times New Roman"/>
            <w:b w:val="false"/>
            <w:i w:val="false"/>
            <w:color w:val="007fcc"/>
            <w:sz w:val="24"/>
            <w:u w:val="single"/>
          </w:rPr>
          <w:t>правила о договоре купли-продажи</w:t>
        </w:r>
      </w:hyperlink>
      <w:r>
        <w:rPr>
          <w:rFonts w:hint="default" w:ascii="Times New Roman" w:hAnsi="Times New Roman"/>
          <w:b w:val="false"/>
          <w:i w:val="false"/>
          <w:color w:val="000000"/>
          <w:sz w:val="24"/>
        </w:rPr>
        <w:t>, поскольку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bookmarkEnd w:id="458"/>
    <w:bookmarkStart w:name="448370263" w:id="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Положения, предусмотренные настоящей главой, применяются к обмену прав (работ, услуг), если иное не предусмотрено законодательными актами и не вытекает из существа соответствующих обязательств.</w:t>
      </w:r>
    </w:p>
    <w:bookmarkEnd w:id="459"/>
    <w:bookmarkStart w:name="448370264" w:id="460"/>
    <w:p>
      <w:pPr>
        <w:spacing w:before="120" w:after="120" w:line="240"/>
        <w:ind w:left="0"/>
        <w:jc w:val="both"/>
      </w:pPr>
      <w:r>
        <w:rPr>
          <w:rFonts w:hint="default" w:ascii="Times New Roman" w:hAnsi="Times New Roman"/>
          <w:b/>
          <w:i w:val="false"/>
          <w:color w:val="000000"/>
          <w:sz w:val="24"/>
        </w:rPr>
        <w:t>Статья 502. Цены и расходы по договору мены</w:t>
      </w:r>
    </w:p>
    <w:bookmarkEnd w:id="460"/>
    <w:bookmarkStart w:name="448370265" w:id="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из договора не вытекает иное, товары, подлежащие обмену, предполагаются равноценными, а расходы по их передаче и принятию осуществляются в каждом случае той стороной, которая несет соответствующие обязанности.</w:t>
      </w:r>
    </w:p>
    <w:bookmarkEnd w:id="461"/>
    <w:bookmarkStart w:name="448370266" w:id="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когда в соответствии с договором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не предусмотрен договором.</w:t>
      </w:r>
    </w:p>
    <w:bookmarkEnd w:id="462"/>
    <w:bookmarkStart w:name="448370267" w:id="463"/>
    <w:p>
      <w:pPr>
        <w:spacing w:before="120" w:after="120" w:line="240"/>
        <w:ind w:left="0"/>
        <w:jc w:val="both"/>
      </w:pPr>
      <w:r>
        <w:rPr>
          <w:rFonts w:hint="default" w:ascii="Times New Roman" w:hAnsi="Times New Roman"/>
          <w:b/>
          <w:i w:val="false"/>
          <w:color w:val="000000"/>
          <w:sz w:val="24"/>
        </w:rPr>
        <w:t>Статья 503. Исполнение взаимных обязательств передать товар по договору мены</w:t>
      </w:r>
    </w:p>
    <w:bookmarkEnd w:id="463"/>
    <w:bookmarkStart w:name="448370268" w:id="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случаях, когда в соответствии с договором сроки передачи обмениваемых товаров не совпадают, к исполнению обязательств передать товар стороной, которая должна передать товар после передачи товара другой стороной, применяются правила об исполнении взаимных обязательств (статья </w:t>
      </w:r>
      <w:hyperlink r:id="rId210">
        <w:r>
          <w:rPr>
            <w:rFonts w:hint="default" w:ascii="Times New Roman" w:hAnsi="Times New Roman"/>
            <w:b w:val="false"/>
            <w:i w:val="false"/>
            <w:color w:val="007fcc"/>
            <w:sz w:val="24"/>
            <w:u w:val="single"/>
          </w:rPr>
          <w:t>284</w:t>
        </w:r>
      </w:hyperlink>
      <w:r>
        <w:rPr>
          <w:rFonts w:hint="default" w:ascii="Times New Roman" w:hAnsi="Times New Roman"/>
          <w:b w:val="false"/>
          <w:i w:val="false"/>
          <w:color w:val="000000"/>
          <w:sz w:val="24"/>
        </w:rPr>
        <w:t xml:space="preserve"> настоящего Кодекса).</w:t>
      </w:r>
    </w:p>
    <w:bookmarkEnd w:id="464"/>
    <w:bookmarkStart w:name="448370269" w:id="465"/>
    <w:p>
      <w:pPr>
        <w:spacing w:before="120" w:after="120" w:line="240"/>
        <w:ind w:left="0"/>
        <w:jc w:val="both"/>
      </w:pPr>
      <w:r>
        <w:rPr>
          <w:rFonts w:hint="default" w:ascii="Times New Roman" w:hAnsi="Times New Roman"/>
          <w:b/>
          <w:i w:val="false"/>
          <w:color w:val="000000"/>
          <w:sz w:val="24"/>
        </w:rPr>
        <w:t>Статья 504. Переход права собственности на обмениваемые товары</w:t>
      </w:r>
    </w:p>
    <w:bookmarkEnd w:id="465"/>
    <w:bookmarkStart w:name="448370270" w:id="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законодательными актами или договором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каждой из сторон.</w:t>
      </w:r>
    </w:p>
    <w:bookmarkEnd w:id="466"/>
    <w:bookmarkStart w:name="448370271" w:id="467"/>
    <w:p>
      <w:pPr>
        <w:spacing w:before="120" w:after="120" w:line="240"/>
        <w:ind w:left="0"/>
        <w:jc w:val="both"/>
      </w:pPr>
      <w:r>
        <w:rPr>
          <w:rFonts w:hint="default" w:ascii="Times New Roman" w:hAnsi="Times New Roman"/>
          <w:b/>
          <w:i w:val="false"/>
          <w:color w:val="000000"/>
          <w:sz w:val="24"/>
        </w:rPr>
        <w:t>Статья 505. Ответственность за изъятие товара, приобретенного по договору мены</w:t>
      </w:r>
    </w:p>
    <w:bookmarkEnd w:id="467"/>
    <w:bookmarkStart w:name="448370272" w:id="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Сторона, у которой третьими лицами изъят товар, приобретенный по договору мены, вправе при наличии оснований, предусмотренных статьей </w:t>
      </w:r>
      <w:hyperlink r:id="rId211">
        <w:r>
          <w:rPr>
            <w:rFonts w:hint="default" w:ascii="Times New Roman" w:hAnsi="Times New Roman"/>
            <w:b w:val="false"/>
            <w:i w:val="false"/>
            <w:color w:val="007fcc"/>
            <w:sz w:val="24"/>
            <w:u w:val="single"/>
          </w:rPr>
          <w:t>414</w:t>
        </w:r>
      </w:hyperlink>
      <w:r>
        <w:rPr>
          <w:rFonts w:hint="default" w:ascii="Times New Roman" w:hAnsi="Times New Roman"/>
          <w:b w:val="false"/>
          <w:i w:val="false"/>
          <w:color w:val="000000"/>
          <w:sz w:val="24"/>
        </w:rPr>
        <w:t xml:space="preserve"> настоящего Кодекса, потребовать от другой стороны возврата товара, полученного последней в обмен, а при невозможности получения товара в натуре - его стоимости.</w:t>
      </w:r>
    </w:p>
    <w:bookmarkEnd w:id="468"/>
    <w:bookmarkStart w:name="448370273" w:id="469"/>
    <w:p>
      <w:pPr>
        <w:spacing w:before="120" w:after="120" w:line="240"/>
        <w:ind w:left="0"/>
        <w:jc w:val="center"/>
      </w:pPr>
      <w:r>
        <w:rPr>
          <w:rFonts w:hint="default" w:ascii="Times New Roman" w:hAnsi="Times New Roman"/>
          <w:b/>
          <w:i w:val="false"/>
          <w:color w:val="000000"/>
          <w:sz w:val="24"/>
        </w:rPr>
        <w:t>Глава 27. Дарение</w:t>
      </w:r>
    </w:p>
    <w:bookmarkEnd w:id="469"/>
    <w:bookmarkStart w:name="448370274" w:id="470"/>
    <w:p>
      <w:pPr>
        <w:spacing w:before="120" w:after="120" w:line="240"/>
        <w:ind w:left="0"/>
        <w:jc w:val="both"/>
      </w:pPr>
      <w:r>
        <w:rPr>
          <w:rFonts w:hint="default" w:ascii="Times New Roman" w:hAnsi="Times New Roman"/>
          <w:b/>
          <w:i w:val="false"/>
          <w:color w:val="000000"/>
          <w:sz w:val="24"/>
        </w:rPr>
        <w:t>Статья 506. Договор дарения</w:t>
      </w:r>
    </w:p>
    <w:bookmarkEnd w:id="470"/>
    <w:bookmarkStart w:name="448370275" w:id="471"/>
    <w:bookmarkStart w:name="448370275" w:id="4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либо освобождает или обязуется освободить ее от имущественной обязанности перед третьим лицом.</w:t>
      </w:r>
      <w:r>
        <w:rPr>
          <w:rFonts w:hint="default" w:ascii="Times New Roman" w:hAnsi="Times New Roman"/>
          <w:b w:val="false"/>
          <w:i w:val="false"/>
          <w:color w:val="000000"/>
          <w:sz w:val="24"/>
        </w:rPr>
        <w:t>
</w:t>
      </w:r>
    </w:p>
    <w:bookmarkEnd w:id="472"/>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12">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1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471"/>
    <w:bookmarkStart w:name="448370276" w:id="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наличии встречной передачи вещи или права либо встречного обязательства договор дарения считается ничтожным. К такому договору применяются правила, предусмотренные </w:t>
      </w:r>
      <w:hyperlink r:id="rId214">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160 настоящего Кодекса.</w:t>
      </w:r>
    </w:p>
    <w:bookmarkEnd w:id="473"/>
    <w:bookmarkStart w:name="448370277" w:id="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w:t>
      </w:r>
      <w:hyperlink r:id="rId215">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508)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bookmarkEnd w:id="474"/>
    <w:bookmarkStart w:name="448370278" w:id="475"/>
    <w:bookmarkStart w:name="448370278" w:id="4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r>
        <w:rPr>
          <w:rFonts w:hint="default" w:ascii="Times New Roman" w:hAnsi="Times New Roman"/>
          <w:b w:val="false"/>
          <w:i w:val="false"/>
          <w:color w:val="000000"/>
          <w:sz w:val="24"/>
        </w:rPr>
        <w:t>
</w:t>
      </w:r>
    </w:p>
    <w:bookmarkEnd w:id="476"/>
    <w:p>
      <w:pPr>
        <w:spacing w:before="0" w:after="0" w:line="240"/>
        <w:ind w:left="0"/>
        <w:jc w:val="both"/>
      </w:pPr>
      <w:r>
        <w:rPr>
          <w:rFonts w:hint="default" w:ascii="Times New Roman" w:hAnsi="Times New Roman"/>
          <w:b w:val="false"/>
          <w:i/>
          <w:color w:val="ff0000"/>
          <w:sz w:val="24"/>
        </w:rPr>
        <w:t xml:space="preserve">Часть вторая пункта 2 изложена в новой редакции Закона РК от </w:t>
      </w:r>
      <w:hyperlink r:id="rId21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1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475"/>
    <w:bookmarkStart w:name="448370279" w:id="477"/>
    <w:bookmarkStart w:name="448370279" w:id="4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 предусматривающий передачу дара одаряемому после смерти дарителя, ничтожен.</w:t>
      </w:r>
      <w:r>
        <w:rPr>
          <w:rFonts w:hint="default" w:ascii="Times New Roman" w:hAnsi="Times New Roman"/>
          <w:b w:val="false"/>
          <w:i w:val="false"/>
          <w:color w:val="000000"/>
          <w:sz w:val="24"/>
        </w:rPr>
        <w:t>
</w:t>
      </w:r>
    </w:p>
    <w:bookmarkEnd w:id="478"/>
    <w:p>
      <w:pPr>
        <w:spacing w:before="0" w:after="0" w:line="240"/>
        <w:ind w:left="0"/>
        <w:jc w:val="both"/>
      </w:pPr>
      <w:r>
        <w:rPr>
          <w:rFonts w:hint="default" w:ascii="Times New Roman" w:hAnsi="Times New Roman"/>
          <w:b w:val="false"/>
          <w:i/>
          <w:color w:val="ff0000"/>
          <w:sz w:val="24"/>
        </w:rPr>
        <w:t xml:space="preserve">Часть первая пункта 3 изложена в новой редакции Закона РК от </w:t>
      </w:r>
      <w:hyperlink r:id="rId21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1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477"/>
    <w:bookmarkStart w:name="448370280" w:id="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 такого рода дарению применяются правила настоящего Кодекса о </w:t>
      </w:r>
      <w:hyperlink r:id="rId220">
        <w:r>
          <w:rPr>
            <w:rFonts w:hint="default" w:ascii="Times New Roman" w:hAnsi="Times New Roman"/>
            <w:b w:val="false"/>
            <w:i w:val="false"/>
            <w:color w:val="007fcc"/>
            <w:sz w:val="24"/>
            <w:u w:val="single"/>
          </w:rPr>
          <w:t>наследовании</w:t>
        </w:r>
      </w:hyperlink>
      <w:r>
        <w:rPr>
          <w:rFonts w:hint="default" w:ascii="Times New Roman" w:hAnsi="Times New Roman"/>
          <w:b w:val="false"/>
          <w:i w:val="false"/>
          <w:color w:val="000000"/>
          <w:sz w:val="24"/>
        </w:rPr>
        <w:t>.</w:t>
      </w:r>
    </w:p>
    <w:bookmarkEnd w:id="479"/>
    <w:bookmarkStart w:name="448370281" w:id="480"/>
    <w:p>
      <w:pPr>
        <w:spacing w:before="120" w:after="120" w:line="240"/>
        <w:ind w:left="0"/>
        <w:jc w:val="both"/>
      </w:pPr>
      <w:r>
        <w:rPr>
          <w:rFonts w:hint="default" w:ascii="Times New Roman" w:hAnsi="Times New Roman"/>
          <w:b/>
          <w:i w:val="false"/>
          <w:color w:val="000000"/>
          <w:sz w:val="24"/>
        </w:rPr>
        <w:t>Статья 507. Отказ одаряемого принять дар</w:t>
      </w:r>
    </w:p>
    <w:bookmarkEnd w:id="480"/>
    <w:bookmarkStart w:name="448370282" w:id="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Одаряемый вправе в любое время до передачи ему дара отказаться от него. В этом случае договор дарения считается расторгнутым.</w:t>
      </w:r>
    </w:p>
    <w:bookmarkEnd w:id="481"/>
    <w:bookmarkStart w:name="448370284" w:id="482"/>
    <w:bookmarkStart w:name="448370284" w:id="4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отказ от принятия дара также подлежит </w:t>
      </w:r>
      <w:hyperlink r:id="rId221">
        <w:r>
          <w:rPr>
            <w:rFonts w:hint="default" w:ascii="Times New Roman" w:hAnsi="Times New Roman"/>
            <w:b w:val="false"/>
            <w:i w:val="false"/>
            <w:color w:val="007fcc"/>
            <w:sz w:val="24"/>
            <w:u w:val="single"/>
          </w:rPr>
          <w:t>государственной регистрации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483"/>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2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2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482"/>
    <w:bookmarkStart w:name="448370285" w:id="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bookmarkEnd w:id="484"/>
    <w:bookmarkStart w:name="448370286" w:id="485"/>
    <w:p>
      <w:pPr>
        <w:spacing w:before="120" w:after="120" w:line="240"/>
        <w:ind w:left="0"/>
        <w:jc w:val="both"/>
      </w:pPr>
      <w:r>
        <w:rPr>
          <w:rFonts w:hint="default" w:ascii="Times New Roman" w:hAnsi="Times New Roman"/>
          <w:b/>
          <w:i w:val="false"/>
          <w:color w:val="000000"/>
          <w:sz w:val="24"/>
        </w:rPr>
        <w:t>Статья 508. Форма договора дарения</w:t>
      </w:r>
    </w:p>
    <w:bookmarkEnd w:id="485"/>
    <w:bookmarkStart w:name="448370287" w:id="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Дарение, сопровождаемое передачей дара одаряемому, может быть совершено устно, за исключением случаев, предусмотренных пунктами 2 и 3 настоящей статьи. 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bookmarkEnd w:id="486"/>
    <w:bookmarkStart w:name="448370288" w:id="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дарения движимого имущества должен быть совершен в письменной форме в случаях, когда:</w:t>
      </w:r>
    </w:p>
    <w:bookmarkEnd w:id="487"/>
    <w:bookmarkStart w:name="448370289" w:id="488"/>
    <w:bookmarkStart w:name="448370289" w:id="4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дарителем является юридическое лицо и стоимость дара превышает десять месячных </w:t>
      </w:r>
      <w:hyperlink r:id="rId224">
        <w:r>
          <w:rPr>
            <w:rFonts w:hint="default" w:ascii="Times New Roman" w:hAnsi="Times New Roman"/>
            <w:b w:val="false"/>
            <w:i w:val="false"/>
            <w:color w:val="007fcc"/>
            <w:sz w:val="24"/>
            <w:u w:val="single"/>
          </w:rPr>
          <w:t>расчетных показателей</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489"/>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225">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2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488"/>
    <w:bookmarkStart w:name="448370290" w:id="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содержит обещание дарения в будущем.</w:t>
      </w:r>
    </w:p>
    <w:bookmarkEnd w:id="490"/>
    <w:bookmarkStart w:name="448370291" w:id="491"/>
    <w:bookmarkStart w:name="448370291" w:id="4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предусмотренных в настоящем пункте, договор дарения, совершенный устно, ничтожен.</w:t>
      </w:r>
      <w:r>
        <w:rPr>
          <w:rFonts w:hint="default" w:ascii="Times New Roman" w:hAnsi="Times New Roman"/>
          <w:b w:val="false"/>
          <w:i w:val="false"/>
          <w:color w:val="000000"/>
          <w:sz w:val="24"/>
        </w:rPr>
        <w:t>
</w:t>
      </w:r>
    </w:p>
    <w:bookmarkEnd w:id="492"/>
    <w:p>
      <w:pPr>
        <w:spacing w:before="0" w:after="0" w:line="240"/>
        <w:ind w:left="0"/>
        <w:jc w:val="both"/>
      </w:pPr>
      <w:r>
        <w:rPr>
          <w:rFonts w:hint="default" w:ascii="Times New Roman" w:hAnsi="Times New Roman"/>
          <w:b w:val="false"/>
          <w:i/>
          <w:color w:val="ff0000"/>
          <w:sz w:val="24"/>
        </w:rPr>
        <w:t xml:space="preserve">Часть вторая пункта 2 изложена в новой редакции Закона РК от </w:t>
      </w:r>
      <w:hyperlink r:id="rId227">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2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491"/>
    <w:bookmarkStart w:name="448370293" w:id="493"/>
    <w:bookmarkStart w:name="448370293" w:id="4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rPr>
          <w:rFonts w:hint="default" w:ascii="Times New Roman" w:hAnsi="Times New Roman"/>
          <w:b w:val="false"/>
          <w:i w:val="false"/>
          <w:color w:val="000000"/>
          <w:sz w:val="24"/>
        </w:rPr>
        <w:t>
</w:t>
      </w:r>
    </w:p>
    <w:bookmarkEnd w:id="494"/>
    <w:p>
      <w:pPr>
        <w:spacing w:before="0" w:after="0" w:line="240"/>
        <w:ind w:left="0"/>
        <w:jc w:val="both"/>
      </w:pPr>
      <w:r>
        <w:rPr>
          <w:rFonts w:hint="default" w:ascii="Times New Roman" w:hAnsi="Times New Roman"/>
          <w:b w:val="false"/>
          <w:i/>
          <w:color w:val="ff0000"/>
          <w:sz w:val="24"/>
        </w:rPr>
        <w:t xml:space="preserve">Пункт 3 исключен в соответствии с Законом РК от </w:t>
      </w:r>
      <w:hyperlink r:id="rId22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3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493"/>
    <w:bookmarkStart w:name="448370294" w:id="495"/>
    <w:bookmarkStart w:name="448370294" w:id="496"/>
    <w:p>
      <w:pPr>
        <w:spacing w:before="0" w:after="0" w:line="240"/>
        <w:ind w:left="0"/>
        <w:jc w:val="both"/>
      </w:pPr>
      <w:r>
        <w:rPr>
          <w:rFonts w:hint="default" w:ascii="Times New Roman" w:hAnsi="Times New Roman"/>
          <w:b/>
          <w:i w:val="false"/>
          <w:color w:val="000000"/>
          <w:sz w:val="24"/>
        </w:rPr>
        <w:t>Статья 509. Запрещение дарения</w:t>
      </w:r>
      <w:r>
        <w:rPr>
          <w:rFonts w:hint="default" w:ascii="Times New Roman" w:hAnsi="Times New Roman"/>
          <w:b/>
          <w:i w:val="false"/>
          <w:color w:val="000000"/>
          <w:sz w:val="24"/>
        </w:rPr>
        <w:t>
</w:t>
      </w:r>
    </w:p>
    <w:bookmarkEnd w:id="496"/>
    <w:p>
      <w:pPr>
        <w:spacing w:before="0" w:after="0" w:line="240"/>
        <w:ind w:left="0"/>
        <w:jc w:val="both"/>
      </w:pPr>
      <w:r>
        <w:rPr>
          <w:rFonts w:hint="default" w:ascii="Times New Roman" w:hAnsi="Times New Roman"/>
          <w:b/>
          <w:i/>
          <w:color w:val="ff0000"/>
          <w:sz w:val="24"/>
        </w:rPr>
        <w:t xml:space="preserve">Статья 509 изменена Законом РК от </w:t>
      </w:r>
      <w:hyperlink r:id="rId231">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232">
        <w:r>
          <w:rPr>
            <w:rFonts w:hint="default" w:ascii="Times New Roman" w:hAnsi="Times New Roman"/>
            <w:b/>
            <w:i/>
            <w:color w:val="007fcc"/>
            <w:sz w:val="24"/>
            <w:u w:val="single"/>
          </w:rPr>
          <w:t>10.02.2011</w:t>
        </w:r>
      </w:hyperlink>
      <w:r>
        <w:rPr>
          <w:rFonts w:hint="default" w:ascii="Times New Roman" w:hAnsi="Times New Roman"/>
          <w:b/>
          <w:i/>
          <w:color w:val="ff0000"/>
          <w:sz w:val="24"/>
        </w:rPr>
        <w:t xml:space="preserve"> г.)(изменение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12.03.2011 г.</w:t>
      </w:r>
    </w:p>
    <w:p>
      <w:pPr>
        <w:spacing w:before="0" w:after="0" w:line="240"/>
        <w:ind w:left="0"/>
        <w:jc w:val="both"/>
      </w:pPr>
      <w:r>
        <w:rPr>
          <w:rFonts w:hint="default" w:ascii="Times New Roman" w:hAnsi="Times New Roman"/>
          <w:b/>
          <w:i/>
          <w:color w:val="ff0000"/>
          <w:sz w:val="24"/>
        </w:rPr>
        <w:t xml:space="preserve">Статья 509 изложена в новой редакции Закона РК от </w:t>
      </w:r>
      <w:hyperlink r:id="rId233">
        <w:r>
          <w:rPr>
            <w:rFonts w:hint="default" w:ascii="Times New Roman" w:hAnsi="Times New Roman"/>
            <w:b/>
            <w:i/>
            <w:color w:val="007fcc"/>
            <w:sz w:val="24"/>
            <w:u w:val="single"/>
          </w:rPr>
          <w:t>06.10.2020</w:t>
        </w:r>
      </w:hyperlink>
      <w:r>
        <w:rPr>
          <w:rFonts w:hint="default" w:ascii="Times New Roman" w:hAnsi="Times New Roman"/>
          <w:b/>
          <w:i/>
          <w:color w:val="ff0000"/>
          <w:sz w:val="24"/>
        </w:rPr>
        <w:t xml:space="preserve"> г. № 365-VI (см. редакцию от </w:t>
      </w:r>
      <w:hyperlink r:id="rId234">
        <w:r>
          <w:rPr>
            <w:rFonts w:hint="default" w:ascii="Times New Roman" w:hAnsi="Times New Roman"/>
            <w:b/>
            <w:i/>
            <w:color w:val="007fcc"/>
            <w:sz w:val="24"/>
            <w:u w:val="single"/>
          </w:rPr>
          <w:t>02.07.2020</w:t>
        </w:r>
      </w:hyperlink>
      <w:r>
        <w:rPr>
          <w:rFonts w:hint="default" w:ascii="Times New Roman" w:hAnsi="Times New Roman"/>
          <w:b/>
          <w:i/>
          <w:color w:val="ff0000"/>
          <w:sz w:val="24"/>
        </w:rPr>
        <w:t xml:space="preserve"> г.)(изменение вводится в действие с 18.10.2020 г.)</w:t>
      </w:r>
    </w:p>
    <w:bookmarkEnd w:id="495"/>
    <w:bookmarkStart w:name="448370295" w:id="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Не допускается дарение, за исключением обычных подарков, стоимость которых не превышает размеров десяти </w:t>
      </w:r>
      <w:hyperlink r:id="rId235">
        <w:r>
          <w:rPr>
            <w:rFonts w:hint="default" w:ascii="Times New Roman" w:hAnsi="Times New Roman"/>
            <w:b w:val="false"/>
            <w:i w:val="false"/>
            <w:color w:val="007fcc"/>
            <w:sz w:val="24"/>
            <w:u w:val="single"/>
          </w:rPr>
          <w:t>месячных расчетных показателей</w:t>
        </w:r>
      </w:hyperlink>
      <w:r>
        <w:rPr>
          <w:rFonts w:hint="default" w:ascii="Times New Roman" w:hAnsi="Times New Roman"/>
          <w:b w:val="false"/>
          <w:i w:val="false"/>
          <w:color w:val="000000"/>
          <w:sz w:val="24"/>
        </w:rPr>
        <w:t>, установленных законодательными актами:</w:t>
      </w:r>
    </w:p>
    <w:bookmarkEnd w:id="497"/>
    <w:bookmarkStart w:name="448370296" w:id="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 имени малолетних и граждан, признанных недееспособными, их законными представителями;</w:t>
      </w:r>
    </w:p>
    <w:bookmarkEnd w:id="498"/>
    <w:bookmarkStart w:name="448370297" w:id="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работникам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w:t>
      </w:r>
    </w:p>
    <w:bookmarkEnd w:id="499"/>
    <w:bookmarkStart w:name="448370299" w:id="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Не допускается дарение подарков государственным служащим и иным лицам, принявшим на себя антикоррупционные ограничения в соответствии с </w:t>
      </w:r>
      <w:hyperlink r:id="rId236">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противодействии коррупции», а также членам их семей за действия (бездействие) государственных служащих и иных лиц, принявших на себя антикоррупционные ограничения, в пользу дарителя, если такие действия входят в служебные полномочия указанных лиц или эти лица в силу должностного положения могут способствовать таким действиям (бездействию).</w:t>
      </w:r>
    </w:p>
    <w:bookmarkEnd w:id="500"/>
    <w:bookmarkStart w:name="448370300" w:id="501"/>
    <w:p>
      <w:pPr>
        <w:spacing w:before="120" w:after="120" w:line="240"/>
        <w:ind w:left="0"/>
        <w:jc w:val="both"/>
      </w:pPr>
      <w:r>
        <w:rPr>
          <w:rFonts w:hint="default" w:ascii="Times New Roman" w:hAnsi="Times New Roman"/>
          <w:b/>
          <w:i w:val="false"/>
          <w:color w:val="000000"/>
          <w:sz w:val="24"/>
        </w:rPr>
        <w:t>Статья 510. Ограничения дарения</w:t>
      </w:r>
    </w:p>
    <w:bookmarkEnd w:id="501"/>
    <w:bookmarkStart w:name="448370301" w:id="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законодательными актами не предусмотрено иное. Это ограничение не распространяется на обычные подарки, стоимость которых не превышает размеров десяти </w:t>
      </w:r>
      <w:hyperlink r:id="rId237">
        <w:r>
          <w:rPr>
            <w:rFonts w:hint="default" w:ascii="Times New Roman" w:hAnsi="Times New Roman"/>
            <w:b w:val="false"/>
            <w:i w:val="false"/>
            <w:color w:val="007fcc"/>
            <w:sz w:val="24"/>
            <w:u w:val="single"/>
          </w:rPr>
          <w:t>месячных расчетных показателей</w:t>
        </w:r>
      </w:hyperlink>
      <w:r>
        <w:rPr>
          <w:rFonts w:hint="default" w:ascii="Times New Roman" w:hAnsi="Times New Roman"/>
          <w:b w:val="false"/>
          <w:i w:val="false"/>
          <w:color w:val="000000"/>
          <w:sz w:val="24"/>
        </w:rPr>
        <w:t>, установленных законодательными актами.</w:t>
      </w:r>
    </w:p>
    <w:bookmarkEnd w:id="502"/>
    <w:bookmarkStart w:name="448370302" w:id="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w:t>
      </w:r>
      <w:hyperlink r:id="rId238">
        <w:r>
          <w:rPr>
            <w:rFonts w:hint="default" w:ascii="Times New Roman" w:hAnsi="Times New Roman"/>
            <w:b w:val="false"/>
            <w:i w:val="false"/>
            <w:color w:val="007fcc"/>
            <w:sz w:val="24"/>
            <w:u w:val="single"/>
          </w:rPr>
          <w:t>220</w:t>
        </w:r>
      </w:hyperlink>
      <w:r>
        <w:rPr>
          <w:rFonts w:hint="default" w:ascii="Times New Roman" w:hAnsi="Times New Roman"/>
          <w:b w:val="false"/>
          <w:i w:val="false"/>
          <w:color w:val="000000"/>
          <w:sz w:val="24"/>
        </w:rPr>
        <w:t xml:space="preserve"> настоящего Кодекса.</w:t>
      </w:r>
    </w:p>
    <w:bookmarkEnd w:id="503"/>
    <w:bookmarkStart w:name="448370303" w:id="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Дарение принадлежащего дарителю права требования к третьему лицу осуществляется с соблюдением правил, предусмотренных статьями </w:t>
      </w:r>
      <w:hyperlink r:id="rId239">
        <w:r>
          <w:rPr>
            <w:rFonts w:hint="default" w:ascii="Times New Roman" w:hAnsi="Times New Roman"/>
            <w:b w:val="false"/>
            <w:i w:val="false"/>
            <w:color w:val="007fcc"/>
            <w:sz w:val="24"/>
            <w:u w:val="single"/>
          </w:rPr>
          <w:t>339</w:t>
        </w:r>
      </w:hyperlink>
      <w:r>
        <w:rPr>
          <w:rFonts w:hint="default" w:ascii="Times New Roman" w:hAnsi="Times New Roman"/>
          <w:b w:val="false"/>
          <w:i w:val="false"/>
          <w:color w:val="000000"/>
          <w:sz w:val="24"/>
        </w:rPr>
        <w:t xml:space="preserve"> - </w:t>
      </w:r>
      <w:hyperlink r:id="rId240">
        <w:r>
          <w:rPr>
            <w:rFonts w:hint="default" w:ascii="Times New Roman" w:hAnsi="Times New Roman"/>
            <w:b w:val="false"/>
            <w:i w:val="false"/>
            <w:color w:val="007fcc"/>
            <w:sz w:val="24"/>
            <w:u w:val="single"/>
          </w:rPr>
          <w:t>343</w:t>
        </w:r>
      </w:hyperlink>
      <w:r>
        <w:rPr>
          <w:rFonts w:hint="default" w:ascii="Times New Roman" w:hAnsi="Times New Roman"/>
          <w:b w:val="false"/>
          <w:i w:val="false"/>
          <w:color w:val="000000"/>
          <w:sz w:val="24"/>
        </w:rPr>
        <w:t xml:space="preserve">, </w:t>
      </w:r>
      <w:hyperlink r:id="rId241">
        <w:r>
          <w:rPr>
            <w:rFonts w:hint="default" w:ascii="Times New Roman" w:hAnsi="Times New Roman"/>
            <w:b w:val="false"/>
            <w:i w:val="false"/>
            <w:color w:val="007fcc"/>
            <w:sz w:val="24"/>
            <w:u w:val="single"/>
          </w:rPr>
          <w:t>345</w:t>
        </w:r>
      </w:hyperlink>
      <w:r>
        <w:rPr>
          <w:rFonts w:hint="default" w:ascii="Times New Roman" w:hAnsi="Times New Roman"/>
          <w:b w:val="false"/>
          <w:i w:val="false"/>
          <w:color w:val="000000"/>
          <w:sz w:val="24"/>
        </w:rPr>
        <w:t xml:space="preserve">, </w:t>
      </w:r>
      <w:hyperlink r:id="rId242">
        <w:r>
          <w:rPr>
            <w:rFonts w:hint="default" w:ascii="Times New Roman" w:hAnsi="Times New Roman"/>
            <w:b w:val="false"/>
            <w:i w:val="false"/>
            <w:color w:val="007fcc"/>
            <w:sz w:val="24"/>
            <w:u w:val="single"/>
          </w:rPr>
          <w:t>346</w:t>
        </w:r>
      </w:hyperlink>
      <w:r>
        <w:rPr>
          <w:rFonts w:hint="default" w:ascii="Times New Roman" w:hAnsi="Times New Roman"/>
          <w:b w:val="false"/>
          <w:i w:val="false"/>
          <w:color w:val="000000"/>
          <w:sz w:val="24"/>
        </w:rPr>
        <w:t xml:space="preserve"> настоящего Кодекса.</w:t>
      </w:r>
    </w:p>
    <w:bookmarkEnd w:id="504"/>
    <w:bookmarkStart w:name="448370304" w:id="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43">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276 настоящего Кодекса.</w:t>
      </w:r>
    </w:p>
    <w:bookmarkEnd w:id="505"/>
    <w:bookmarkStart w:name="448370305" w:id="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статьей </w:t>
      </w:r>
      <w:hyperlink r:id="rId244">
        <w:r>
          <w:rPr>
            <w:rFonts w:hint="default" w:ascii="Times New Roman" w:hAnsi="Times New Roman"/>
            <w:b w:val="false"/>
            <w:i w:val="false"/>
            <w:color w:val="007fcc"/>
            <w:sz w:val="24"/>
            <w:u w:val="single"/>
          </w:rPr>
          <w:t>348</w:t>
        </w:r>
      </w:hyperlink>
      <w:r>
        <w:rPr>
          <w:rFonts w:hint="default" w:ascii="Times New Roman" w:hAnsi="Times New Roman"/>
          <w:b w:val="false"/>
          <w:i w:val="false"/>
          <w:color w:val="000000"/>
          <w:sz w:val="24"/>
        </w:rPr>
        <w:t xml:space="preserve"> настоящего Кодекса.</w:t>
      </w:r>
    </w:p>
    <w:bookmarkEnd w:id="506"/>
    <w:bookmarkStart w:name="448370306" w:id="507"/>
    <w:bookmarkStart w:name="448370306" w:id="5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Доверенность на совершение дарения представителем, в которой не назван одаряемый и не указан предмет дарения, ничтожна.</w:t>
      </w:r>
      <w:r>
        <w:rPr>
          <w:rFonts w:hint="default" w:ascii="Times New Roman" w:hAnsi="Times New Roman"/>
          <w:b w:val="false"/>
          <w:i w:val="false"/>
          <w:color w:val="000000"/>
          <w:sz w:val="24"/>
        </w:rPr>
        <w:t>
</w:t>
      </w:r>
    </w:p>
    <w:bookmarkEnd w:id="508"/>
    <w:p>
      <w:pPr>
        <w:spacing w:before="0" w:after="0" w:line="240"/>
        <w:ind w:left="0"/>
        <w:jc w:val="both"/>
      </w:pPr>
      <w:r>
        <w:rPr>
          <w:rFonts w:hint="default" w:ascii="Times New Roman" w:hAnsi="Times New Roman"/>
          <w:b w:val="false"/>
          <w:i/>
          <w:color w:val="ff0000"/>
          <w:sz w:val="24"/>
        </w:rPr>
        <w:t xml:space="preserve">Пункт 5 изложен в новой редакции Закона РК от </w:t>
      </w:r>
      <w:hyperlink r:id="rId245">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4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507"/>
    <w:bookmarkStart w:name="448370307" w:id="509"/>
    <w:p>
      <w:pPr>
        <w:spacing w:before="120" w:after="120" w:line="240"/>
        <w:ind w:left="0"/>
        <w:jc w:val="both"/>
      </w:pPr>
      <w:r>
        <w:rPr>
          <w:rFonts w:hint="default" w:ascii="Times New Roman" w:hAnsi="Times New Roman"/>
          <w:b/>
          <w:i w:val="false"/>
          <w:color w:val="000000"/>
          <w:sz w:val="24"/>
        </w:rPr>
        <w:t>Статья 511. Отказ от исполнения договора дарения</w:t>
      </w:r>
    </w:p>
    <w:bookmarkEnd w:id="509"/>
    <w:bookmarkStart w:name="448370308" w:id="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bookmarkEnd w:id="510"/>
    <w:bookmarkStart w:name="448370309" w:id="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по основаниям, дающим ему право отменить дарение (пункт </w:t>
      </w:r>
      <w:hyperlink r:id="rId247">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статьи 512 настоящего Кодекса).</w:t>
      </w:r>
    </w:p>
    <w:bookmarkEnd w:id="511"/>
    <w:bookmarkStart w:name="448370310" w:id="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Отказ дарителя от исполнения договора дарения по основаниям, предусмотренным пунктами </w:t>
      </w:r>
      <w:hyperlink r:id="rId248">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и </w:t>
      </w:r>
      <w:hyperlink r:id="rId249">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настоящей статьи, не дает одаряемому права требовать возмещения убытков.</w:t>
      </w:r>
    </w:p>
    <w:bookmarkEnd w:id="512"/>
    <w:bookmarkStart w:name="448370311" w:id="513"/>
    <w:p>
      <w:pPr>
        <w:spacing w:before="120" w:after="120" w:line="240"/>
        <w:ind w:left="0"/>
        <w:jc w:val="both"/>
      </w:pPr>
      <w:r>
        <w:rPr>
          <w:rFonts w:hint="default" w:ascii="Times New Roman" w:hAnsi="Times New Roman"/>
          <w:b/>
          <w:i w:val="false"/>
          <w:color w:val="000000"/>
          <w:sz w:val="24"/>
        </w:rPr>
        <w:t>Статья 512. Отмена дарения</w:t>
      </w:r>
    </w:p>
    <w:bookmarkEnd w:id="513"/>
    <w:bookmarkStart w:name="448370312" w:id="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bookmarkEnd w:id="514"/>
    <w:bookmarkStart w:name="448370313" w:id="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умышленного лишения жизни дарителя одаряемым право требовать в суде отмены дарения принадлежит наследникам дарителя.</w:t>
      </w:r>
    </w:p>
    <w:bookmarkEnd w:id="515"/>
    <w:bookmarkStart w:name="448370314" w:id="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Даритель вправе потребовать в </w:t>
      </w:r>
      <w:hyperlink r:id="rId250">
        <w:r>
          <w:rPr>
            <w:rFonts w:hint="default" w:ascii="Times New Roman" w:hAnsi="Times New Roman"/>
            <w:b w:val="false"/>
            <w:i w:val="false"/>
            <w:color w:val="007fcc"/>
            <w:sz w:val="24"/>
            <w:u w:val="single"/>
          </w:rPr>
          <w:t>судебном порядке</w:t>
        </w:r>
      </w:hyperlink>
      <w:r>
        <w:rPr>
          <w:rFonts w:hint="default" w:ascii="Times New Roman" w:hAnsi="Times New Roman"/>
          <w:b w:val="false"/>
          <w:i w:val="false"/>
          <w:color w:val="000000"/>
          <w:sz w:val="24"/>
        </w:rPr>
        <w:t xml:space="preserve">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bookmarkEnd w:id="516"/>
    <w:bookmarkStart w:name="448370315" w:id="517"/>
    <w:bookmarkStart w:name="448370315" w:id="5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51">
        <w:r>
          <w:rPr>
            <w:rFonts w:hint="default" w:ascii="Times New Roman" w:hAnsi="Times New Roman"/>
            <w:b w:val="false"/>
            <w:i w:val="false"/>
            <w:color w:val="007fcc"/>
            <w:sz w:val="24"/>
            <w:u w:val="single"/>
          </w:rPr>
          <w:t>Закона</w:t>
        </w:r>
      </w:hyperlink>
      <w:r>
        <w:rPr>
          <w:rFonts w:hint="default" w:ascii="Times New Roman" w:hAnsi="Times New Roman"/>
          <w:b w:val="false"/>
          <w:i w:val="false"/>
          <w:color w:val="000000"/>
          <w:sz w:val="24"/>
        </w:rPr>
        <w:t xml:space="preserve"> Республики Казахстан «О реабилитации и банкротстве» за счет средств, связанных с его предпринимательской деятельностью, в течение года, предшествовавшего возбуждению в отношении него дела о банкротстве и (или) реабилитации.</w:t>
      </w:r>
      <w:r>
        <w:rPr>
          <w:rFonts w:hint="default" w:ascii="Times New Roman" w:hAnsi="Times New Roman"/>
          <w:b w:val="false"/>
          <w:i w:val="false"/>
          <w:color w:val="000000"/>
          <w:sz w:val="24"/>
        </w:rPr>
        <w:t>
</w:t>
      </w:r>
    </w:p>
    <w:bookmarkEnd w:id="518"/>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52">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253">
        <w:r>
          <w:rPr>
            <w:rFonts w:hint="default" w:ascii="Times New Roman" w:hAnsi="Times New Roman"/>
            <w:b w:val="false"/>
            <w:i/>
            <w:color w:val="007fcc"/>
            <w:sz w:val="24"/>
            <w:u w:val="single"/>
          </w:rPr>
          <w:t>15.01.2014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15.03.2014 г.</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254">
        <w:r>
          <w:rPr>
            <w:rFonts w:hint="default" w:ascii="Times New Roman" w:hAnsi="Times New Roman"/>
            <w:b w:val="false"/>
            <w:i/>
            <w:color w:val="007fcc"/>
            <w:sz w:val="24"/>
            <w:u w:val="single"/>
          </w:rPr>
          <w:t>27.12.2019</w:t>
        </w:r>
      </w:hyperlink>
      <w:r>
        <w:rPr>
          <w:rFonts w:hint="default" w:ascii="Times New Roman" w:hAnsi="Times New Roman"/>
          <w:b w:val="false"/>
          <w:i/>
          <w:color w:val="ff0000"/>
          <w:sz w:val="24"/>
        </w:rPr>
        <w:t xml:space="preserve"> г. № 290-VI (см. редакцию от </w:t>
      </w:r>
      <w:hyperlink r:id="rId255">
        <w:r>
          <w:rPr>
            <w:rFonts w:hint="default" w:ascii="Times New Roman" w:hAnsi="Times New Roman"/>
            <w:b w:val="false"/>
            <w:i/>
            <w:color w:val="007fcc"/>
            <w:sz w:val="24"/>
            <w:u w:val="single"/>
          </w:rPr>
          <w:t>26.12.2019</w:t>
        </w:r>
      </w:hyperlink>
      <w:r>
        <w:rPr>
          <w:rFonts w:hint="default" w:ascii="Times New Roman" w:hAnsi="Times New Roman"/>
          <w:b w:val="false"/>
          <w:i/>
          <w:color w:val="ff0000"/>
          <w:sz w:val="24"/>
        </w:rPr>
        <w:t xml:space="preserve"> г.) (изменение вводится в действие с 10.01.2020 г.)</w:t>
      </w:r>
    </w:p>
    <w:bookmarkEnd w:id="517"/>
    <w:bookmarkStart w:name="448370316" w:id="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договоре дарения может быть обусловлено право дарителя отменить дарение в случае, если он переживет одаряемого.</w:t>
      </w:r>
    </w:p>
    <w:bookmarkEnd w:id="519"/>
    <w:bookmarkStart w:name="448370317" w:id="520"/>
    <w:bookmarkStart w:name="448370317" w:id="5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случае отмены дарения одаряемый обязан возвратить подаренную вещь, если она сохранилась в натуре к моменту поступления уведомления об отмене дарения, либо возместить ее стоимость по рыночным ценам в случае ее отчуждения после поступления уведомления об отмене дарения.</w:t>
      </w:r>
      <w:r>
        <w:rPr>
          <w:rFonts w:hint="default" w:ascii="Times New Roman" w:hAnsi="Times New Roman"/>
          <w:b w:val="false"/>
          <w:i w:val="false"/>
          <w:color w:val="000000"/>
          <w:sz w:val="24"/>
        </w:rPr>
        <w:t>
</w:t>
      </w:r>
    </w:p>
    <w:bookmarkEnd w:id="521"/>
    <w:p>
      <w:pPr>
        <w:spacing w:before="0" w:after="0" w:line="240"/>
        <w:ind w:left="0"/>
        <w:jc w:val="both"/>
      </w:pPr>
      <w:r>
        <w:rPr>
          <w:rFonts w:hint="default" w:ascii="Times New Roman" w:hAnsi="Times New Roman"/>
          <w:b w:val="false"/>
          <w:i/>
          <w:color w:val="ff0000"/>
          <w:sz w:val="24"/>
        </w:rPr>
        <w:t xml:space="preserve">Пункт 5 изложен в новой редакции Закона РК от </w:t>
      </w:r>
      <w:hyperlink r:id="rId25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57">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520"/>
    <w:bookmarkStart w:name="448370318" w:id="522"/>
    <w:p>
      <w:pPr>
        <w:spacing w:before="120" w:after="120" w:line="240"/>
        <w:ind w:left="0"/>
        <w:jc w:val="both"/>
      </w:pPr>
      <w:r>
        <w:rPr>
          <w:rFonts w:hint="default" w:ascii="Times New Roman" w:hAnsi="Times New Roman"/>
          <w:b/>
          <w:i w:val="false"/>
          <w:color w:val="000000"/>
          <w:sz w:val="24"/>
        </w:rPr>
        <w:t>Статья 513. Случаи, в которых отказ от исполнения договора дарения и отмена дарения невозможны</w:t>
      </w:r>
    </w:p>
    <w:bookmarkEnd w:id="522"/>
    <w:bookmarkStart w:name="448370319" w:id="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Правила об отказе от исполнения договора дарения (статья </w:t>
      </w:r>
      <w:hyperlink r:id="rId258">
        <w:r>
          <w:rPr>
            <w:rFonts w:hint="default" w:ascii="Times New Roman" w:hAnsi="Times New Roman"/>
            <w:b w:val="false"/>
            <w:i w:val="false"/>
            <w:color w:val="007fcc"/>
            <w:sz w:val="24"/>
            <w:u w:val="single"/>
          </w:rPr>
          <w:t>511</w:t>
        </w:r>
      </w:hyperlink>
      <w:r>
        <w:rPr>
          <w:rFonts w:hint="default" w:ascii="Times New Roman" w:hAnsi="Times New Roman"/>
          <w:b w:val="false"/>
          <w:i w:val="false"/>
          <w:color w:val="000000"/>
          <w:sz w:val="24"/>
        </w:rPr>
        <w:t xml:space="preserve"> настоящего Кодекса) и об отмене дарения (статья </w:t>
      </w:r>
      <w:hyperlink r:id="rId259">
        <w:r>
          <w:rPr>
            <w:rFonts w:hint="default" w:ascii="Times New Roman" w:hAnsi="Times New Roman"/>
            <w:b w:val="false"/>
            <w:i w:val="false"/>
            <w:color w:val="007fcc"/>
            <w:sz w:val="24"/>
            <w:u w:val="single"/>
          </w:rPr>
          <w:t>512</w:t>
        </w:r>
      </w:hyperlink>
      <w:r>
        <w:rPr>
          <w:rFonts w:hint="default" w:ascii="Times New Roman" w:hAnsi="Times New Roman"/>
          <w:b w:val="false"/>
          <w:i w:val="false"/>
          <w:color w:val="000000"/>
          <w:sz w:val="24"/>
        </w:rPr>
        <w:t xml:space="preserve"> настоящего Кодекса) не применяются к подаркам, стоимость которых не превышает десяти </w:t>
      </w:r>
      <w:hyperlink r:id="rId260">
        <w:r>
          <w:rPr>
            <w:rFonts w:hint="default" w:ascii="Times New Roman" w:hAnsi="Times New Roman"/>
            <w:b w:val="false"/>
            <w:i w:val="false"/>
            <w:color w:val="007fcc"/>
            <w:sz w:val="24"/>
            <w:u w:val="single"/>
          </w:rPr>
          <w:t>месячных расчетных показателей</w:t>
        </w:r>
      </w:hyperlink>
      <w:r>
        <w:rPr>
          <w:rFonts w:hint="default" w:ascii="Times New Roman" w:hAnsi="Times New Roman"/>
          <w:b w:val="false"/>
          <w:i w:val="false"/>
          <w:color w:val="000000"/>
          <w:sz w:val="24"/>
        </w:rPr>
        <w:t>, установленных законодательными актами (</w:t>
      </w:r>
      <w:hyperlink r:id="rId261">
        <w:r>
          <w:rPr>
            <w:rFonts w:hint="default" w:ascii="Times New Roman" w:hAnsi="Times New Roman"/>
            <w:b w:val="false"/>
            <w:i w:val="false"/>
            <w:color w:val="007fcc"/>
            <w:sz w:val="24"/>
            <w:u w:val="single"/>
          </w:rPr>
          <w:t>пункт 1</w:t>
        </w:r>
      </w:hyperlink>
      <w:r>
        <w:rPr>
          <w:rFonts w:hint="default" w:ascii="Times New Roman" w:hAnsi="Times New Roman"/>
          <w:b w:val="false"/>
          <w:i w:val="false"/>
          <w:color w:val="000000"/>
          <w:sz w:val="24"/>
        </w:rPr>
        <w:t xml:space="preserve"> статьи 510 настоящего Кодекса).</w:t>
      </w:r>
    </w:p>
    <w:bookmarkEnd w:id="523"/>
    <w:bookmarkStart w:name="448370320" w:id="524"/>
    <w:p>
      <w:pPr>
        <w:spacing w:before="120" w:after="120" w:line="240"/>
        <w:ind w:left="0"/>
        <w:jc w:val="both"/>
      </w:pPr>
      <w:r>
        <w:rPr>
          <w:rFonts w:hint="default" w:ascii="Times New Roman" w:hAnsi="Times New Roman"/>
          <w:b/>
          <w:i w:val="false"/>
          <w:color w:val="000000"/>
          <w:sz w:val="24"/>
        </w:rPr>
        <w:t>Статья 514. Последствия причинения вреда вследствие недостатков подаренной вещи</w:t>
      </w:r>
    </w:p>
    <w:bookmarkEnd w:id="524"/>
    <w:bookmarkStart w:name="448370321" w:id="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главой </w:t>
      </w:r>
      <w:hyperlink r:id="rId262">
        <w:r>
          <w:rPr>
            <w:rFonts w:hint="default" w:ascii="Times New Roman" w:hAnsi="Times New Roman"/>
            <w:b w:val="false"/>
            <w:i w:val="false"/>
            <w:color w:val="007fcc"/>
            <w:sz w:val="24"/>
            <w:u w:val="single"/>
          </w:rPr>
          <w:t>47</w:t>
        </w:r>
      </w:hyperlink>
      <w:r>
        <w:rPr>
          <w:rFonts w:hint="default" w:ascii="Times New Roman" w:hAnsi="Times New Roman"/>
          <w:b w:val="false"/>
          <w:i w:val="false"/>
          <w:color w:val="000000"/>
          <w:sz w:val="24"/>
        </w:rPr>
        <w:t xml:space="preserve"> настоящего Кодекса, если доказано, что эти недостатки возникли до передачи вещи одаряемому и не относятся к числу явных, а даритель, хотя и знал о них, не предупредил о них одаряемого.</w:t>
      </w:r>
    </w:p>
    <w:bookmarkEnd w:id="525"/>
    <w:bookmarkStart w:name="448370322" w:id="526"/>
    <w:p>
      <w:pPr>
        <w:spacing w:before="120" w:after="120" w:line="240"/>
        <w:ind w:left="0"/>
        <w:jc w:val="both"/>
      </w:pPr>
      <w:r>
        <w:rPr>
          <w:rFonts w:hint="default" w:ascii="Times New Roman" w:hAnsi="Times New Roman"/>
          <w:b/>
          <w:i w:val="false"/>
          <w:color w:val="000000"/>
          <w:sz w:val="24"/>
        </w:rPr>
        <w:t>Статья 515. Правопреемство при обещании дарения</w:t>
      </w:r>
    </w:p>
    <w:bookmarkEnd w:id="526"/>
    <w:bookmarkStart w:name="448370323" w:id="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bookmarkEnd w:id="527"/>
    <w:bookmarkStart w:name="448370324" w:id="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Обязанности дарителя, обещавшего дарение, переходят к его наследникам (правопреемникам), если иное не предусмотрено договором дарения.</w:t>
      </w:r>
    </w:p>
    <w:bookmarkEnd w:id="528"/>
    <w:bookmarkStart w:name="448370325" w:id="529"/>
    <w:p>
      <w:pPr>
        <w:spacing w:before="120" w:after="120" w:line="240"/>
        <w:ind w:left="0"/>
        <w:jc w:val="both"/>
      </w:pPr>
      <w:r>
        <w:rPr>
          <w:rFonts w:hint="default" w:ascii="Times New Roman" w:hAnsi="Times New Roman"/>
          <w:b/>
          <w:i w:val="false"/>
          <w:color w:val="000000"/>
          <w:sz w:val="24"/>
        </w:rPr>
        <w:t>Статья 516. Пожертвования</w:t>
      </w:r>
    </w:p>
    <w:bookmarkEnd w:id="529"/>
    <w:bookmarkStart w:name="448370326" w:id="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Пожертвованием признается дарение вещи или права в общеполезных целях.</w:t>
      </w:r>
    </w:p>
    <w:bookmarkEnd w:id="530"/>
    <w:bookmarkStart w:name="448370327" w:id="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учебным учреждениям, фондам, музеям и другим учреждениям культуры, общественным и религиозным объединениям, а также государству и другим субъектам гражданского права, указанным в статьях </w:t>
      </w:r>
      <w:hyperlink r:id="rId263">
        <w:r>
          <w:rPr>
            <w:rFonts w:hint="default" w:ascii="Times New Roman" w:hAnsi="Times New Roman"/>
            <w:b w:val="false"/>
            <w:i w:val="false"/>
            <w:color w:val="007fcc"/>
            <w:sz w:val="24"/>
            <w:u w:val="single"/>
          </w:rPr>
          <w:t>111</w:t>
        </w:r>
      </w:hyperlink>
      <w:r>
        <w:rPr>
          <w:rFonts w:hint="default" w:ascii="Times New Roman" w:hAnsi="Times New Roman"/>
          <w:b w:val="false"/>
          <w:i w:val="false"/>
          <w:color w:val="000000"/>
          <w:sz w:val="24"/>
        </w:rPr>
        <w:t xml:space="preserve"> и </w:t>
      </w:r>
      <w:hyperlink r:id="rId264">
        <w:r>
          <w:rPr>
            <w:rFonts w:hint="default" w:ascii="Times New Roman" w:hAnsi="Times New Roman"/>
            <w:b w:val="false"/>
            <w:i w:val="false"/>
            <w:color w:val="007fcc"/>
            <w:sz w:val="24"/>
            <w:u w:val="single"/>
          </w:rPr>
          <w:t>112</w:t>
        </w:r>
      </w:hyperlink>
      <w:r>
        <w:rPr>
          <w:rFonts w:hint="default" w:ascii="Times New Roman" w:hAnsi="Times New Roman"/>
          <w:b w:val="false"/>
          <w:i w:val="false"/>
          <w:color w:val="000000"/>
          <w:sz w:val="24"/>
        </w:rPr>
        <w:t xml:space="preserve"> настоящего Кодекса.</w:t>
      </w:r>
    </w:p>
    <w:bookmarkEnd w:id="531"/>
    <w:bookmarkStart w:name="448370328" w:id="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принятие пожертвования не требуется чьего-либо разрешения или согласия.</w:t>
      </w:r>
    </w:p>
    <w:bookmarkEnd w:id="532"/>
    <w:bookmarkStart w:name="448370329" w:id="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bookmarkEnd w:id="533"/>
    <w:bookmarkStart w:name="448370330" w:id="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bookmarkEnd w:id="534"/>
    <w:bookmarkStart w:name="448370331" w:id="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лица-жертвователя - по решению суда.</w:t>
      </w:r>
    </w:p>
    <w:bookmarkEnd w:id="535"/>
    <w:bookmarkStart w:name="448370332" w:id="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w:t>
      </w:r>
    </w:p>
    <w:bookmarkEnd w:id="536"/>
    <w:bookmarkStart w:name="448370333" w:id="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К пожертвованиям не применяются статьи </w:t>
      </w:r>
      <w:hyperlink r:id="rId265">
        <w:r>
          <w:rPr>
            <w:rFonts w:hint="default" w:ascii="Times New Roman" w:hAnsi="Times New Roman"/>
            <w:b w:val="false"/>
            <w:i w:val="false"/>
            <w:color w:val="007fcc"/>
            <w:sz w:val="24"/>
            <w:u w:val="single"/>
          </w:rPr>
          <w:t>512</w:t>
        </w:r>
      </w:hyperlink>
      <w:r>
        <w:rPr>
          <w:rFonts w:hint="default" w:ascii="Times New Roman" w:hAnsi="Times New Roman"/>
          <w:b w:val="false"/>
          <w:i w:val="false"/>
          <w:color w:val="000000"/>
          <w:sz w:val="24"/>
        </w:rPr>
        <w:t xml:space="preserve"> и </w:t>
      </w:r>
      <w:hyperlink r:id="rId266">
        <w:r>
          <w:rPr>
            <w:rFonts w:hint="default" w:ascii="Times New Roman" w:hAnsi="Times New Roman"/>
            <w:b w:val="false"/>
            <w:i w:val="false"/>
            <w:color w:val="007fcc"/>
            <w:sz w:val="24"/>
            <w:u w:val="single"/>
          </w:rPr>
          <w:t>515</w:t>
        </w:r>
      </w:hyperlink>
      <w:r>
        <w:rPr>
          <w:rFonts w:hint="default" w:ascii="Times New Roman" w:hAnsi="Times New Roman"/>
          <w:b w:val="false"/>
          <w:i w:val="false"/>
          <w:color w:val="000000"/>
          <w:sz w:val="24"/>
        </w:rPr>
        <w:t xml:space="preserve"> настоящего Кодекса.</w:t>
      </w:r>
    </w:p>
    <w:bookmarkEnd w:id="537"/>
    <w:bookmarkStart w:name="448370334" w:id="538"/>
    <w:bookmarkStart w:name="448370334" w:id="539"/>
    <w:p>
      <w:pPr>
        <w:spacing w:before="0" w:after="0" w:line="240"/>
        <w:ind w:left="0"/>
        <w:jc w:val="center"/>
      </w:pPr>
      <w:r>
        <w:rPr>
          <w:rFonts w:hint="default" w:ascii="Times New Roman" w:hAnsi="Times New Roman"/>
          <w:b/>
          <w:i w:val="false"/>
          <w:color w:val="000000"/>
          <w:sz w:val="24"/>
        </w:rPr>
        <w:t>Глава 28. Рента</w:t>
      </w:r>
      <w:r>
        <w:rPr>
          <w:rFonts w:hint="default" w:ascii="Times New Roman" w:hAnsi="Times New Roman"/>
          <w:b/>
          <w:i w:val="false"/>
          <w:color w:val="000000"/>
          <w:sz w:val="24"/>
        </w:rPr>
        <w:t>
</w:t>
      </w:r>
    </w:p>
    <w:bookmarkEnd w:id="539"/>
    <w:p>
      <w:pPr>
        <w:spacing w:before="0" w:after="0" w:line="240"/>
        <w:ind w:left="0"/>
        <w:jc w:val="center"/>
      </w:pPr>
      <w:r>
        <w:rPr>
          <w:rFonts w:hint="default" w:ascii="Times New Roman" w:hAnsi="Times New Roman"/>
          <w:b/>
          <w:i/>
          <w:color w:val="ff0000"/>
          <w:sz w:val="24"/>
        </w:rPr>
        <w:t xml:space="preserve">Заголовок главы 28 изложен в новой редакции Закона РК от </w:t>
      </w:r>
      <w:hyperlink r:id="rId267">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268">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Республиканской газете "Казахстанская Правда" от 01.03.2017 г. № 42 (28421)</w:t>
      </w:r>
    </w:p>
    <w:bookmarkEnd w:id="538"/>
    <w:bookmarkStart w:name="448370335" w:id="540"/>
    <w:p>
      <w:pPr>
        <w:spacing w:before="120" w:after="120" w:line="240"/>
        <w:ind w:left="0"/>
        <w:jc w:val="center"/>
      </w:pPr>
      <w:r>
        <w:rPr>
          <w:rFonts w:hint="default" w:ascii="Times New Roman" w:hAnsi="Times New Roman"/>
          <w:b/>
          <w:i w:val="false"/>
          <w:color w:val="000000"/>
          <w:sz w:val="24"/>
        </w:rPr>
        <w:t>Параграф 1. Общие положения</w:t>
      </w:r>
    </w:p>
    <w:bookmarkEnd w:id="540"/>
    <w:bookmarkStart w:name="448370336" w:id="541"/>
    <w:p>
      <w:pPr>
        <w:spacing w:before="120" w:after="120" w:line="240"/>
        <w:ind w:left="0"/>
        <w:jc w:val="both"/>
      </w:pPr>
      <w:r>
        <w:rPr>
          <w:rFonts w:hint="default" w:ascii="Times New Roman" w:hAnsi="Times New Roman"/>
          <w:b/>
          <w:i w:val="false"/>
          <w:color w:val="000000"/>
          <w:sz w:val="24"/>
        </w:rPr>
        <w:t>Статья 517. Договор ренты</w:t>
      </w:r>
    </w:p>
    <w:bookmarkEnd w:id="541"/>
    <w:bookmarkStart w:name="448370337" w:id="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bookmarkEnd w:id="542"/>
    <w:bookmarkStart w:name="448370338" w:id="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w:t>
      </w:r>
      <w:hyperlink r:id="rId269">
        <w:r>
          <w:rPr>
            <w:rFonts w:hint="default" w:ascii="Times New Roman" w:hAnsi="Times New Roman"/>
            <w:b w:val="false"/>
            <w:i w:val="false"/>
            <w:color w:val="007fcc"/>
            <w:sz w:val="24"/>
            <w:u w:val="single"/>
          </w:rPr>
          <w:t>пожизненного содержания</w:t>
        </w:r>
      </w:hyperlink>
      <w:r>
        <w:rPr>
          <w:rFonts w:hint="default" w:ascii="Times New Roman" w:hAnsi="Times New Roman"/>
          <w:b w:val="false"/>
          <w:i w:val="false"/>
          <w:color w:val="000000"/>
          <w:sz w:val="24"/>
        </w:rPr>
        <w:t xml:space="preserve"> гражданина с иждивением.</w:t>
      </w:r>
    </w:p>
    <w:bookmarkEnd w:id="543"/>
    <w:bookmarkStart w:name="448370340" w:id="544"/>
    <w:bookmarkStart w:name="448370340" w:id="545"/>
    <w:p>
      <w:pPr>
        <w:spacing w:before="0" w:after="0" w:line="240"/>
        <w:ind w:left="0"/>
        <w:jc w:val="both"/>
      </w:pPr>
      <w:r>
        <w:rPr>
          <w:rFonts w:hint="default" w:ascii="Times New Roman" w:hAnsi="Times New Roman"/>
          <w:b/>
          <w:i w:val="false"/>
          <w:color w:val="000000"/>
          <w:sz w:val="24"/>
        </w:rPr>
        <w:t>Статья 518. Требования к оформлению ренты</w:t>
      </w:r>
      <w:r>
        <w:rPr>
          <w:rFonts w:hint="default" w:ascii="Times New Roman" w:hAnsi="Times New Roman"/>
          <w:b/>
          <w:i w:val="false"/>
          <w:color w:val="000000"/>
          <w:sz w:val="24"/>
        </w:rPr>
        <w:t>
</w:t>
      </w:r>
    </w:p>
    <w:bookmarkEnd w:id="545"/>
    <w:p>
      <w:pPr>
        <w:spacing w:before="0" w:after="0" w:line="240"/>
        <w:ind w:left="0"/>
        <w:jc w:val="both"/>
      </w:pPr>
      <w:r>
        <w:rPr>
          <w:rFonts w:hint="default" w:ascii="Times New Roman" w:hAnsi="Times New Roman"/>
          <w:b/>
          <w:i/>
          <w:color w:val="ff0000"/>
          <w:sz w:val="24"/>
        </w:rPr>
        <w:t xml:space="preserve">Статья 518 изменена Законом РК от </w:t>
      </w:r>
      <w:hyperlink r:id="rId270">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271">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05.04.2011 г.</w:t>
      </w:r>
    </w:p>
    <w:p>
      <w:pPr>
        <w:spacing w:before="0" w:after="0" w:line="240"/>
        <w:ind w:left="0"/>
        <w:jc w:val="both"/>
      </w:pPr>
      <w:r>
        <w:rPr>
          <w:rFonts w:hint="default" w:ascii="Times New Roman" w:hAnsi="Times New Roman"/>
          <w:b/>
          <w:i/>
          <w:color w:val="ff0000"/>
          <w:sz w:val="24"/>
        </w:rPr>
        <w:t xml:space="preserve">Статья 518 изложена в новой редакции Закона РК от </w:t>
      </w:r>
      <w:hyperlink r:id="rId272">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273">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01.03.2017 г. № 42 (28421)</w:t>
      </w:r>
    </w:p>
    <w:bookmarkEnd w:id="544"/>
    <w:bookmarkStart w:name="448370341" w:id="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Договор ренты подлежит </w:t>
      </w:r>
      <w:hyperlink r:id="rId274">
        <w:r>
          <w:rPr>
            <w:rFonts w:hint="default" w:ascii="Times New Roman" w:hAnsi="Times New Roman"/>
            <w:b w:val="false"/>
            <w:i w:val="false"/>
            <w:color w:val="007fcc"/>
            <w:sz w:val="24"/>
            <w:u w:val="single"/>
          </w:rPr>
          <w:t>нотариальному</w:t>
        </w:r>
      </w:hyperlink>
      <w:r>
        <w:rPr>
          <w:rFonts w:hint="default" w:ascii="Times New Roman" w:hAnsi="Times New Roman"/>
          <w:b w:val="false"/>
          <w:i w:val="false"/>
          <w:color w:val="000000"/>
          <w:sz w:val="24"/>
        </w:rPr>
        <w:t xml:space="preserve"> удостоверению.</w:t>
      </w:r>
    </w:p>
    <w:bookmarkEnd w:id="546"/>
    <w:bookmarkStart w:name="1439805770" w:id="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Обременение рентой недвижимого имущества подлежит также государственной регистрации в соответствии с </w:t>
      </w:r>
      <w:hyperlink r:id="rId27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о государственной регистрации прав на недвижимое имущество.</w:t>
      </w:r>
    </w:p>
    <w:bookmarkEnd w:id="547"/>
    <w:bookmarkStart w:name="1439805771" w:id="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Несоблюдение указанных требований влечет ничтожность договора ренты.</w:t>
      </w:r>
    </w:p>
    <w:bookmarkEnd w:id="548"/>
    <w:bookmarkStart w:name="448370342" w:id="549"/>
    <w:p>
      <w:pPr>
        <w:spacing w:before="120" w:after="120" w:line="240"/>
        <w:ind w:left="0"/>
        <w:jc w:val="both"/>
      </w:pPr>
      <w:r>
        <w:rPr>
          <w:rFonts w:hint="default" w:ascii="Times New Roman" w:hAnsi="Times New Roman"/>
          <w:b/>
          <w:i w:val="false"/>
          <w:color w:val="000000"/>
          <w:sz w:val="24"/>
        </w:rPr>
        <w:t>Статья 519. Отчуждение имущества под выплату ренты</w:t>
      </w:r>
    </w:p>
    <w:bookmarkEnd w:id="549"/>
    <w:bookmarkStart w:name="448370343" w:id="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bookmarkEnd w:id="550"/>
    <w:bookmarkStart w:name="448370344" w:id="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случаях, когда договором ренты предусматривается передача имущества за плату, к отношениям сторон по передаче и оплате применяются правила о договоре купли-продажи (глава </w:t>
      </w:r>
      <w:hyperlink r:id="rId276">
        <w:r>
          <w:rPr>
            <w:rFonts w:hint="default" w:ascii="Times New Roman" w:hAnsi="Times New Roman"/>
            <w:b w:val="false"/>
            <w:i w:val="false"/>
            <w:color w:val="007fcc"/>
            <w:sz w:val="24"/>
            <w:u w:val="single"/>
          </w:rPr>
          <w:t>25</w:t>
        </w:r>
      </w:hyperlink>
      <w:r>
        <w:rPr>
          <w:rFonts w:hint="default" w:ascii="Times New Roman" w:hAnsi="Times New Roman"/>
          <w:b w:val="false"/>
          <w:i w:val="false"/>
          <w:color w:val="000000"/>
          <w:sz w:val="24"/>
        </w:rPr>
        <w:t xml:space="preserve"> настоящего Кодекса), а в случаях, когда такое имущество передается бесплатно - правила о договоре дарения (глава </w:t>
      </w:r>
      <w:hyperlink r:id="rId277">
        <w:r>
          <w:rPr>
            <w:rFonts w:hint="default" w:ascii="Times New Roman" w:hAnsi="Times New Roman"/>
            <w:b w:val="false"/>
            <w:i w:val="false"/>
            <w:color w:val="007fcc"/>
            <w:sz w:val="24"/>
            <w:u w:val="single"/>
          </w:rPr>
          <w:t>27</w:t>
        </w:r>
      </w:hyperlink>
      <w:r>
        <w:rPr>
          <w:rFonts w:hint="default" w:ascii="Times New Roman" w:hAnsi="Times New Roman"/>
          <w:b w:val="false"/>
          <w:i w:val="false"/>
          <w:color w:val="000000"/>
          <w:sz w:val="24"/>
        </w:rPr>
        <w:t xml:space="preserve"> настоящего Кодекса), если иное не установлено правилами настоящей главы и не противоречит существу договора.</w:t>
      </w:r>
    </w:p>
    <w:bookmarkEnd w:id="551"/>
    <w:bookmarkStart w:name="448370345" w:id="552"/>
    <w:p>
      <w:pPr>
        <w:spacing w:before="120" w:after="120" w:line="240"/>
        <w:ind w:left="0"/>
        <w:jc w:val="both"/>
      </w:pPr>
      <w:r>
        <w:rPr>
          <w:rFonts w:hint="default" w:ascii="Times New Roman" w:hAnsi="Times New Roman"/>
          <w:b/>
          <w:i w:val="false"/>
          <w:color w:val="000000"/>
          <w:sz w:val="24"/>
        </w:rPr>
        <w:t>Статья 520. Обременение рентой недвижимого имущества</w:t>
      </w:r>
    </w:p>
    <w:bookmarkEnd w:id="552"/>
    <w:bookmarkStart w:name="448370346" w:id="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Рента обременяет право на земельный участок, а также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bookmarkEnd w:id="553"/>
    <w:bookmarkStart w:name="448370347" w:id="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Лицо, передавшее обремененное рентой имущество, указанное в пункте 1 настоящей статьи, в собственность другого лица, несет субсидиарную ответственность (статья </w:t>
      </w:r>
      <w:hyperlink r:id="rId278">
        <w:r>
          <w:rPr>
            <w:rFonts w:hint="default" w:ascii="Times New Roman" w:hAnsi="Times New Roman"/>
            <w:b w:val="false"/>
            <w:i w:val="false"/>
            <w:color w:val="007fcc"/>
            <w:sz w:val="24"/>
            <w:u w:val="single"/>
          </w:rPr>
          <w:t>357</w:t>
        </w:r>
      </w:hyperlink>
      <w:r>
        <w:rPr>
          <w:rFonts w:hint="default" w:ascii="Times New Roman" w:hAnsi="Times New Roman"/>
          <w:b w:val="false"/>
          <w:i w:val="false"/>
          <w:color w:val="000000"/>
          <w:sz w:val="24"/>
        </w:rPr>
        <w:t xml:space="preserve"> настоящего Кодекса) по требованиям получателя ренты, возникшим в связи с нарушением договора ренты, если настоящим Кодексом, другим </w:t>
      </w:r>
      <w:hyperlink r:id="rId279">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или договором не предусмотрена солидарная ответственность по этому обязательству.</w:t>
      </w:r>
    </w:p>
    <w:bookmarkEnd w:id="554"/>
    <w:bookmarkStart w:name="448370348" w:id="555"/>
    <w:p>
      <w:pPr>
        <w:spacing w:before="120" w:after="120" w:line="240"/>
        <w:ind w:left="0"/>
        <w:jc w:val="both"/>
      </w:pPr>
      <w:r>
        <w:rPr>
          <w:rFonts w:hint="default" w:ascii="Times New Roman" w:hAnsi="Times New Roman"/>
          <w:b/>
          <w:i w:val="false"/>
          <w:color w:val="000000"/>
          <w:sz w:val="24"/>
        </w:rPr>
        <w:t>Статья 521. Обеспечение выплаты ренты</w:t>
      </w:r>
    </w:p>
    <w:bookmarkEnd w:id="555"/>
    <w:bookmarkStart w:name="448370349" w:id="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передаче под выплату ренты права на земельный участок или другого недвижимого имущества получатель ренты в обеспечение обязательства плательщика ренты приобретает право залога на это имущество.</w:t>
      </w:r>
    </w:p>
    <w:bookmarkEnd w:id="556"/>
    <w:bookmarkStart w:name="448370350" w:id="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w:t>
      </w:r>
      <w:hyperlink r:id="rId280">
        <w:r>
          <w:rPr>
            <w:rFonts w:hint="default" w:ascii="Times New Roman" w:hAnsi="Times New Roman"/>
            <w:b w:val="false"/>
            <w:i w:val="false"/>
            <w:color w:val="007fcc"/>
            <w:sz w:val="24"/>
            <w:u w:val="single"/>
          </w:rPr>
          <w:t>292</w:t>
        </w:r>
      </w:hyperlink>
      <w:r>
        <w:rPr>
          <w:rFonts w:hint="default" w:ascii="Times New Roman" w:hAnsi="Times New Roman"/>
          <w:b w:val="false"/>
          <w:i w:val="false"/>
          <w:color w:val="000000"/>
          <w:sz w:val="24"/>
        </w:rPr>
        <w:t xml:space="preserve"> настоящего Кодекса) либо застраховать в пользу получателя ренты риск ответственности за неисполнение либо ненадлежащее исполнение этих обязательств.</w:t>
      </w:r>
    </w:p>
    <w:bookmarkEnd w:id="557"/>
    <w:bookmarkStart w:name="448370351" w:id="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невыполнении плательщиком ренты обязанностей, предусмотренных пунктом 2 настоящей статьи, а также в случае утраты обеспечения или ухудшения условий обеспечения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bookmarkEnd w:id="558"/>
    <w:bookmarkStart w:name="1439805773" w:id="559"/>
    <w:bookmarkStart w:name="1439805773" w:id="560"/>
    <w:p>
      <w:pPr>
        <w:spacing w:before="0" w:after="0" w:line="240"/>
        <w:ind w:left="0"/>
        <w:jc w:val="both"/>
      </w:pPr>
      <w:r>
        <w:rPr>
          <w:rFonts w:hint="default" w:ascii="Times New Roman" w:hAnsi="Times New Roman"/>
          <w:b/>
          <w:i w:val="false"/>
          <w:color w:val="000000"/>
          <w:sz w:val="24"/>
        </w:rPr>
        <w:t>Статья 521-1. Расторжение договора ренты по требованию получателя ренты</w:t>
      </w:r>
      <w:r>
        <w:rPr>
          <w:rFonts w:hint="default" w:ascii="Times New Roman" w:hAnsi="Times New Roman"/>
          <w:b/>
          <w:i w:val="false"/>
          <w:color w:val="000000"/>
          <w:sz w:val="24"/>
        </w:rPr>
        <w:t>
</w:t>
      </w:r>
    </w:p>
    <w:bookmarkEnd w:id="560"/>
    <w:p>
      <w:pPr>
        <w:spacing w:before="0" w:after="0" w:line="240"/>
        <w:ind w:left="0"/>
        <w:jc w:val="both"/>
      </w:pPr>
      <w:r>
        <w:rPr>
          <w:rFonts w:hint="default" w:ascii="Times New Roman" w:hAnsi="Times New Roman"/>
          <w:b/>
          <w:i/>
          <w:color w:val="ff0000"/>
          <w:sz w:val="24"/>
        </w:rPr>
        <w:t xml:space="preserve">Глава 28 дополнена статьей 521-1 в соответствии с Законом РК от </w:t>
      </w:r>
      <w:hyperlink r:id="rId281">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01.03.2017 г. № 42 (28421)</w:t>
      </w:r>
    </w:p>
    <w:bookmarkEnd w:id="559"/>
    <w:bookmarkStart w:name="1439805774" w:id="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существенного нарушения условий договора плательщиком ренты получатель ренты вправе требовать от плательщика ренты выкупа ренты на условиях, предусмотренных </w:t>
      </w:r>
      <w:hyperlink r:id="rId282">
        <w:r>
          <w:rPr>
            <w:rFonts w:hint="default" w:ascii="Times New Roman" w:hAnsi="Times New Roman"/>
            <w:b w:val="false"/>
            <w:i w:val="false"/>
            <w:color w:val="007fcc"/>
            <w:sz w:val="24"/>
            <w:u w:val="single"/>
          </w:rPr>
          <w:t>статьей 528</w:t>
        </w:r>
      </w:hyperlink>
      <w:r>
        <w:rPr>
          <w:rFonts w:hint="default" w:ascii="Times New Roman" w:hAnsi="Times New Roman"/>
          <w:b w:val="false"/>
          <w:i w:val="false"/>
          <w:color w:val="000000"/>
          <w:sz w:val="24"/>
        </w:rPr>
        <w:t xml:space="preserve"> настоящего Кодекса, либо расторжения договора.</w:t>
      </w:r>
    </w:p>
    <w:bookmarkEnd w:id="561"/>
    <w:bookmarkStart w:name="1439805775" w:id="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плательщик ренты совершил покушение на жизнь получателя ренты либо умышленно причинил ему телесные повреждения, получатель ренты вправе требовать расторжения договора и возмещения убытков. В случае умышленного лишения жизни получателя ренты плательщиком ренты право требовать расторжения договора и возмещения убытков принадлежит наследникам получателя ренты.</w:t>
      </w:r>
    </w:p>
    <w:bookmarkEnd w:id="562"/>
    <w:bookmarkStart w:name="1439805776" w:id="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под выплату ренты отчуждено бесплатно жилище или иное имущество, получатель ренты вправе при существенном нарушении условий договора плательщиком ренты потребовать возврата этого имущества с зачетом его стоимости в счет выкупной цены ренты.</w:t>
      </w:r>
    </w:p>
    <w:bookmarkEnd w:id="563"/>
    <w:bookmarkStart w:name="448370352" w:id="564"/>
    <w:p>
      <w:pPr>
        <w:spacing w:before="120" w:after="120" w:line="240"/>
        <w:ind w:left="0"/>
        <w:jc w:val="both"/>
      </w:pPr>
      <w:r>
        <w:rPr>
          <w:rFonts w:hint="default" w:ascii="Times New Roman" w:hAnsi="Times New Roman"/>
          <w:b/>
          <w:i w:val="false"/>
          <w:color w:val="000000"/>
          <w:sz w:val="24"/>
        </w:rPr>
        <w:t>Статья 522. Ответственность за просрочку выплаты ренты</w:t>
      </w:r>
    </w:p>
    <w:bookmarkEnd w:id="564"/>
    <w:bookmarkStart w:name="448370353" w:id="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За просрочку выплаты ренты плательщик ренты уплачивает получателю ренты неустойку в размере, предусмотренном статьей </w:t>
      </w:r>
      <w:hyperlink r:id="rId283">
        <w:r>
          <w:rPr>
            <w:rFonts w:hint="default" w:ascii="Times New Roman" w:hAnsi="Times New Roman"/>
            <w:b w:val="false"/>
            <w:i w:val="false"/>
            <w:color w:val="007fcc"/>
            <w:sz w:val="24"/>
            <w:u w:val="single"/>
          </w:rPr>
          <w:t>353</w:t>
        </w:r>
      </w:hyperlink>
      <w:r>
        <w:rPr>
          <w:rFonts w:hint="default" w:ascii="Times New Roman" w:hAnsi="Times New Roman"/>
          <w:b w:val="false"/>
          <w:i w:val="false"/>
          <w:color w:val="000000"/>
          <w:sz w:val="24"/>
        </w:rPr>
        <w:t xml:space="preserve"> настоящего Кодекса, если иной размер неустойки не установлен договором.</w:t>
      </w:r>
    </w:p>
    <w:bookmarkEnd w:id="565"/>
    <w:bookmarkStart w:name="448370354" w:id="566"/>
    <w:p>
      <w:pPr>
        <w:spacing w:before="120" w:after="120" w:line="240"/>
        <w:ind w:left="0"/>
        <w:jc w:val="center"/>
      </w:pPr>
      <w:r>
        <w:rPr>
          <w:rFonts w:hint="default" w:ascii="Times New Roman" w:hAnsi="Times New Roman"/>
          <w:b/>
          <w:i w:val="false"/>
          <w:color w:val="000000"/>
          <w:sz w:val="24"/>
        </w:rPr>
        <w:t>Параграф 2. Постоянная рента</w:t>
      </w:r>
    </w:p>
    <w:bookmarkEnd w:id="566"/>
    <w:bookmarkStart w:name="448370355" w:id="567"/>
    <w:p>
      <w:pPr>
        <w:spacing w:before="120" w:after="120" w:line="240"/>
        <w:ind w:left="0"/>
        <w:jc w:val="both"/>
      </w:pPr>
      <w:r>
        <w:rPr>
          <w:rFonts w:hint="default" w:ascii="Times New Roman" w:hAnsi="Times New Roman"/>
          <w:b/>
          <w:i w:val="false"/>
          <w:color w:val="000000"/>
          <w:sz w:val="24"/>
        </w:rPr>
        <w:t>Статья 523. Получатель постоянной ренты</w:t>
      </w:r>
    </w:p>
    <w:bookmarkEnd w:id="567"/>
    <w:bookmarkStart w:name="448370356" w:id="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Получателями постоянной ренты могут быть только граждане и </w:t>
      </w:r>
      <w:hyperlink r:id="rId284">
        <w:r>
          <w:rPr>
            <w:rFonts w:hint="default" w:ascii="Times New Roman" w:hAnsi="Times New Roman"/>
            <w:b w:val="false"/>
            <w:i w:val="false"/>
            <w:color w:val="007fcc"/>
            <w:sz w:val="24"/>
            <w:u w:val="single"/>
          </w:rPr>
          <w:t>некоммерческие организации</w:t>
        </w:r>
      </w:hyperlink>
      <w:r>
        <w:rPr>
          <w:rFonts w:hint="default" w:ascii="Times New Roman" w:hAnsi="Times New Roman"/>
          <w:b w:val="false"/>
          <w:i w:val="false"/>
          <w:color w:val="000000"/>
          <w:sz w:val="24"/>
        </w:rPr>
        <w:t>, если это соответствует целям их деятельности.</w:t>
      </w:r>
    </w:p>
    <w:bookmarkEnd w:id="568"/>
    <w:bookmarkStart w:name="448370357" w:id="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w:t>
      </w:r>
      <w:hyperlink r:id="rId28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или договором.</w:t>
      </w:r>
    </w:p>
    <w:bookmarkEnd w:id="569"/>
    <w:bookmarkStart w:name="448370358" w:id="570"/>
    <w:p>
      <w:pPr>
        <w:spacing w:before="120" w:after="120" w:line="240"/>
        <w:ind w:left="0"/>
        <w:jc w:val="both"/>
      </w:pPr>
      <w:r>
        <w:rPr>
          <w:rFonts w:hint="default" w:ascii="Times New Roman" w:hAnsi="Times New Roman"/>
          <w:b/>
          <w:i w:val="false"/>
          <w:color w:val="000000"/>
          <w:sz w:val="24"/>
        </w:rPr>
        <w:t>Статья 524. Форма и размер постоянной ренты</w:t>
      </w:r>
    </w:p>
    <w:bookmarkEnd w:id="570"/>
    <w:bookmarkStart w:name="448370359" w:id="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Постоянная рента выплачивается в деньгах в размере, устанавливаемом договором.</w:t>
      </w:r>
    </w:p>
    <w:bookmarkEnd w:id="571"/>
    <w:bookmarkStart w:name="448370360" w:id="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Договором может быть предусмотрена выплата ренты путем предоставления вещей, выполнения работ или услуг, соответствующих по стоимости денежной сумме ренты.</w:t>
      </w:r>
    </w:p>
    <w:bookmarkEnd w:id="572"/>
    <w:bookmarkStart w:name="448370361" w:id="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иное не предусмотрено договором, размер выплачиваемой ренты изменяется пропорционально изменению </w:t>
      </w:r>
      <w:hyperlink r:id="rId286">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 установленного законодательными актами.</w:t>
      </w:r>
    </w:p>
    <w:bookmarkEnd w:id="573"/>
    <w:bookmarkStart w:name="448370362" w:id="574"/>
    <w:p>
      <w:pPr>
        <w:spacing w:before="120" w:after="120" w:line="240"/>
        <w:ind w:left="0"/>
        <w:jc w:val="both"/>
      </w:pPr>
      <w:r>
        <w:rPr>
          <w:rFonts w:hint="default" w:ascii="Times New Roman" w:hAnsi="Times New Roman"/>
          <w:b/>
          <w:i w:val="false"/>
          <w:color w:val="000000"/>
          <w:sz w:val="24"/>
        </w:rPr>
        <w:t>Статья 525. Сроки выплаты постоянной ренты</w:t>
      </w:r>
    </w:p>
    <w:bookmarkEnd w:id="574"/>
    <w:bookmarkStart w:name="448370363" w:id="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иное не предусмотрено договором, постоянная рента выплачивается по окончании каждого календарного квартала.</w:t>
      </w:r>
    </w:p>
    <w:bookmarkEnd w:id="575"/>
    <w:bookmarkStart w:name="448370364" w:id="576"/>
    <w:p>
      <w:pPr>
        <w:spacing w:before="120" w:after="120" w:line="240"/>
        <w:ind w:left="0"/>
        <w:jc w:val="both"/>
      </w:pPr>
      <w:r>
        <w:rPr>
          <w:rFonts w:hint="default" w:ascii="Times New Roman" w:hAnsi="Times New Roman"/>
          <w:b/>
          <w:i w:val="false"/>
          <w:color w:val="000000"/>
          <w:sz w:val="24"/>
        </w:rPr>
        <w:t>Статья 526. Право плательщика на выкуп постоянной ренты</w:t>
      </w:r>
    </w:p>
    <w:bookmarkEnd w:id="576"/>
    <w:bookmarkStart w:name="448370365" w:id="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Плательщик постоянной ренты вправе отказаться от дальнейшей выплаты ренты путем ее выкупа.</w:t>
      </w:r>
    </w:p>
    <w:bookmarkEnd w:id="577"/>
    <w:bookmarkStart w:name="448370366" w:id="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Такой отказ действителен при условии, что он заявлен в письменной форме плательщиком ренты не позднее чем за три месяца до прекращения выплаты ренты или за более длительный срок, предусмотренный договором.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bookmarkEnd w:id="578"/>
    <w:bookmarkStart w:name="448370367" w:id="579"/>
    <w:bookmarkStart w:name="448370367" w:id="5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Условие договора об отказе плательщика постоянной ренты от права на ее выкуп ничтожно.</w:t>
      </w:r>
      <w:r>
        <w:rPr>
          <w:rFonts w:hint="default" w:ascii="Times New Roman" w:hAnsi="Times New Roman"/>
          <w:b w:val="false"/>
          <w:i w:val="false"/>
          <w:color w:val="000000"/>
          <w:sz w:val="24"/>
        </w:rPr>
        <w:t>
</w:t>
      </w:r>
    </w:p>
    <w:bookmarkEnd w:id="580"/>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287">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8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579"/>
    <w:bookmarkStart w:name="448370369" w:id="581"/>
    <w:p>
      <w:pPr>
        <w:spacing w:before="120" w:after="120" w:line="240"/>
        <w:ind w:left="0"/>
        <w:jc w:val="both"/>
      </w:pPr>
      <w:r>
        <w:rPr>
          <w:rFonts w:hint="default" w:ascii="Times New Roman" w:hAnsi="Times New Roman"/>
          <w:b/>
          <w:i w:val="false"/>
          <w:color w:val="000000"/>
          <w:sz w:val="24"/>
        </w:rPr>
        <w:t>Статья 527. Выкуп постоянной ренты по требованию получателя ренты</w:t>
      </w:r>
    </w:p>
    <w:bookmarkEnd w:id="581"/>
    <w:bookmarkStart w:name="448370370" w:id="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Получатель ренты вправе требовать выкупа ренты плательщиком в случаях, когда:</w:t>
      </w:r>
    </w:p>
    <w:bookmarkEnd w:id="582"/>
    <w:bookmarkStart w:name="448370371" w:id="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плательщик ренты просрочил ее выплату более чем на один год, если иное не установлено договором;</w:t>
      </w:r>
    </w:p>
    <w:bookmarkEnd w:id="583"/>
    <w:bookmarkStart w:name="448370372" w:id="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плательщик ренты нарушил свои обязательства по обеспечению выплаты ренты (статья </w:t>
      </w:r>
      <w:hyperlink r:id="rId289">
        <w:r>
          <w:rPr>
            <w:rFonts w:hint="default" w:ascii="Times New Roman" w:hAnsi="Times New Roman"/>
            <w:b w:val="false"/>
            <w:i w:val="false"/>
            <w:color w:val="007fcc"/>
            <w:sz w:val="24"/>
            <w:u w:val="single"/>
          </w:rPr>
          <w:t>521</w:t>
        </w:r>
      </w:hyperlink>
      <w:r>
        <w:rPr>
          <w:rFonts w:hint="default" w:ascii="Times New Roman" w:hAnsi="Times New Roman"/>
          <w:b w:val="false"/>
          <w:i w:val="false"/>
          <w:color w:val="000000"/>
          <w:sz w:val="24"/>
        </w:rPr>
        <w:t xml:space="preserve"> настоящего Кодекса);</w:t>
      </w:r>
    </w:p>
    <w:bookmarkEnd w:id="584"/>
    <w:bookmarkStart w:name="448370373" w:id="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сроки, установленные договором;</w:t>
      </w:r>
    </w:p>
    <w:bookmarkEnd w:id="585"/>
    <w:bookmarkStart w:name="448370374" w:id="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недвижимое имущество, переданное под выплату ренты, поступило в общую собственность или разделено между несколькими лицами;</w:t>
      </w:r>
    </w:p>
    <w:bookmarkEnd w:id="586"/>
    <w:bookmarkStart w:name="448370375" w:id="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других случаях, предусмотренных договором.</w:t>
      </w:r>
    </w:p>
    <w:bookmarkEnd w:id="587"/>
    <w:bookmarkStart w:name="448370376" w:id="588"/>
    <w:p>
      <w:pPr>
        <w:spacing w:before="120" w:after="120" w:line="240"/>
        <w:ind w:left="0"/>
        <w:jc w:val="both"/>
      </w:pPr>
      <w:r>
        <w:rPr>
          <w:rFonts w:hint="default" w:ascii="Times New Roman" w:hAnsi="Times New Roman"/>
          <w:b/>
          <w:i w:val="false"/>
          <w:color w:val="000000"/>
          <w:sz w:val="24"/>
        </w:rPr>
        <w:t>Статья 528. Выкупная цена постоянной ренты</w:t>
      </w:r>
    </w:p>
    <w:bookmarkEnd w:id="588"/>
    <w:bookmarkStart w:name="448370377" w:id="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Выкуп постоянной ренты в случаях, предусмотренных статьями </w:t>
      </w:r>
      <w:hyperlink r:id="rId290">
        <w:r>
          <w:rPr>
            <w:rFonts w:hint="default" w:ascii="Times New Roman" w:hAnsi="Times New Roman"/>
            <w:b w:val="false"/>
            <w:i w:val="false"/>
            <w:color w:val="007fcc"/>
            <w:sz w:val="24"/>
            <w:u w:val="single"/>
          </w:rPr>
          <w:t>526</w:t>
        </w:r>
      </w:hyperlink>
      <w:r>
        <w:rPr>
          <w:rFonts w:hint="default" w:ascii="Times New Roman" w:hAnsi="Times New Roman"/>
          <w:b w:val="false"/>
          <w:i w:val="false"/>
          <w:color w:val="000000"/>
          <w:sz w:val="24"/>
        </w:rPr>
        <w:t xml:space="preserve"> и </w:t>
      </w:r>
      <w:hyperlink r:id="rId291">
        <w:r>
          <w:rPr>
            <w:rFonts w:hint="default" w:ascii="Times New Roman" w:hAnsi="Times New Roman"/>
            <w:b w:val="false"/>
            <w:i w:val="false"/>
            <w:color w:val="007fcc"/>
            <w:sz w:val="24"/>
            <w:u w:val="single"/>
          </w:rPr>
          <w:t>527</w:t>
        </w:r>
      </w:hyperlink>
      <w:r>
        <w:rPr>
          <w:rFonts w:hint="default" w:ascii="Times New Roman" w:hAnsi="Times New Roman"/>
          <w:b w:val="false"/>
          <w:i w:val="false"/>
          <w:color w:val="000000"/>
          <w:sz w:val="24"/>
        </w:rPr>
        <w:t xml:space="preserve"> настоящего Кодекса, производится по цене, установленной договором.</w:t>
      </w:r>
    </w:p>
    <w:bookmarkEnd w:id="589"/>
    <w:bookmarkStart w:name="448370378" w:id="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отсутствии условия о выкупной цене в договоре, по которому имущество передано за плату под выплату ренты, выкуп осуществляется по цене, соответствующей годовой сумме рентных платежей.</w:t>
      </w:r>
    </w:p>
    <w:bookmarkEnd w:id="590"/>
    <w:bookmarkStart w:name="448370379" w:id="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отсутствии условия о выкупной цене в договоре, по которому имущество передано бесплатно под выплату ренты, в выкупную цену наряду с годовой суммой рентных платежей включается цена переданного имущества.</w:t>
      </w:r>
    </w:p>
    <w:bookmarkEnd w:id="591"/>
    <w:bookmarkStart w:name="448370380" w:id="592"/>
    <w:p>
      <w:pPr>
        <w:spacing w:before="120" w:after="120" w:line="240"/>
        <w:ind w:left="0"/>
        <w:jc w:val="both"/>
      </w:pPr>
      <w:r>
        <w:rPr>
          <w:rFonts w:hint="default" w:ascii="Times New Roman" w:hAnsi="Times New Roman"/>
          <w:b/>
          <w:i w:val="false"/>
          <w:color w:val="000000"/>
          <w:sz w:val="24"/>
        </w:rPr>
        <w:t>Статья 529. Риск случайной гибели или случайного повреждения имущества, переданного под выплату постоянной ренты</w:t>
      </w:r>
    </w:p>
    <w:bookmarkEnd w:id="592"/>
    <w:bookmarkStart w:name="448370381" w:id="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Риск случайной гибели или случайного повреждения имущества, переданного бесплатно под выплату постоянной ренты, несет плательщик ренты.</w:t>
      </w:r>
    </w:p>
    <w:bookmarkEnd w:id="593"/>
    <w:bookmarkStart w:name="448370382" w:id="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случайной гибели или случайной порче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bookmarkEnd w:id="594"/>
    <w:bookmarkStart w:name="448370383" w:id="595"/>
    <w:p>
      <w:pPr>
        <w:spacing w:before="120" w:after="120" w:line="240"/>
        <w:ind w:left="0"/>
        <w:jc w:val="center"/>
      </w:pPr>
      <w:r>
        <w:rPr>
          <w:rFonts w:hint="default" w:ascii="Times New Roman" w:hAnsi="Times New Roman"/>
          <w:b/>
          <w:i w:val="false"/>
          <w:color w:val="000000"/>
          <w:sz w:val="24"/>
        </w:rPr>
        <w:t>Параграф 3. Пожизненная рента</w:t>
      </w:r>
    </w:p>
    <w:bookmarkEnd w:id="595"/>
    <w:bookmarkStart w:name="448370384" w:id="596"/>
    <w:p>
      <w:pPr>
        <w:spacing w:before="120" w:after="120" w:line="240"/>
        <w:ind w:left="0"/>
        <w:jc w:val="both"/>
      </w:pPr>
      <w:r>
        <w:rPr>
          <w:rFonts w:hint="default" w:ascii="Times New Roman" w:hAnsi="Times New Roman"/>
          <w:b/>
          <w:i w:val="false"/>
          <w:color w:val="000000"/>
          <w:sz w:val="24"/>
        </w:rPr>
        <w:t>Статья 530. Получатели пожизненной ренты</w:t>
      </w:r>
    </w:p>
    <w:bookmarkEnd w:id="596"/>
    <w:bookmarkStart w:name="448370385" w:id="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bookmarkEnd w:id="597"/>
    <w:bookmarkStart w:name="448370386" w:id="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Допускается установление пожизненной ренты в пользу нескольких граждан, доли которых в праве на получение ренты предполагаются равными, если иное не установлено договором.</w:t>
      </w:r>
    </w:p>
    <w:bookmarkEnd w:id="598"/>
    <w:bookmarkStart w:name="448370387" w:id="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смерти одного из получателей ренты его доля в праве на получение ренты переходит к пережившим его получателям ренты, если договором не предусмотрено иное, а в случае смерти последнего получателя ренты обязательство выплаты ренты прекращается.</w:t>
      </w:r>
    </w:p>
    <w:bookmarkEnd w:id="599"/>
    <w:bookmarkStart w:name="448370388" w:id="600"/>
    <w:bookmarkStart w:name="448370388" w:id="6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 устанавливающий пожизненную ренту в пользу гражданина, который умер к моменту заключения договора, ничтожен.</w:t>
      </w:r>
      <w:r>
        <w:rPr>
          <w:rFonts w:hint="default" w:ascii="Times New Roman" w:hAnsi="Times New Roman"/>
          <w:b w:val="false"/>
          <w:i w:val="false"/>
          <w:color w:val="000000"/>
          <w:sz w:val="24"/>
        </w:rPr>
        <w:t>
</w:t>
      </w:r>
    </w:p>
    <w:bookmarkEnd w:id="601"/>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292">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9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600"/>
    <w:bookmarkStart w:name="448370389" w:id="602"/>
    <w:p>
      <w:pPr>
        <w:spacing w:before="120" w:after="120" w:line="240"/>
        <w:ind w:left="0"/>
        <w:jc w:val="both"/>
      </w:pPr>
      <w:r>
        <w:rPr>
          <w:rFonts w:hint="default" w:ascii="Times New Roman" w:hAnsi="Times New Roman"/>
          <w:b/>
          <w:i w:val="false"/>
          <w:color w:val="000000"/>
          <w:sz w:val="24"/>
        </w:rPr>
        <w:t>Статья 531. Размер пожизненной ренты</w:t>
      </w:r>
    </w:p>
    <w:bookmarkEnd w:id="602"/>
    <w:bookmarkStart w:name="448370390" w:id="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Пожизненная рента определяется в договоре как денежная сумма, периодически выплачиваемая получателю ренты в течение его жизни. В случаях, когда сторонами </w:t>
      </w:r>
      <w:hyperlink r:id="rId294">
        <w:r>
          <w:rPr>
            <w:rFonts w:hint="default" w:ascii="Times New Roman" w:hAnsi="Times New Roman"/>
            <w:b w:val="false"/>
            <w:i w:val="false"/>
            <w:color w:val="007fcc"/>
            <w:sz w:val="24"/>
            <w:u w:val="single"/>
          </w:rPr>
          <w:t>заключен договор</w:t>
        </w:r>
      </w:hyperlink>
      <w:r>
        <w:rPr>
          <w:rFonts w:hint="default" w:ascii="Times New Roman" w:hAnsi="Times New Roman"/>
          <w:b w:val="false"/>
          <w:i w:val="false"/>
          <w:color w:val="000000"/>
          <w:sz w:val="24"/>
        </w:rPr>
        <w:t xml:space="preserve"> о пожизненном содержании с иждивением, в договоре должна быть определена денежная оценка такого содержания.</w:t>
      </w:r>
    </w:p>
    <w:bookmarkEnd w:id="603"/>
    <w:bookmarkStart w:name="448370391" w:id="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иное не предусмотрено договором пожизненной ренты, размер выплачиваемой ренты в расчете на месяц должен быть не менее </w:t>
      </w:r>
      <w:hyperlink r:id="rId295">
        <w:r>
          <w:rPr>
            <w:rFonts w:hint="default" w:ascii="Times New Roman" w:hAnsi="Times New Roman"/>
            <w:b w:val="false"/>
            <w:i w:val="false"/>
            <w:color w:val="007fcc"/>
            <w:sz w:val="24"/>
            <w:u w:val="single"/>
          </w:rPr>
          <w:t>минимальной</w:t>
        </w:r>
      </w:hyperlink>
      <w:r>
        <w:rPr>
          <w:rFonts w:hint="default" w:ascii="Times New Roman" w:hAnsi="Times New Roman"/>
          <w:b w:val="false"/>
          <w:i w:val="false"/>
          <w:color w:val="000000"/>
          <w:sz w:val="24"/>
        </w:rPr>
        <w:t xml:space="preserve"> заработной платы, установленной законодательными актами.</w:t>
      </w:r>
    </w:p>
    <w:bookmarkEnd w:id="604"/>
    <w:bookmarkStart w:name="448370392" w:id="605"/>
    <w:p>
      <w:pPr>
        <w:spacing w:before="120" w:after="120" w:line="240"/>
        <w:ind w:left="0"/>
        <w:jc w:val="both"/>
      </w:pPr>
      <w:r>
        <w:rPr>
          <w:rFonts w:hint="default" w:ascii="Times New Roman" w:hAnsi="Times New Roman"/>
          <w:b/>
          <w:i w:val="false"/>
          <w:color w:val="000000"/>
          <w:sz w:val="24"/>
        </w:rPr>
        <w:t>Статья 532. Сроки выплаты пожизненной ренты</w:t>
      </w:r>
    </w:p>
    <w:bookmarkEnd w:id="605"/>
    <w:bookmarkStart w:name="448370393" w:id="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иное не предусмотрено договором, пожизненная рента выплачивается по окончании каждого календарного месяца.</w:t>
      </w:r>
    </w:p>
    <w:bookmarkEnd w:id="606"/>
    <w:bookmarkStart w:name="448370394" w:id="607"/>
    <w:bookmarkStart w:name="448370394" w:id="608"/>
    <w:p>
      <w:pPr>
        <w:spacing w:before="0" w:after="0" w:line="240"/>
        <w:ind w:left="0"/>
        <w:jc w:val="both"/>
      </w:pPr>
      <w:r>
        <w:rPr>
          <w:rFonts w:hint="default" w:ascii="Times New Roman" w:hAnsi="Times New Roman"/>
          <w:b/>
          <w:i w:val="false"/>
          <w:color w:val="000000"/>
          <w:sz w:val="24"/>
        </w:rPr>
        <w:t>Статья 533. Статья исключена (см. сноску)</w:t>
      </w:r>
      <w:r>
        <w:rPr>
          <w:rFonts w:hint="default" w:ascii="Times New Roman" w:hAnsi="Times New Roman"/>
          <w:b/>
          <w:i w:val="false"/>
          <w:color w:val="000000"/>
          <w:sz w:val="24"/>
        </w:rPr>
        <w:t>
</w:t>
      </w:r>
    </w:p>
    <w:bookmarkEnd w:id="608"/>
    <w:p>
      <w:pPr>
        <w:spacing w:before="0" w:after="0" w:line="240"/>
        <w:ind w:left="0"/>
        <w:jc w:val="both"/>
      </w:pPr>
      <w:r>
        <w:rPr>
          <w:rFonts w:hint="default" w:ascii="Times New Roman" w:hAnsi="Times New Roman"/>
          <w:b/>
          <w:i/>
          <w:color w:val="ff0000"/>
          <w:sz w:val="24"/>
        </w:rPr>
        <w:t xml:space="preserve">Статья 533 исключена в соответствии с Законом РК от </w:t>
      </w:r>
      <w:hyperlink r:id="rId296">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297">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01.03.2017 г. № 42 (28421)</w:t>
      </w:r>
    </w:p>
    <w:bookmarkEnd w:id="607"/>
    <w:bookmarkStart w:name="448370397" w:id="609"/>
    <w:p>
      <w:pPr>
        <w:spacing w:before="120" w:after="120" w:line="240"/>
        <w:ind w:left="0"/>
        <w:jc w:val="both"/>
      </w:pPr>
      <w:r>
        <w:rPr>
          <w:rFonts w:hint="default" w:ascii="Times New Roman" w:hAnsi="Times New Roman"/>
          <w:b/>
          <w:i w:val="false"/>
          <w:color w:val="000000"/>
          <w:sz w:val="24"/>
        </w:rPr>
        <w:t>Статья 534. Риск случайной гибели имущества, переданного под выплату ренты</w:t>
      </w:r>
    </w:p>
    <w:bookmarkEnd w:id="609"/>
    <w:bookmarkStart w:name="448370398" w:id="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Случайная гибель или случайная порча имущества, переданного под выплату пожизненной ренты, не освобождает плательщика ренты от обязательства выплачивать ее на условиях, предусмотренных договором.</w:t>
      </w:r>
    </w:p>
    <w:bookmarkEnd w:id="610"/>
    <w:bookmarkStart w:name="448370399" w:id="611"/>
    <w:p>
      <w:pPr>
        <w:spacing w:before="120" w:after="120" w:line="240"/>
        <w:ind w:left="0"/>
        <w:jc w:val="center"/>
      </w:pPr>
      <w:r>
        <w:rPr>
          <w:rFonts w:hint="default" w:ascii="Times New Roman" w:hAnsi="Times New Roman"/>
          <w:b/>
          <w:i w:val="false"/>
          <w:color w:val="000000"/>
          <w:sz w:val="24"/>
        </w:rPr>
        <w:t>Параграф 4. Пожизненное содержание с иждивением</w:t>
      </w:r>
    </w:p>
    <w:bookmarkEnd w:id="611"/>
    <w:bookmarkStart w:name="448370400" w:id="612"/>
    <w:p>
      <w:pPr>
        <w:spacing w:before="120" w:after="120" w:line="240"/>
        <w:ind w:left="0"/>
        <w:jc w:val="both"/>
      </w:pPr>
      <w:r>
        <w:rPr>
          <w:rFonts w:hint="default" w:ascii="Times New Roman" w:hAnsi="Times New Roman"/>
          <w:b/>
          <w:i w:val="false"/>
          <w:color w:val="000000"/>
          <w:sz w:val="24"/>
        </w:rPr>
        <w:t>Статья 535. Договор пожизненного содержания с иждивением</w:t>
      </w:r>
    </w:p>
    <w:bookmarkEnd w:id="612"/>
    <w:bookmarkStart w:name="448370401" w:id="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 договору пожизненного содержания с иждивением получатель ренты - гражданин передает принадлежащее ему </w:t>
      </w:r>
      <w:hyperlink r:id="rId298">
        <w:r>
          <w:rPr>
            <w:rFonts w:hint="default" w:ascii="Times New Roman" w:hAnsi="Times New Roman"/>
            <w:b w:val="false"/>
            <w:i w:val="false"/>
            <w:color w:val="007fcc"/>
            <w:sz w:val="24"/>
            <w:u w:val="single"/>
          </w:rPr>
          <w:t>недвижимое имущество</w:t>
        </w:r>
      </w:hyperlink>
      <w:r>
        <w:rPr>
          <w:rFonts w:hint="default" w:ascii="Times New Roman" w:hAnsi="Times New Roman"/>
          <w:b w:val="false"/>
          <w:i w:val="false"/>
          <w:color w:val="000000"/>
          <w:sz w:val="24"/>
        </w:rPr>
        <w:t xml:space="preserve"> в собственность плательщика ренты, который обязуется осуществлять пожизненное содержание с иждивением этого гражданина и (или) указанного им третьего лица.</w:t>
      </w:r>
    </w:p>
    <w:bookmarkEnd w:id="613"/>
    <w:bookmarkStart w:name="448370402" w:id="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договору пожизненного содержания с иждивением применяются </w:t>
      </w:r>
      <w:hyperlink r:id="rId299">
        <w:r>
          <w:rPr>
            <w:rFonts w:hint="default" w:ascii="Times New Roman" w:hAnsi="Times New Roman"/>
            <w:b w:val="false"/>
            <w:i w:val="false"/>
            <w:color w:val="007fcc"/>
            <w:sz w:val="24"/>
            <w:u w:val="single"/>
          </w:rPr>
          <w:t>правила о пожизненной ренте</w:t>
        </w:r>
      </w:hyperlink>
      <w:r>
        <w:rPr>
          <w:rFonts w:hint="default" w:ascii="Times New Roman" w:hAnsi="Times New Roman"/>
          <w:b w:val="false"/>
          <w:i w:val="false"/>
          <w:color w:val="000000"/>
          <w:sz w:val="24"/>
        </w:rPr>
        <w:t>, если иное не предусмотрено правилами настоящего параграфа.</w:t>
      </w:r>
    </w:p>
    <w:bookmarkEnd w:id="614"/>
    <w:bookmarkStart w:name="448370403" w:id="615"/>
    <w:p>
      <w:pPr>
        <w:spacing w:before="120" w:after="120" w:line="240"/>
        <w:ind w:left="0"/>
        <w:jc w:val="both"/>
      </w:pPr>
      <w:r>
        <w:rPr>
          <w:rFonts w:hint="default" w:ascii="Times New Roman" w:hAnsi="Times New Roman"/>
          <w:b/>
          <w:i w:val="false"/>
          <w:color w:val="000000"/>
          <w:sz w:val="24"/>
        </w:rPr>
        <w:t>Статья 536. Обязанность по предоставлению содержания с иждивением</w:t>
      </w:r>
    </w:p>
    <w:bookmarkEnd w:id="615"/>
    <w:bookmarkStart w:name="448370404" w:id="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Обязанность плательщика ренты по предоставлению содержания с иждивением может включать обеспечение потребностей в жилище, в питании и одежде, уходе и необходимой помощи.</w:t>
      </w:r>
    </w:p>
    <w:bookmarkEnd w:id="616"/>
    <w:bookmarkStart w:name="448370405" w:id="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Договором может быть также предусмотрена оплата плательщиком ренты ритуальных услуг.</w:t>
      </w:r>
    </w:p>
    <w:bookmarkEnd w:id="617"/>
    <w:bookmarkStart w:name="448370406" w:id="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договоре должна быть определена стоимость общего объема содержания с иждивением. При этом общий объем содержания в месяц не может быть менее двух размеров </w:t>
      </w:r>
      <w:hyperlink r:id="rId300">
        <w:r>
          <w:rPr>
            <w:rFonts w:hint="default" w:ascii="Times New Roman" w:hAnsi="Times New Roman"/>
            <w:b w:val="false"/>
            <w:i w:val="false"/>
            <w:color w:val="007fcc"/>
            <w:sz w:val="24"/>
            <w:u w:val="single"/>
          </w:rPr>
          <w:t>минимальной</w:t>
        </w:r>
      </w:hyperlink>
      <w:r>
        <w:rPr>
          <w:rFonts w:hint="default" w:ascii="Times New Roman" w:hAnsi="Times New Roman"/>
          <w:b w:val="false"/>
          <w:i w:val="false"/>
          <w:color w:val="000000"/>
          <w:sz w:val="24"/>
        </w:rPr>
        <w:t xml:space="preserve"> заработной платы, установленной законодательными актами.</w:t>
      </w:r>
    </w:p>
    <w:bookmarkEnd w:id="618"/>
    <w:bookmarkStart w:name="448370407" w:id="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разрешении возникшего между сторонами спора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bookmarkEnd w:id="619"/>
    <w:bookmarkStart w:name="448370408" w:id="620"/>
    <w:p>
      <w:pPr>
        <w:spacing w:before="120" w:after="120" w:line="240"/>
        <w:ind w:left="0"/>
        <w:jc w:val="both"/>
      </w:pPr>
      <w:r>
        <w:rPr>
          <w:rFonts w:hint="default" w:ascii="Times New Roman" w:hAnsi="Times New Roman"/>
          <w:b/>
          <w:i w:val="false"/>
          <w:color w:val="000000"/>
          <w:sz w:val="24"/>
        </w:rPr>
        <w:t>Статья 537. Замена пожизненного содержания на периодические платежи</w:t>
      </w:r>
    </w:p>
    <w:bookmarkEnd w:id="620"/>
    <w:bookmarkStart w:name="448370409" w:id="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Договором может быть предусмотрена возможность замены предоставления содержания с иждивением в натуре выплатой периодических платежей в деньгах.</w:t>
      </w:r>
    </w:p>
    <w:bookmarkEnd w:id="621"/>
    <w:bookmarkStart w:name="448370410" w:id="622"/>
    <w:p>
      <w:pPr>
        <w:spacing w:before="120" w:after="120" w:line="240"/>
        <w:ind w:left="0"/>
        <w:jc w:val="both"/>
      </w:pPr>
      <w:r>
        <w:rPr>
          <w:rFonts w:hint="default" w:ascii="Times New Roman" w:hAnsi="Times New Roman"/>
          <w:b/>
          <w:i w:val="false"/>
          <w:color w:val="000000"/>
          <w:sz w:val="24"/>
        </w:rPr>
        <w:t>Статья 538. Отчуждение и использование имущества, переданного для обеспечения пожизненного содержания</w:t>
      </w:r>
    </w:p>
    <w:bookmarkEnd w:id="622"/>
    <w:bookmarkStart w:name="448370411" w:id="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при наличии предварительного согласия получателя ренты.</w:t>
      </w:r>
    </w:p>
    <w:bookmarkEnd w:id="623"/>
    <w:bookmarkStart w:name="448370412" w:id="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 сверх стоимости его естественного износа.</w:t>
      </w:r>
    </w:p>
    <w:bookmarkEnd w:id="624"/>
    <w:bookmarkStart w:name="448370413" w:id="625"/>
    <w:p>
      <w:pPr>
        <w:spacing w:before="120" w:after="120" w:line="240"/>
        <w:ind w:left="0"/>
        <w:jc w:val="both"/>
      </w:pPr>
      <w:r>
        <w:rPr>
          <w:rFonts w:hint="default" w:ascii="Times New Roman" w:hAnsi="Times New Roman"/>
          <w:b/>
          <w:i w:val="false"/>
          <w:color w:val="000000"/>
          <w:sz w:val="24"/>
        </w:rPr>
        <w:t>Статья 539. Прекращение пожизненного содержания с иждивением</w:t>
      </w:r>
    </w:p>
    <w:bookmarkEnd w:id="625"/>
    <w:bookmarkStart w:name="448370414" w:id="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Обязательство пожизненного содержания с иждивением прекращается со смертью получателя ренты.</w:t>
      </w:r>
    </w:p>
    <w:bookmarkEnd w:id="626"/>
    <w:bookmarkStart w:name="448370415" w:id="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статьей </w:t>
      </w:r>
      <w:hyperlink r:id="rId301">
        <w:r>
          <w:rPr>
            <w:rFonts w:hint="default" w:ascii="Times New Roman" w:hAnsi="Times New Roman"/>
            <w:b w:val="false"/>
            <w:i w:val="false"/>
            <w:color w:val="007fcc"/>
            <w:sz w:val="24"/>
            <w:u w:val="single"/>
          </w:rPr>
          <w:t>528</w:t>
        </w:r>
      </w:hyperlink>
      <w:r>
        <w:rPr>
          <w:rFonts w:hint="default" w:ascii="Times New Roman" w:hAnsi="Times New Roman"/>
          <w:b w:val="false"/>
          <w:i w:val="false"/>
          <w:color w:val="000000"/>
          <w:sz w:val="24"/>
        </w:rPr>
        <w:t xml:space="preserve"> настоящего Кодекса. При этом плательщик ренты не вправе требовать компенсации расходов, понесенных в связи с содержанием получателя ренты.</w:t>
      </w:r>
    </w:p>
    <w:bookmarkEnd w:id="627"/>
    <w:bookmarkStart w:name="448370416" w:id="628"/>
    <w:p>
      <w:pPr>
        <w:spacing w:before="120" w:after="120" w:line="240"/>
        <w:ind w:left="0"/>
        <w:jc w:val="center"/>
      </w:pPr>
      <w:r>
        <w:rPr>
          <w:rFonts w:hint="default" w:ascii="Times New Roman" w:hAnsi="Times New Roman"/>
          <w:b/>
          <w:i w:val="false"/>
          <w:color w:val="000000"/>
          <w:sz w:val="24"/>
        </w:rPr>
        <w:t>Глава 29. Имущественный наем (аренда)</w:t>
      </w:r>
    </w:p>
    <w:bookmarkEnd w:id="628"/>
    <w:bookmarkStart w:name="448370417" w:id="629"/>
    <w:p>
      <w:pPr>
        <w:spacing w:before="120" w:after="120" w:line="240"/>
        <w:ind w:left="0"/>
        <w:jc w:val="center"/>
      </w:pPr>
      <w:r>
        <w:rPr>
          <w:rFonts w:hint="default" w:ascii="Times New Roman" w:hAnsi="Times New Roman"/>
          <w:b/>
          <w:i w:val="false"/>
          <w:color w:val="000000"/>
          <w:sz w:val="24"/>
        </w:rPr>
        <w:t>Параграф 1. Общие положения</w:t>
      </w:r>
    </w:p>
    <w:bookmarkEnd w:id="629"/>
    <w:bookmarkStart w:name="448370418" w:id="630"/>
    <w:p>
      <w:pPr>
        <w:spacing w:before="120" w:after="120" w:line="240"/>
        <w:ind w:left="0"/>
        <w:jc w:val="both"/>
      </w:pPr>
      <w:r>
        <w:rPr>
          <w:rFonts w:hint="default" w:ascii="Times New Roman" w:hAnsi="Times New Roman"/>
          <w:b/>
          <w:i w:val="false"/>
          <w:color w:val="000000"/>
          <w:sz w:val="24"/>
        </w:rPr>
        <w:t>Статья 540. Договор имущественного найма</w:t>
      </w:r>
    </w:p>
    <w:bookmarkEnd w:id="630"/>
    <w:bookmarkStart w:name="448370419" w:id="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имущественного найма (аренды) наймодатель обязуется предоставить нанимателю имущество за плату во временное владение и пользование.</w:t>
      </w:r>
    </w:p>
    <w:bookmarkEnd w:id="631"/>
    <w:bookmarkStart w:name="448370420" w:id="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и порядке, установленных настоящим Кодексом, наниматель вправе распоряжаться нанятым имуществом.</w:t>
      </w:r>
    </w:p>
    <w:bookmarkEnd w:id="632"/>
    <w:bookmarkStart w:name="448370421" w:id="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К договорам имущественного найма также относятся </w:t>
      </w:r>
      <w:hyperlink r:id="rId302">
        <w:r>
          <w:rPr>
            <w:rFonts w:hint="default" w:ascii="Times New Roman" w:hAnsi="Times New Roman"/>
            <w:b w:val="false"/>
            <w:i w:val="false"/>
            <w:color w:val="007fcc"/>
            <w:sz w:val="24"/>
            <w:u w:val="single"/>
          </w:rPr>
          <w:t>договоры лизинга</w:t>
        </w:r>
      </w:hyperlink>
      <w:r>
        <w:rPr>
          <w:rFonts w:hint="default" w:ascii="Times New Roman" w:hAnsi="Times New Roman"/>
          <w:b w:val="false"/>
          <w:i w:val="false"/>
          <w:color w:val="000000"/>
          <w:sz w:val="24"/>
        </w:rPr>
        <w:t xml:space="preserve">, </w:t>
      </w:r>
      <w:hyperlink r:id="rId303">
        <w:r>
          <w:rPr>
            <w:rFonts w:hint="default" w:ascii="Times New Roman" w:hAnsi="Times New Roman"/>
            <w:b w:val="false"/>
            <w:i w:val="false"/>
            <w:color w:val="007fcc"/>
            <w:sz w:val="24"/>
            <w:u w:val="single"/>
          </w:rPr>
          <w:t>проката</w:t>
        </w:r>
      </w:hyperlink>
      <w:r>
        <w:rPr>
          <w:rFonts w:hint="default" w:ascii="Times New Roman" w:hAnsi="Times New Roman"/>
          <w:b w:val="false"/>
          <w:i w:val="false"/>
          <w:color w:val="000000"/>
          <w:sz w:val="24"/>
        </w:rPr>
        <w:t>, а также иные виды договоров, связанные с передачей имущества за плату во временное пользование.</w:t>
      </w:r>
    </w:p>
    <w:bookmarkEnd w:id="633"/>
    <w:bookmarkStart w:name="448370422" w:id="634"/>
    <w:p>
      <w:pPr>
        <w:spacing w:before="120" w:after="120" w:line="240"/>
        <w:ind w:left="0"/>
        <w:jc w:val="both"/>
      </w:pPr>
      <w:r>
        <w:rPr>
          <w:rFonts w:hint="default" w:ascii="Times New Roman" w:hAnsi="Times New Roman"/>
          <w:b/>
          <w:i w:val="false"/>
          <w:color w:val="000000"/>
          <w:sz w:val="24"/>
        </w:rPr>
        <w:t>Статья 541. Объекты имущественного найма</w:t>
      </w:r>
    </w:p>
    <w:bookmarkEnd w:id="634"/>
    <w:bookmarkStart w:name="448370423" w:id="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имущественный наем могут быть переданы предприятия и другие имущественные комплексы, земельные участки,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bookmarkEnd w:id="635"/>
    <w:bookmarkStart w:name="448370424" w:id="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Объектом имущественного найма может быть также право </w:t>
      </w:r>
      <w:hyperlink r:id="rId304">
        <w:r>
          <w:rPr>
            <w:rFonts w:hint="default" w:ascii="Times New Roman" w:hAnsi="Times New Roman"/>
            <w:b w:val="false"/>
            <w:i w:val="false"/>
            <w:color w:val="007fcc"/>
            <w:sz w:val="24"/>
            <w:u w:val="single"/>
          </w:rPr>
          <w:t>землепользования</w:t>
        </w:r>
      </w:hyperlink>
      <w:r>
        <w:rPr>
          <w:rFonts w:hint="default" w:ascii="Times New Roman" w:hAnsi="Times New Roman"/>
          <w:b w:val="false"/>
          <w:i w:val="false"/>
          <w:color w:val="000000"/>
          <w:sz w:val="24"/>
        </w:rPr>
        <w:t xml:space="preserve">, право </w:t>
      </w:r>
      <w:hyperlink r:id="rId305">
        <w:r>
          <w:rPr>
            <w:rFonts w:hint="default" w:ascii="Times New Roman" w:hAnsi="Times New Roman"/>
            <w:b w:val="false"/>
            <w:i w:val="false"/>
            <w:color w:val="007fcc"/>
            <w:sz w:val="24"/>
            <w:u w:val="single"/>
          </w:rPr>
          <w:t>недропользования</w:t>
        </w:r>
      </w:hyperlink>
      <w:r>
        <w:rPr>
          <w:rFonts w:hint="default" w:ascii="Times New Roman" w:hAnsi="Times New Roman"/>
          <w:b w:val="false"/>
          <w:i w:val="false"/>
          <w:color w:val="000000"/>
          <w:sz w:val="24"/>
        </w:rPr>
        <w:t xml:space="preserve"> и другие вещные права, если иное не предусмотрено законодательными актами.</w:t>
      </w:r>
    </w:p>
    <w:bookmarkEnd w:id="636"/>
    <w:bookmarkStart w:name="448370425" w:id="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306">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307">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w:t>
      </w:r>
      <w:hyperlink r:id="rId308">
        <w:r>
          <w:rPr>
            <w:rFonts w:hint="default" w:ascii="Times New Roman" w:hAnsi="Times New Roman"/>
            <w:b w:val="false"/>
            <w:i w:val="false"/>
            <w:color w:val="007fcc"/>
            <w:sz w:val="24"/>
            <w:u w:val="single"/>
          </w:rPr>
          <w:t>могут</w:t>
        </w:r>
      </w:hyperlink>
      <w:r>
        <w:rPr>
          <w:rFonts w:hint="default" w:ascii="Times New Roman" w:hAnsi="Times New Roman"/>
          <w:b w:val="false"/>
          <w:i w:val="false"/>
          <w:color w:val="000000"/>
          <w:sz w:val="24"/>
        </w:rPr>
        <w:t xml:space="preserve"> </w:t>
      </w:r>
      <w:hyperlink r:id="rId309">
        <w:r>
          <w:rPr>
            <w:rFonts w:hint="default" w:ascii="Times New Roman" w:hAnsi="Times New Roman"/>
            <w:b w:val="false"/>
            <w:i w:val="false"/>
            <w:color w:val="007fcc"/>
            <w:sz w:val="24"/>
            <w:u w:val="single"/>
          </w:rPr>
          <w:t>быть</w:t>
        </w:r>
      </w:hyperlink>
      <w:r>
        <w:rPr>
          <w:rFonts w:hint="default" w:ascii="Times New Roman" w:hAnsi="Times New Roman"/>
          <w:b w:val="false"/>
          <w:i w:val="false"/>
          <w:color w:val="000000"/>
          <w:sz w:val="24"/>
        </w:rPr>
        <w:t xml:space="preserve"> </w:t>
      </w:r>
      <w:hyperlink r:id="rId310">
        <w:r>
          <w:rPr>
            <w:rFonts w:hint="default" w:ascii="Times New Roman" w:hAnsi="Times New Roman"/>
            <w:b w:val="false"/>
            <w:i w:val="false"/>
            <w:color w:val="007fcc"/>
            <w:sz w:val="24"/>
            <w:u w:val="single"/>
          </w:rPr>
          <w:t>установлены</w:t>
        </w:r>
      </w:hyperlink>
      <w:r>
        <w:rPr>
          <w:rFonts w:hint="default" w:ascii="Times New Roman" w:hAnsi="Times New Roman"/>
          <w:b w:val="false"/>
          <w:i w:val="false"/>
          <w:color w:val="000000"/>
          <w:sz w:val="24"/>
        </w:rPr>
        <w:t xml:space="preserve"> </w:t>
      </w:r>
      <w:hyperlink r:id="rId311">
        <w:r>
          <w:rPr>
            <w:rFonts w:hint="default" w:ascii="Times New Roman" w:hAnsi="Times New Roman"/>
            <w:b w:val="false"/>
            <w:i w:val="false"/>
            <w:color w:val="007fcc"/>
            <w:sz w:val="24"/>
            <w:u w:val="single"/>
          </w:rPr>
          <w:t>виды имущества</w:t>
        </w:r>
      </w:hyperlink>
      <w:r>
        <w:rPr>
          <w:rFonts w:hint="default" w:ascii="Times New Roman" w:hAnsi="Times New Roman"/>
          <w:b w:val="false"/>
          <w:i w:val="false"/>
          <w:color w:val="000000"/>
          <w:sz w:val="24"/>
        </w:rPr>
        <w:t>, сдача которых в имущественный наем не допускается или ограничивается.</w:t>
      </w:r>
    </w:p>
    <w:bookmarkEnd w:id="637"/>
    <w:bookmarkStart w:name="448370426" w:id="638"/>
    <w:bookmarkStart w:name="448370426" w:id="6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312">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313">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 могут быть установлены особенности сдачи в имущественный наем </w:t>
      </w:r>
      <w:hyperlink r:id="rId314">
        <w:r>
          <w:rPr>
            <w:rFonts w:hint="default" w:ascii="Times New Roman" w:hAnsi="Times New Roman"/>
            <w:b w:val="false"/>
            <w:i w:val="false"/>
            <w:color w:val="007fcc"/>
            <w:sz w:val="24"/>
            <w:u w:val="single"/>
          </w:rPr>
          <w:t>жилых помещений</w:t>
        </w:r>
      </w:hyperlink>
      <w:r>
        <w:rPr>
          <w:rFonts w:hint="default" w:ascii="Times New Roman" w:hAnsi="Times New Roman"/>
          <w:b w:val="false"/>
          <w:i w:val="false"/>
          <w:color w:val="000000"/>
          <w:sz w:val="24"/>
        </w:rPr>
        <w:t xml:space="preserve">, </w:t>
      </w:r>
      <w:hyperlink r:id="rId315">
        <w:r>
          <w:rPr>
            <w:rFonts w:hint="default" w:ascii="Times New Roman" w:hAnsi="Times New Roman"/>
            <w:b w:val="false"/>
            <w:i w:val="false"/>
            <w:color w:val="007fcc"/>
            <w:sz w:val="24"/>
            <w:u w:val="single"/>
          </w:rPr>
          <w:t>земельных участков</w:t>
        </w:r>
      </w:hyperlink>
      <w:r>
        <w:rPr>
          <w:rFonts w:hint="default" w:ascii="Times New Roman" w:hAnsi="Times New Roman"/>
          <w:b w:val="false"/>
          <w:i w:val="false"/>
          <w:color w:val="000000"/>
          <w:sz w:val="24"/>
        </w:rPr>
        <w:t xml:space="preserve">, </w:t>
      </w:r>
      <w:hyperlink r:id="rId316">
        <w:r>
          <w:rPr>
            <w:rFonts w:hint="default" w:ascii="Times New Roman" w:hAnsi="Times New Roman"/>
            <w:b w:val="false"/>
            <w:i w:val="false"/>
            <w:color w:val="007fcc"/>
            <w:sz w:val="24"/>
            <w:u w:val="single"/>
          </w:rPr>
          <w:t>участков недр</w:t>
        </w:r>
      </w:hyperlink>
      <w:r>
        <w:rPr>
          <w:rFonts w:hint="default" w:ascii="Times New Roman" w:hAnsi="Times New Roman"/>
          <w:b w:val="false"/>
          <w:i w:val="false"/>
          <w:color w:val="000000"/>
          <w:sz w:val="24"/>
        </w:rPr>
        <w:t xml:space="preserve"> и других обособленных природных объектов.</w:t>
      </w:r>
      <w:r>
        <w:rPr>
          <w:rFonts w:hint="default" w:ascii="Times New Roman" w:hAnsi="Times New Roman"/>
          <w:b w:val="false"/>
          <w:i w:val="false"/>
          <w:color w:val="000000"/>
          <w:sz w:val="24"/>
        </w:rPr>
        <w:t>
</w:t>
      </w:r>
    </w:p>
    <w:bookmarkEnd w:id="639"/>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317">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131-V (см. редакцию от </w:t>
      </w:r>
      <w:hyperlink r:id="rId318">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11.07.2013 г.</w:t>
      </w:r>
    </w:p>
    <w:bookmarkEnd w:id="638"/>
    <w:bookmarkStart w:name="448370428" w:id="640"/>
    <w:bookmarkStart w:name="448370428" w:id="6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Особенности сдачи в имущественный наем государственного имущества устанавливаются </w:t>
      </w:r>
      <w:hyperlink r:id="rId319">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w:t>
      </w:r>
      <w:r>
        <w:rPr>
          <w:rFonts w:hint="default" w:ascii="Times New Roman" w:hAnsi="Times New Roman"/>
          <w:b w:val="false"/>
          <w:i w:val="false"/>
          <w:color w:val="000000"/>
          <w:sz w:val="24"/>
        </w:rPr>
        <w:t>
</w:t>
      </w:r>
    </w:p>
    <w:bookmarkEnd w:id="641"/>
    <w:p>
      <w:pPr>
        <w:spacing w:before="0" w:after="0" w:line="240"/>
        <w:ind w:left="0"/>
        <w:jc w:val="both"/>
      </w:pPr>
      <w:r>
        <w:rPr>
          <w:rFonts w:hint="default" w:ascii="Times New Roman" w:hAnsi="Times New Roman"/>
          <w:b w:val="false"/>
          <w:i/>
          <w:color w:val="ff0000"/>
          <w:sz w:val="24"/>
        </w:rPr>
        <w:t xml:space="preserve">Статья 541 дополнена пунктом 5 в соответствии с Законом РК от </w:t>
      </w:r>
      <w:hyperlink r:id="rId32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640"/>
    <w:bookmarkStart w:name="521418490" w:id="642"/>
    <w:bookmarkStart w:name="521418490" w:id="6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Особенности сдачи в имущественный наем государственного имущества на основании договора государственно-частного партнерства, в том числе договора концессии, устанавливаются </w:t>
      </w:r>
      <w:hyperlink r:id="rId32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о государственно-частном партнерстве и о </w:t>
      </w:r>
      <w:hyperlink r:id="rId322">
        <w:r>
          <w:rPr>
            <w:rFonts w:hint="default" w:ascii="Times New Roman" w:hAnsi="Times New Roman"/>
            <w:b w:val="false"/>
            <w:i w:val="false"/>
            <w:color w:val="007fcc"/>
            <w:sz w:val="24"/>
            <w:u w:val="single"/>
          </w:rPr>
          <w:t>концессиях</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643"/>
    <w:p>
      <w:pPr>
        <w:spacing w:before="0" w:after="0" w:line="240"/>
        <w:ind w:left="0"/>
        <w:jc w:val="both"/>
      </w:pPr>
      <w:r>
        <w:rPr>
          <w:rFonts w:hint="default" w:ascii="Times New Roman" w:hAnsi="Times New Roman"/>
          <w:b w:val="false"/>
          <w:i/>
          <w:color w:val="ff0000"/>
          <w:sz w:val="24"/>
        </w:rPr>
        <w:t xml:space="preserve">Статья 541 дополнена пунктом 6 в соответствии с Законом РК от </w:t>
      </w:r>
      <w:hyperlink r:id="rId323">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131-V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11.07.2013 г.</w:t>
      </w:r>
    </w:p>
    <w:p>
      <w:pPr>
        <w:spacing w:before="0" w:after="0" w:line="240"/>
        <w:ind w:left="0"/>
        <w:jc w:val="both"/>
      </w:pPr>
      <w:r>
        <w:rPr>
          <w:rFonts w:hint="default" w:ascii="Times New Roman" w:hAnsi="Times New Roman"/>
          <w:b w:val="false"/>
          <w:i/>
          <w:color w:val="ff0000"/>
          <w:sz w:val="24"/>
        </w:rPr>
        <w:t xml:space="preserve">Пункт 6 изложен в новой редакции Закона РК от </w:t>
      </w:r>
      <w:hyperlink r:id="rId324">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 380-V (см. редакцию от </w:t>
      </w:r>
      <w:hyperlink r:id="rId325">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12.11.2015 г. № 217 (28093)</w:t>
      </w:r>
    </w:p>
    <w:bookmarkEnd w:id="642"/>
    <w:bookmarkStart w:name="448370429" w:id="644"/>
    <w:p>
      <w:pPr>
        <w:spacing w:before="120" w:after="120" w:line="240"/>
        <w:ind w:left="0"/>
        <w:jc w:val="both"/>
      </w:pPr>
      <w:r>
        <w:rPr>
          <w:rFonts w:hint="default" w:ascii="Times New Roman" w:hAnsi="Times New Roman"/>
          <w:b/>
          <w:i w:val="false"/>
          <w:color w:val="000000"/>
          <w:sz w:val="24"/>
        </w:rPr>
        <w:t>Статья 542. Условия договора имущественного найма</w:t>
      </w:r>
    </w:p>
    <w:bookmarkEnd w:id="644"/>
    <w:bookmarkStart w:name="448370430" w:id="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договоре имущественного найма должны быть указаны данные, позволяющие установить имущество, подлежащее передаче нанимателю в качестве объекта имущественного найма.</w:t>
      </w:r>
    </w:p>
    <w:bookmarkEnd w:id="645"/>
    <w:bookmarkStart w:name="448370431" w:id="6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отсутствии этих данных в договоре условие об объекте, подлежащем передаче в имущественный наем, считается несогласованным сторонами, а соответствующий договор - незаключенным.</w:t>
      </w:r>
    </w:p>
    <w:bookmarkEnd w:id="646"/>
    <w:bookmarkStart w:name="448370432" w:id="647"/>
    <w:p>
      <w:pPr>
        <w:spacing w:before="120" w:after="120" w:line="240"/>
        <w:ind w:left="0"/>
        <w:jc w:val="both"/>
      </w:pPr>
      <w:r>
        <w:rPr>
          <w:rFonts w:hint="default" w:ascii="Times New Roman" w:hAnsi="Times New Roman"/>
          <w:b/>
          <w:i w:val="false"/>
          <w:color w:val="000000"/>
          <w:sz w:val="24"/>
        </w:rPr>
        <w:t>Статья 543. Наймодатель</w:t>
      </w:r>
    </w:p>
    <w:bookmarkEnd w:id="647"/>
    <w:bookmarkStart w:name="448370433" w:id="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сдачи имущества внаем принадлежит его собственнику.</w:t>
      </w:r>
    </w:p>
    <w:bookmarkEnd w:id="648"/>
    <w:bookmarkStart w:name="448370434" w:id="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Наймодателями могут быть также лица, уполномоченные </w:t>
      </w:r>
      <w:hyperlink r:id="rId326">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актами или собственником сдавать имущество внаем.</w:t>
      </w:r>
    </w:p>
    <w:bookmarkEnd w:id="649"/>
    <w:bookmarkStart w:name="448370435" w:id="650"/>
    <w:p>
      <w:pPr>
        <w:spacing w:before="120" w:after="120" w:line="240"/>
        <w:ind w:left="0"/>
        <w:jc w:val="both"/>
      </w:pPr>
      <w:r>
        <w:rPr>
          <w:rFonts w:hint="default" w:ascii="Times New Roman" w:hAnsi="Times New Roman"/>
          <w:b/>
          <w:i w:val="false"/>
          <w:color w:val="000000"/>
          <w:sz w:val="24"/>
        </w:rPr>
        <w:t>Статья 544. Форма договора имущественного найма</w:t>
      </w:r>
    </w:p>
    <w:bookmarkEnd w:id="650"/>
    <w:bookmarkStart w:name="448370436" w:id="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327">
        <w:r>
          <w:rPr>
            <w:rFonts w:hint="default" w:ascii="Times New Roman" w:hAnsi="Times New Roman"/>
            <w:b w:val="false"/>
            <w:i w:val="false"/>
            <w:color w:val="007fcc"/>
            <w:sz w:val="24"/>
            <w:u w:val="single"/>
          </w:rPr>
          <w:t>Договор</w:t>
        </w:r>
      </w:hyperlink>
      <w:r>
        <w:rPr>
          <w:rFonts w:hint="default" w:ascii="Times New Roman" w:hAnsi="Times New Roman"/>
          <w:b w:val="false"/>
          <w:i w:val="false"/>
          <w:color w:val="000000"/>
          <w:sz w:val="24"/>
        </w:rPr>
        <w:t xml:space="preserve"> </w:t>
      </w:r>
      <w:hyperlink r:id="rId328">
        <w:r>
          <w:rPr>
            <w:rFonts w:hint="default" w:ascii="Times New Roman" w:hAnsi="Times New Roman"/>
            <w:b w:val="false"/>
            <w:i w:val="false"/>
            <w:color w:val="007fcc"/>
            <w:sz w:val="24"/>
            <w:u w:val="single"/>
          </w:rPr>
          <w:t>имущественного</w:t>
        </w:r>
      </w:hyperlink>
      <w:r>
        <w:rPr>
          <w:rFonts w:hint="default" w:ascii="Times New Roman" w:hAnsi="Times New Roman"/>
          <w:b w:val="false"/>
          <w:i w:val="false"/>
          <w:color w:val="000000"/>
          <w:sz w:val="24"/>
        </w:rPr>
        <w:t xml:space="preserve"> найма на срок более одного года, а если хотя бы одной из сторон договора является юридическое лицо, независимо от срока, должен быть заключен в письменной форме.</w:t>
      </w:r>
    </w:p>
    <w:bookmarkEnd w:id="651"/>
    <w:bookmarkStart w:name="448370438" w:id="652"/>
    <w:bookmarkStart w:name="448370438" w:id="6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Пункт исключен (см. сноску).</w:t>
      </w:r>
      <w:r>
        <w:rPr>
          <w:rFonts w:hint="default" w:ascii="Times New Roman" w:hAnsi="Times New Roman"/>
          <w:b w:val="false"/>
          <w:i w:val="false"/>
          <w:color w:val="000000"/>
          <w:sz w:val="24"/>
        </w:rPr>
        <w:t>
</w:t>
      </w:r>
    </w:p>
    <w:bookmarkEnd w:id="653"/>
    <w:p>
      <w:pPr>
        <w:spacing w:before="0" w:after="0" w:line="240"/>
        <w:ind w:left="0"/>
        <w:jc w:val="both"/>
      </w:pPr>
      <w:r>
        <w:rPr>
          <w:rFonts w:hint="default" w:ascii="Times New Roman" w:hAnsi="Times New Roman"/>
          <w:b w:val="false"/>
          <w:i/>
          <w:color w:val="ff0000"/>
          <w:sz w:val="24"/>
        </w:rPr>
        <w:t xml:space="preserve">Пункт 2 исключен в соответствии с Законом РК от </w:t>
      </w:r>
      <w:hyperlink r:id="rId32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33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652"/>
    <w:bookmarkStart w:name="448370440" w:id="654"/>
    <w:bookmarkStart w:name="448370440" w:id="6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 имущественного найма между гражданами на срок до одного года включительно может быть заключен в устной форме.</w:t>
      </w:r>
      <w:r>
        <w:rPr>
          <w:rFonts w:hint="default" w:ascii="Times New Roman" w:hAnsi="Times New Roman"/>
          <w:b w:val="false"/>
          <w:i w:val="false"/>
          <w:color w:val="000000"/>
          <w:sz w:val="24"/>
        </w:rPr>
        <w:t>
</w:t>
      </w:r>
    </w:p>
    <w:bookmarkEnd w:id="655"/>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331">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33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654"/>
    <w:bookmarkStart w:name="448370441" w:id="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Договор имущественного найма, предусматривающий переход в последующем права собственности на имущество к нанимателю, заключается в форме, предусмотренной для договора купли-продажи такого имущества.</w:t>
      </w:r>
    </w:p>
    <w:bookmarkEnd w:id="656"/>
    <w:bookmarkStart w:name="448370442" w:id="657"/>
    <w:p>
      <w:pPr>
        <w:spacing w:before="120" w:after="120" w:line="240"/>
        <w:ind w:left="0"/>
        <w:jc w:val="both"/>
      </w:pPr>
      <w:r>
        <w:rPr>
          <w:rFonts w:hint="default" w:ascii="Times New Roman" w:hAnsi="Times New Roman"/>
          <w:b/>
          <w:i w:val="false"/>
          <w:color w:val="000000"/>
          <w:sz w:val="24"/>
        </w:rPr>
        <w:t>Статья 545. Срок договора имущественного найма</w:t>
      </w:r>
    </w:p>
    <w:bookmarkEnd w:id="657"/>
    <w:bookmarkStart w:name="448370443" w:id="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имущественного найма заключается на срок, определенный договором.</w:t>
      </w:r>
    </w:p>
    <w:bookmarkEnd w:id="658"/>
    <w:bookmarkStart w:name="448370444" w:id="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договор имущественного найма заключен без указания срока, он считается заключенным на неопределенный срок.</w:t>
      </w:r>
    </w:p>
    <w:bookmarkEnd w:id="659"/>
    <w:bookmarkStart w:name="448370445" w:id="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Каждая из сторон вправе отказаться от такого договора в любое время, предупредив об этом другую сторону за три месяца - при найме недвижимого имущества и за один месяц - при найме иного имущества, если законодательными актами или договором не установлено иное.</w:t>
      </w:r>
    </w:p>
    <w:bookmarkEnd w:id="660"/>
    <w:bookmarkStart w:name="448370446" w:id="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333">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334">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могут устанавливаться максимальные (предельные) сроки договора для отдельных видов имущественного найма, а также для найма отдельных видов имущества. В этих случаях, если срок найма в договоре не определен и ни одна из сторон не отказалась от договора до истечения предельного срока, </w:t>
      </w:r>
      <w:hyperlink r:id="rId335">
        <w:r>
          <w:rPr>
            <w:rFonts w:hint="default" w:ascii="Times New Roman" w:hAnsi="Times New Roman"/>
            <w:b w:val="false"/>
            <w:i w:val="false"/>
            <w:color w:val="007fcc"/>
            <w:sz w:val="24"/>
            <w:u w:val="single"/>
          </w:rPr>
          <w:t>установленного</w:t>
        </w:r>
      </w:hyperlink>
      <w:r>
        <w:rPr>
          <w:rFonts w:hint="default" w:ascii="Times New Roman" w:hAnsi="Times New Roman"/>
          <w:b w:val="false"/>
          <w:i w:val="false"/>
          <w:color w:val="000000"/>
          <w:sz w:val="24"/>
        </w:rPr>
        <w:t xml:space="preserve"> </w:t>
      </w:r>
      <w:hyperlink r:id="rId336">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337">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договор по истечении </w:t>
      </w:r>
      <w:hyperlink r:id="rId338">
        <w:r>
          <w:rPr>
            <w:rFonts w:hint="default" w:ascii="Times New Roman" w:hAnsi="Times New Roman"/>
            <w:b w:val="false"/>
            <w:i w:val="false"/>
            <w:color w:val="007fcc"/>
            <w:sz w:val="24"/>
            <w:u w:val="single"/>
          </w:rPr>
          <w:t>предельного</w:t>
        </w:r>
      </w:hyperlink>
      <w:r>
        <w:rPr>
          <w:rFonts w:hint="default" w:ascii="Times New Roman" w:hAnsi="Times New Roman"/>
          <w:b w:val="false"/>
          <w:i w:val="false"/>
          <w:color w:val="000000"/>
          <w:sz w:val="24"/>
        </w:rPr>
        <w:t xml:space="preserve"> </w:t>
      </w:r>
      <w:hyperlink r:id="rId339">
        <w:r>
          <w:rPr>
            <w:rFonts w:hint="default" w:ascii="Times New Roman" w:hAnsi="Times New Roman"/>
            <w:b w:val="false"/>
            <w:i w:val="false"/>
            <w:color w:val="007fcc"/>
            <w:sz w:val="24"/>
            <w:u w:val="single"/>
          </w:rPr>
          <w:t>срока</w:t>
        </w:r>
      </w:hyperlink>
      <w:r>
        <w:rPr>
          <w:rFonts w:hint="default" w:ascii="Times New Roman" w:hAnsi="Times New Roman"/>
          <w:b w:val="false"/>
          <w:i w:val="false"/>
          <w:color w:val="000000"/>
          <w:sz w:val="24"/>
        </w:rPr>
        <w:t xml:space="preserve"> прекращается.</w:t>
      </w:r>
    </w:p>
    <w:bookmarkEnd w:id="661"/>
    <w:bookmarkStart w:name="448370447" w:id="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этом случае договор найма имущества, превышающий установленный </w:t>
      </w:r>
      <w:hyperlink r:id="rId340">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предельный срок, считается заключенным на срок, равный максимальному (предельному).</w:t>
      </w:r>
    </w:p>
    <w:bookmarkEnd w:id="662"/>
    <w:bookmarkStart w:name="448370448" w:id="663"/>
    <w:p>
      <w:pPr>
        <w:spacing w:before="120" w:after="120" w:line="240"/>
        <w:ind w:left="0"/>
        <w:jc w:val="both"/>
      </w:pPr>
      <w:r>
        <w:rPr>
          <w:rFonts w:hint="default" w:ascii="Times New Roman" w:hAnsi="Times New Roman"/>
          <w:b/>
          <w:i w:val="false"/>
          <w:color w:val="000000"/>
          <w:sz w:val="24"/>
        </w:rPr>
        <w:t>Статья 546. Плата по договору имущественного найма</w:t>
      </w:r>
    </w:p>
    <w:bookmarkEnd w:id="663"/>
    <w:bookmarkStart w:name="448370449" w:id="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Плата за пользование нанятым имуществом уплачивается нанимателем в порядке, сроки и в форме, установленные договором, если законодательными актами не установлено иное. В случаях, когда договором они не определены, считается, что установлены порядок, сроки и форма, обычно применяемые при найме аналогичного имущества при сравнимых обстоятельствах.</w:t>
      </w:r>
    </w:p>
    <w:bookmarkEnd w:id="664"/>
    <w:bookmarkStart w:name="448370450" w:id="6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Плата устанавливается за все нанятое имущество в целом или отдельно по каждой из его составных частей в виде:</w:t>
      </w:r>
    </w:p>
    <w:bookmarkEnd w:id="665"/>
    <w:bookmarkStart w:name="448370451" w:id="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определенных в твердой сумме платежей, вносимых периодически или единовременно;</w:t>
      </w:r>
    </w:p>
    <w:bookmarkEnd w:id="666"/>
    <w:bookmarkStart w:name="448370452" w:id="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установленной доли, полученной в результате использования нанятого имущества, продукции, плодов или доходов;</w:t>
      </w:r>
    </w:p>
    <w:bookmarkEnd w:id="667"/>
    <w:bookmarkStart w:name="448370453" w:id="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предоставления нанимателем определенных услуг;</w:t>
      </w:r>
    </w:p>
    <w:bookmarkEnd w:id="668"/>
    <w:bookmarkStart w:name="448370454" w:id="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передачи нанимателем наймодателю обусловленной договором вещи в собственность или внаем;</w:t>
      </w:r>
    </w:p>
    <w:bookmarkEnd w:id="669"/>
    <w:bookmarkStart w:name="448370455" w:id="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возложения на нанимателя обусловленных договором затрат по улучшению нанятого имущества.</w:t>
      </w:r>
    </w:p>
    <w:bookmarkEnd w:id="670"/>
    <w:bookmarkStart w:name="448370456" w:id="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Стороны могут предусматривать в договоре сочетание указанных форм платы за пользование имуществом или иные формы платы.</w:t>
      </w:r>
    </w:p>
    <w:bookmarkEnd w:id="671"/>
    <w:bookmarkStart w:name="448370457" w:id="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341">
        <w:r>
          <w:rPr>
            <w:rFonts w:hint="default" w:ascii="Times New Roman" w:hAnsi="Times New Roman"/>
            <w:b w:val="false"/>
            <w:i w:val="false"/>
            <w:color w:val="007fcc"/>
            <w:sz w:val="24"/>
            <w:u w:val="single"/>
          </w:rPr>
          <w:t>Размеры платы</w:t>
        </w:r>
      </w:hyperlink>
      <w:r>
        <w:rPr>
          <w:rFonts w:hint="default" w:ascii="Times New Roman" w:hAnsi="Times New Roman"/>
          <w:b w:val="false"/>
          <w:i w:val="false"/>
          <w:color w:val="000000"/>
          <w:sz w:val="24"/>
        </w:rPr>
        <w:t xml:space="preserve"> за пользование имуществом могут </w:t>
      </w:r>
      <w:hyperlink r:id="rId342">
        <w:r>
          <w:rPr>
            <w:rFonts w:hint="default" w:ascii="Times New Roman" w:hAnsi="Times New Roman"/>
            <w:b w:val="false"/>
            <w:i w:val="false"/>
            <w:color w:val="007fcc"/>
            <w:sz w:val="24"/>
            <w:u w:val="single"/>
          </w:rPr>
          <w:t>изменяться</w:t>
        </w:r>
      </w:hyperlink>
      <w:r>
        <w:rPr>
          <w:rFonts w:hint="default" w:ascii="Times New Roman" w:hAnsi="Times New Roman"/>
          <w:b w:val="false"/>
          <w:i w:val="false"/>
          <w:color w:val="000000"/>
          <w:sz w:val="24"/>
        </w:rPr>
        <w:t xml:space="preserve"> не чаще одного раза в год, если иное не предусмотрено соглашением сторон. Законодательными актами могут быть предусмотрены иные минимальные сроки для пересмотра размера платы для отдельных видов имущественного найма, а также для найма отдельных видов имущества.</w:t>
      </w:r>
    </w:p>
    <w:bookmarkEnd w:id="672"/>
    <w:bookmarkStart w:name="448370458" w:id="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Размеры платы могут быть пересмотрены по требованию одной из сторон в случаях изменения </w:t>
      </w:r>
      <w:hyperlink r:id="rId343">
        <w:r>
          <w:rPr>
            <w:rFonts w:hint="default" w:ascii="Times New Roman" w:hAnsi="Times New Roman"/>
            <w:b w:val="false"/>
            <w:i w:val="false"/>
            <w:color w:val="007fcc"/>
            <w:sz w:val="24"/>
            <w:u w:val="single"/>
          </w:rPr>
          <w:t>устанавливаемых</w:t>
        </w:r>
      </w:hyperlink>
      <w:r>
        <w:rPr>
          <w:rFonts w:hint="default" w:ascii="Times New Roman" w:hAnsi="Times New Roman"/>
          <w:b w:val="false"/>
          <w:i w:val="false"/>
          <w:color w:val="000000"/>
          <w:sz w:val="24"/>
        </w:rPr>
        <w:t xml:space="preserve"> централизованно цен и тарифов.</w:t>
      </w:r>
    </w:p>
    <w:bookmarkEnd w:id="673"/>
    <w:bookmarkStart w:name="448370459" w:id="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Наниматель вправе потребовать соответственного уменьшения платы, если в силу обстоятельств, за которые он не отвечает, условия пользования, предусмотренные договором, или состояние имущества существенно ухудшились, если законодательными актами не предусмотрено иное.</w:t>
      </w:r>
    </w:p>
    <w:bookmarkEnd w:id="674"/>
    <w:bookmarkStart w:name="448370460" w:id="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Если иное не предусмотрено договором, в случае существенного нарушения нанимателем сроков внесения платы за пользование имуществом, наймодатель вправе потребовать от него досрочного внесения платы в установленный наймодателем срок. При этом наймодатель не вправе требовать досрочного внесения платы более чем за два срока подряд.</w:t>
      </w:r>
    </w:p>
    <w:bookmarkEnd w:id="675"/>
    <w:bookmarkStart w:name="448370461" w:id="676"/>
    <w:p>
      <w:pPr>
        <w:spacing w:before="120" w:after="120" w:line="240"/>
        <w:ind w:left="0"/>
        <w:jc w:val="both"/>
      </w:pPr>
      <w:r>
        <w:rPr>
          <w:rFonts w:hint="default" w:ascii="Times New Roman" w:hAnsi="Times New Roman"/>
          <w:b/>
          <w:i w:val="false"/>
          <w:color w:val="000000"/>
          <w:sz w:val="24"/>
        </w:rPr>
        <w:t>Статья 547. Предоставление имущества нанимателю</w:t>
      </w:r>
    </w:p>
    <w:bookmarkEnd w:id="676"/>
    <w:bookmarkStart w:name="448370462" w:id="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Наймодатель обязан предоставить нанимателю имущество в состоянии, соответствующем условиям договора и назначению имущества.</w:t>
      </w:r>
    </w:p>
    <w:bookmarkEnd w:id="677"/>
    <w:bookmarkStart w:name="448370463" w:id="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Имущество сдается внаем вместе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w:t>
      </w:r>
    </w:p>
    <w:bookmarkEnd w:id="678"/>
    <w:bookmarkStart w:name="448370464" w:id="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такие принадлежности и документы переданы не были, однако без них наниматель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наймодателем таких принадлежностей и документов или расторжения договора.</w:t>
      </w:r>
    </w:p>
    <w:bookmarkEnd w:id="679"/>
    <w:bookmarkStart w:name="448370465" w:id="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наймодатель не предоставил нанимателю сданное внаем имущество в указанный в договоре срок, а если в договоре такой срок не указан, - в разумный срок, наниматель вправе истребовать от него это имущество в соответствии со статьей </w:t>
      </w:r>
      <w:hyperlink r:id="rId344">
        <w:r>
          <w:rPr>
            <w:rFonts w:hint="default" w:ascii="Times New Roman" w:hAnsi="Times New Roman"/>
            <w:b w:val="false"/>
            <w:i w:val="false"/>
            <w:color w:val="007fcc"/>
            <w:sz w:val="24"/>
            <w:u w:val="single"/>
          </w:rPr>
          <w:t>355</w:t>
        </w:r>
      </w:hyperlink>
      <w:r>
        <w:rPr>
          <w:rFonts w:hint="default" w:ascii="Times New Roman" w:hAnsi="Times New Roman"/>
          <w:b w:val="false"/>
          <w:i w:val="false"/>
          <w:color w:val="000000"/>
          <w:sz w:val="24"/>
        </w:rPr>
        <w:t xml:space="preserve"> настоящего Кодекса либо потребовать расторжения договора.</w:t>
      </w:r>
    </w:p>
    <w:bookmarkEnd w:id="680"/>
    <w:bookmarkStart w:name="448370466" w:id="681"/>
    <w:p>
      <w:pPr>
        <w:spacing w:before="120" w:after="120" w:line="240"/>
        <w:ind w:left="0"/>
        <w:jc w:val="both"/>
      </w:pPr>
      <w:r>
        <w:rPr>
          <w:rFonts w:hint="default" w:ascii="Times New Roman" w:hAnsi="Times New Roman"/>
          <w:b/>
          <w:i w:val="false"/>
          <w:color w:val="000000"/>
          <w:sz w:val="24"/>
        </w:rPr>
        <w:t>Статья 548. Ответственность наймодателя за недостатки сданного внаем имущества</w:t>
      </w:r>
    </w:p>
    <w:bookmarkEnd w:id="681"/>
    <w:bookmarkStart w:name="448370467" w:id="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Наймодатель отвечает за недостатки сданного внаем имущества, полностью или частично препятствующие пользованию им, даже если во время заключения договора он не знал об этих недостатках.</w:t>
      </w:r>
    </w:p>
    <w:bookmarkEnd w:id="682"/>
    <w:bookmarkStart w:name="448370468" w:id="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обнаружении таких недостатков наниматель вправе по своему выбору потребовать от наймодателя:</w:t>
      </w:r>
    </w:p>
    <w:bookmarkEnd w:id="683"/>
    <w:bookmarkStart w:name="448370469" w:id="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безвозмездно устранить недостатки имущества;</w:t>
      </w:r>
    </w:p>
    <w:bookmarkEnd w:id="684"/>
    <w:bookmarkStart w:name="448370470" w:id="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соразмерно уменьшить наемную плату;</w:t>
      </w:r>
    </w:p>
    <w:bookmarkEnd w:id="685"/>
    <w:bookmarkStart w:name="448370471" w:id="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удержать сумму понесенных им расходов по устранению данных недостатков из платы за пользование имуществом, предварительно уведомив об этом наймодателя;</w:t>
      </w:r>
    </w:p>
    <w:bookmarkEnd w:id="686"/>
    <w:bookmarkStart w:name="448370472" w:id="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досрочного расторжения договора.</w:t>
      </w:r>
    </w:p>
    <w:bookmarkEnd w:id="687"/>
    <w:bookmarkStart w:name="448370473" w:id="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Наймодатель, извещенный о требованиях нанимателя или о его намерении устранить недостатки имущества за счет наймодателя, может без промедления произвести замену предоставленного внаем имущества с согласия нанимателя другим аналогичным имуществом, находящимся в надлежащем состоянии либо безвозмездно устранить недостатки имущества.</w:t>
      </w:r>
    </w:p>
    <w:bookmarkEnd w:id="688"/>
    <w:bookmarkStart w:name="448370474" w:id="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удовлетворение требований нанимателя или удержание им расходов по устранению недостатков из платы за пользование имуществом не покрывает причиненных нанимателю убытков, он вправе потребовать возмещения непокрытой части убытков.</w:t>
      </w:r>
    </w:p>
    <w:bookmarkEnd w:id="689"/>
    <w:bookmarkStart w:name="448370475" w:id="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Наймодатель не отвечает за те недостатки сданного внаем имущества, которые были им оговорены при заключении договора или были заранее известны нанимателю.</w:t>
      </w:r>
    </w:p>
    <w:bookmarkEnd w:id="690"/>
    <w:bookmarkStart w:name="448370476" w:id="691"/>
    <w:p>
      <w:pPr>
        <w:spacing w:before="120" w:after="120" w:line="240"/>
        <w:ind w:left="0"/>
        <w:jc w:val="both"/>
      </w:pPr>
      <w:r>
        <w:rPr>
          <w:rFonts w:hint="default" w:ascii="Times New Roman" w:hAnsi="Times New Roman"/>
          <w:b/>
          <w:i w:val="false"/>
          <w:color w:val="000000"/>
          <w:sz w:val="24"/>
        </w:rPr>
        <w:t>Статья 549. Права третьих лиц на сдаваемое внаем имущество</w:t>
      </w:r>
    </w:p>
    <w:bookmarkEnd w:id="691"/>
    <w:bookmarkStart w:name="448370477" w:id="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Передача имущества внаем не является основанием для прекращения или изменения прав третьих лиц на это имущество.</w:t>
      </w:r>
    </w:p>
    <w:bookmarkEnd w:id="692"/>
    <w:bookmarkStart w:name="448370478" w:id="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заключении договора наймодатель обязан предупредить нанимателя о всех правах третьих лиц на сдаваемое внаем имущество (сервитуте, праве залога и т.п.).</w:t>
      </w:r>
    </w:p>
    <w:bookmarkEnd w:id="693"/>
    <w:bookmarkStart w:name="448370479" w:id="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Неисполнение этого правила дает нанимателю право требовать уменьшения платы за пользование имуществом либо расторжения договора.</w:t>
      </w:r>
    </w:p>
    <w:bookmarkEnd w:id="694"/>
    <w:bookmarkStart w:name="448370480" w:id="695"/>
    <w:p>
      <w:pPr>
        <w:spacing w:before="120" w:after="120" w:line="240"/>
        <w:ind w:left="0"/>
        <w:jc w:val="both"/>
      </w:pPr>
      <w:r>
        <w:rPr>
          <w:rFonts w:hint="default" w:ascii="Times New Roman" w:hAnsi="Times New Roman"/>
          <w:b/>
          <w:i w:val="false"/>
          <w:color w:val="000000"/>
          <w:sz w:val="24"/>
        </w:rPr>
        <w:t>Статья 550. Пользование нанятым имуществом</w:t>
      </w:r>
    </w:p>
    <w:bookmarkEnd w:id="695"/>
    <w:bookmarkStart w:name="448370481" w:id="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Наниматель обязан пользоваться имуществом в соответствии с условиями договора, а если такие условия в договоре не определены - в соответствии с назначением имущества.</w:t>
      </w:r>
    </w:p>
    <w:bookmarkEnd w:id="696"/>
    <w:bookmarkStart w:name="448370482" w:id="697"/>
    <w:p>
      <w:pPr>
        <w:spacing w:before="120" w:after="120" w:line="240"/>
        <w:ind w:left="0"/>
        <w:jc w:val="both"/>
      </w:pPr>
      <w:r>
        <w:rPr>
          <w:rFonts w:hint="default" w:ascii="Times New Roman" w:hAnsi="Times New Roman"/>
          <w:b/>
          <w:i w:val="false"/>
          <w:color w:val="000000"/>
          <w:sz w:val="24"/>
        </w:rPr>
        <w:t>Статья 551. Пределы распоряжения нанимателем нанятым имуществом</w:t>
      </w:r>
    </w:p>
    <w:bookmarkEnd w:id="697"/>
    <w:bookmarkStart w:name="448370483" w:id="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Наниматель вправе с согласия наймодателя сдавать нанятое имущество в поднаем (субаренду), передавать свои права и обязанности по договору имущественного найма другому лицу (перенаем), предоставлять нанятое имущество в безвозмездное пользование, а также отдавать эти права в залог и вносить их в качестве вклада в уставный капитал </w:t>
      </w:r>
      <w:hyperlink r:id="rId345">
        <w:r>
          <w:rPr>
            <w:rFonts w:hint="default" w:ascii="Times New Roman" w:hAnsi="Times New Roman"/>
            <w:b w:val="false"/>
            <w:i w:val="false"/>
            <w:color w:val="007fcc"/>
            <w:sz w:val="24"/>
            <w:u w:val="single"/>
          </w:rPr>
          <w:t>хозяйственных</w:t>
        </w:r>
      </w:hyperlink>
      <w:r>
        <w:rPr>
          <w:rFonts w:hint="default" w:ascii="Times New Roman" w:hAnsi="Times New Roman"/>
          <w:b w:val="false"/>
          <w:i w:val="false"/>
          <w:color w:val="000000"/>
          <w:sz w:val="24"/>
        </w:rPr>
        <w:t xml:space="preserve"> товариществ, </w:t>
      </w:r>
      <w:hyperlink r:id="rId346">
        <w:r>
          <w:rPr>
            <w:rFonts w:hint="default" w:ascii="Times New Roman" w:hAnsi="Times New Roman"/>
            <w:b w:val="false"/>
            <w:i w:val="false"/>
            <w:color w:val="007fcc"/>
            <w:sz w:val="24"/>
            <w:u w:val="single"/>
          </w:rPr>
          <w:t>акционерных обществ</w:t>
        </w:r>
      </w:hyperlink>
      <w:r>
        <w:rPr>
          <w:rFonts w:hint="default" w:ascii="Times New Roman" w:hAnsi="Times New Roman"/>
          <w:b w:val="false"/>
          <w:i w:val="false"/>
          <w:color w:val="000000"/>
          <w:sz w:val="24"/>
        </w:rPr>
        <w:t xml:space="preserve"> или взноса в </w:t>
      </w:r>
      <w:hyperlink r:id="rId347">
        <w:r>
          <w:rPr>
            <w:rFonts w:hint="default" w:ascii="Times New Roman" w:hAnsi="Times New Roman"/>
            <w:b w:val="false"/>
            <w:i w:val="false"/>
            <w:color w:val="007fcc"/>
            <w:sz w:val="24"/>
            <w:u w:val="single"/>
          </w:rPr>
          <w:t>производственный кооператив</w:t>
        </w:r>
      </w:hyperlink>
      <w:r>
        <w:rPr>
          <w:rFonts w:hint="default" w:ascii="Times New Roman" w:hAnsi="Times New Roman"/>
          <w:b w:val="false"/>
          <w:i w:val="false"/>
          <w:color w:val="000000"/>
          <w:sz w:val="24"/>
        </w:rPr>
        <w:t xml:space="preserve">, если иное не установлено </w:t>
      </w:r>
      <w:hyperlink r:id="rId34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В указанных случаях, за исключением перенайма, ответственным по договору перед наймодателем остается наниматель.</w:t>
      </w:r>
    </w:p>
    <w:bookmarkEnd w:id="698"/>
    <w:bookmarkStart w:name="448370484" w:id="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Договор </w:t>
      </w:r>
      <w:hyperlink r:id="rId349">
        <w:r>
          <w:rPr>
            <w:rFonts w:hint="default" w:ascii="Times New Roman" w:hAnsi="Times New Roman"/>
            <w:b w:val="false"/>
            <w:i w:val="false"/>
            <w:color w:val="007fcc"/>
            <w:sz w:val="24"/>
            <w:u w:val="single"/>
          </w:rPr>
          <w:t>о передаче имущества</w:t>
        </w:r>
      </w:hyperlink>
      <w:r>
        <w:rPr>
          <w:rFonts w:hint="default" w:ascii="Times New Roman" w:hAnsi="Times New Roman"/>
          <w:b w:val="false"/>
          <w:i w:val="false"/>
          <w:color w:val="000000"/>
          <w:sz w:val="24"/>
        </w:rPr>
        <w:t xml:space="preserve"> другим лицам не может быть заключен на срок, превышающий срок договора найма.</w:t>
      </w:r>
    </w:p>
    <w:bookmarkEnd w:id="699"/>
    <w:bookmarkStart w:name="448370485" w:id="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договору поднайма применяются правила о договоре имущественного найма, если иное не установлено законодательными актами.</w:t>
      </w:r>
    </w:p>
    <w:bookmarkEnd w:id="700"/>
    <w:bookmarkStart w:name="448370486" w:id="701"/>
    <w:p>
      <w:pPr>
        <w:spacing w:before="120" w:after="120" w:line="240"/>
        <w:ind w:left="0"/>
        <w:jc w:val="both"/>
      </w:pPr>
      <w:r>
        <w:rPr>
          <w:rFonts w:hint="default" w:ascii="Times New Roman" w:hAnsi="Times New Roman"/>
          <w:b/>
          <w:i w:val="false"/>
          <w:color w:val="000000"/>
          <w:sz w:val="24"/>
        </w:rPr>
        <w:t>Статья 552. Обязанности наймодателя по содержанию сданного внаем имущества</w:t>
      </w:r>
    </w:p>
    <w:bookmarkEnd w:id="701"/>
    <w:bookmarkStart w:name="448370487" w:id="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Наймодатель обязан производить за свой счет капитальный ремонт переданного внаем имущества в согласованные сторонами сроки, если иное не предусмотрено законодательными актами или договором.</w:t>
      </w:r>
    </w:p>
    <w:bookmarkEnd w:id="702"/>
    <w:bookmarkStart w:name="448370488" w:id="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Наймодатель обязан производить за свой счет ремонт, вызываемый неотложной необходимостью, возникшей в силу обстоятельств, за которые наниматель не отвечает, в разумные сроки, если иное не установлено законодательными актами или договором.</w:t>
      </w:r>
    </w:p>
    <w:bookmarkEnd w:id="703"/>
    <w:bookmarkStart w:name="448370489" w:id="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Неисполнение наймодателем обязанностей по капитальному ремонту дает нанимателю право по своему выбору:</w:t>
      </w:r>
    </w:p>
    <w:bookmarkEnd w:id="704"/>
    <w:bookmarkStart w:name="448370490" w:id="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произвести ремонт самостоятельно и взыскать с наймодателя стоимость ремонта;</w:t>
      </w:r>
    </w:p>
    <w:bookmarkEnd w:id="705"/>
    <w:bookmarkStart w:name="448370491" w:id="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зачесть стоимость ремонта в счет платы по договору;</w:t>
      </w:r>
    </w:p>
    <w:bookmarkEnd w:id="706"/>
    <w:bookmarkStart w:name="448370492" w:id="7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потребовать соответствующего уменьшения платы по договору;</w:t>
      </w:r>
    </w:p>
    <w:bookmarkEnd w:id="707"/>
    <w:bookmarkStart w:name="448370493" w:id="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отказаться от договора.</w:t>
      </w:r>
    </w:p>
    <w:bookmarkEnd w:id="708"/>
    <w:bookmarkStart w:name="448370494" w:id="709"/>
    <w:p>
      <w:pPr>
        <w:spacing w:before="120" w:after="120" w:line="240"/>
        <w:ind w:left="0"/>
        <w:jc w:val="both"/>
      </w:pPr>
      <w:r>
        <w:rPr>
          <w:rFonts w:hint="default" w:ascii="Times New Roman" w:hAnsi="Times New Roman"/>
          <w:b/>
          <w:i w:val="false"/>
          <w:color w:val="000000"/>
          <w:sz w:val="24"/>
        </w:rPr>
        <w:t>Статья 553. Обязанности нанимателя по содержанию нанятого имущества</w:t>
      </w:r>
    </w:p>
    <w:bookmarkEnd w:id="709"/>
    <w:bookmarkStart w:name="449844150" w:id="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Наниматель обязан поддерживать имущество в исправном состоянии, производить за свой счет текущий ремонт и нести расходы </w:t>
      </w:r>
      <w:hyperlink r:id="rId350">
        <w:r>
          <w:rPr>
            <w:rFonts w:hint="default" w:ascii="Times New Roman" w:hAnsi="Times New Roman"/>
            <w:b w:val="false"/>
            <w:i w:val="false"/>
            <w:color w:val="007fcc"/>
            <w:sz w:val="24"/>
            <w:u w:val="single"/>
          </w:rPr>
          <w:t>по содержанию</w:t>
        </w:r>
      </w:hyperlink>
      <w:r>
        <w:rPr>
          <w:rFonts w:hint="default" w:ascii="Times New Roman" w:hAnsi="Times New Roman"/>
          <w:b w:val="false"/>
          <w:i w:val="false"/>
          <w:color w:val="000000"/>
          <w:sz w:val="24"/>
        </w:rPr>
        <w:t xml:space="preserve"> имущества, если иное не установлено </w:t>
      </w:r>
      <w:hyperlink r:id="rId35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или договором.</w:t>
      </w:r>
    </w:p>
    <w:bookmarkEnd w:id="710"/>
    <w:bookmarkStart w:name="448370495" w:id="711"/>
    <w:p>
      <w:pPr>
        <w:spacing w:before="120" w:after="120" w:line="240"/>
        <w:ind w:left="0"/>
        <w:jc w:val="both"/>
      </w:pPr>
      <w:r>
        <w:rPr>
          <w:rFonts w:hint="default" w:ascii="Times New Roman" w:hAnsi="Times New Roman"/>
          <w:b/>
          <w:i w:val="false"/>
          <w:color w:val="000000"/>
          <w:sz w:val="24"/>
        </w:rPr>
        <w:t>Статья 554. Право собственности нанимателя на продукцию, плоды и иные доходы от нанятого имущества</w:t>
      </w:r>
    </w:p>
    <w:bookmarkEnd w:id="711"/>
    <w:bookmarkStart w:name="448370496" w:id="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Продукция, плоды и иные доходы, полученные нанимателем в результате использования нанятого имущества, являются его собственностью, если иное не предусмотрено законодательными актами или договором.</w:t>
      </w:r>
    </w:p>
    <w:bookmarkEnd w:id="712"/>
    <w:bookmarkStart w:name="448370497" w:id="713"/>
    <w:p>
      <w:pPr>
        <w:spacing w:before="120" w:after="120" w:line="240"/>
        <w:ind w:left="0"/>
        <w:jc w:val="both"/>
      </w:pPr>
      <w:r>
        <w:rPr>
          <w:rFonts w:hint="default" w:ascii="Times New Roman" w:hAnsi="Times New Roman"/>
          <w:b/>
          <w:i w:val="false"/>
          <w:color w:val="000000"/>
          <w:sz w:val="24"/>
        </w:rPr>
        <w:t>Статья 555. Улучшения имущества</w:t>
      </w:r>
    </w:p>
    <w:bookmarkEnd w:id="713"/>
    <w:bookmarkStart w:name="448370498" w:id="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Отделимые улучшения нанятого имущества, произведенные нанимателем, являются его собственностью, если иное не предусмотрено договором.</w:t>
      </w:r>
    </w:p>
    <w:bookmarkEnd w:id="714"/>
    <w:bookmarkStart w:name="448370499" w:id="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случае, когда наниматель произвел за счет собственных средств и с согласия наймодателя </w:t>
      </w:r>
      <w:hyperlink r:id="rId352">
        <w:r>
          <w:rPr>
            <w:rFonts w:hint="default" w:ascii="Times New Roman" w:hAnsi="Times New Roman"/>
            <w:b w:val="false"/>
            <w:i w:val="false"/>
            <w:color w:val="007fcc"/>
            <w:sz w:val="24"/>
            <w:u w:val="single"/>
          </w:rPr>
          <w:t>улучшения</w:t>
        </w:r>
      </w:hyperlink>
      <w:r>
        <w:rPr>
          <w:rFonts w:hint="default" w:ascii="Times New Roman" w:hAnsi="Times New Roman"/>
          <w:b w:val="false"/>
          <w:i w:val="false"/>
          <w:color w:val="000000"/>
          <w:sz w:val="24"/>
        </w:rPr>
        <w:t>, неотделимые без вреда для нанятого имущества, он имеет право после прекращения договора на возмещение стоимости этих улучшений, поскольку иное не предусмотрено договором.</w:t>
      </w:r>
    </w:p>
    <w:bookmarkEnd w:id="715"/>
    <w:bookmarkStart w:name="448370500" w:id="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Стоимость неотделимых улучшений, произведенных нанимателем без согласия наймодателя, возмещению не подлежит, если иное не предусмотрено законодательными актами или договором.</w:t>
      </w:r>
    </w:p>
    <w:bookmarkEnd w:id="716"/>
    <w:bookmarkStart w:name="448370501" w:id="717"/>
    <w:p>
      <w:pPr>
        <w:spacing w:before="120" w:after="120" w:line="240"/>
        <w:ind w:left="0"/>
        <w:jc w:val="both"/>
      </w:pPr>
      <w:r>
        <w:rPr>
          <w:rFonts w:hint="default" w:ascii="Times New Roman" w:hAnsi="Times New Roman"/>
          <w:b/>
          <w:i w:val="false"/>
          <w:color w:val="000000"/>
          <w:sz w:val="24"/>
        </w:rPr>
        <w:t>Статья 556. Изменение и расторжение договора имущественного найма по требованию одной из сторон</w:t>
      </w:r>
    </w:p>
    <w:bookmarkEnd w:id="717"/>
    <w:bookmarkStart w:name="448370502" w:id="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 требованию одной из сторон договор имущественного найма может быть </w:t>
      </w:r>
      <w:hyperlink r:id="rId353">
        <w:r>
          <w:rPr>
            <w:rFonts w:hint="default" w:ascii="Times New Roman" w:hAnsi="Times New Roman"/>
            <w:b w:val="false"/>
            <w:i w:val="false"/>
            <w:color w:val="007fcc"/>
            <w:sz w:val="24"/>
            <w:u w:val="single"/>
          </w:rPr>
          <w:t>изменен</w:t>
        </w:r>
      </w:hyperlink>
      <w:r>
        <w:rPr>
          <w:rFonts w:hint="default" w:ascii="Times New Roman" w:hAnsi="Times New Roman"/>
          <w:b w:val="false"/>
          <w:i w:val="false"/>
          <w:color w:val="000000"/>
          <w:sz w:val="24"/>
        </w:rPr>
        <w:t xml:space="preserve"> или расторгнут досрочно в </w:t>
      </w:r>
      <w:hyperlink r:id="rId354">
        <w:r>
          <w:rPr>
            <w:rFonts w:hint="default" w:ascii="Times New Roman" w:hAnsi="Times New Roman"/>
            <w:b w:val="false"/>
            <w:i w:val="false"/>
            <w:color w:val="007fcc"/>
            <w:sz w:val="24"/>
            <w:u w:val="single"/>
          </w:rPr>
          <w:t>судебном порядке</w:t>
        </w:r>
      </w:hyperlink>
      <w:r>
        <w:rPr>
          <w:rFonts w:hint="default" w:ascii="Times New Roman" w:hAnsi="Times New Roman"/>
          <w:b w:val="false"/>
          <w:i w:val="false"/>
          <w:color w:val="000000"/>
          <w:sz w:val="24"/>
        </w:rPr>
        <w:t xml:space="preserve"> в случаях, предусмотренных настоящим Кодексом, иными законодательными актами или договором.</w:t>
      </w:r>
    </w:p>
    <w:bookmarkEnd w:id="718"/>
    <w:bookmarkStart w:name="448370503" w:id="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требованию наймодателя договор имущественного найма может быть расторгнут и имущество возвращено наймодателю в следующих случаях:</w:t>
      </w:r>
    </w:p>
    <w:bookmarkEnd w:id="719"/>
    <w:bookmarkStart w:name="448370504" w:id="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наниматель пользуется имуществом с существенным нарушением условий договора или назначения имущества, несмотря на письменное предупреждение наймодателя о прекращении таких действий;</w:t>
      </w:r>
    </w:p>
    <w:bookmarkEnd w:id="720"/>
    <w:bookmarkStart w:name="448370505" w:id="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наниматель умышленно или по неосторожности существенно ухудшает имущество;</w:t>
      </w:r>
    </w:p>
    <w:bookmarkEnd w:id="721"/>
    <w:bookmarkStart w:name="448370506" w:id="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наниматель более двух раз по истечении установленного договором срока платежа не вносит плату за пользование имуществом;</w:t>
      </w:r>
    </w:p>
    <w:bookmarkEnd w:id="722"/>
    <w:bookmarkStart w:name="448370507" w:id="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наниматель не производит капитального ремонта имущества в установленные договором найма сроки, а при отсутствии их в договоре - в разумные сроки в тех случаях, когда в соответствии с законодательными актами или договором обязанность капитального ремонта лежит на нанимателе.</w:t>
      </w:r>
    </w:p>
    <w:bookmarkEnd w:id="723"/>
    <w:bookmarkStart w:name="448370508" w:id="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Наймодатель вправе требовать досрочного расторжения договора только после предоставления нанимателю возможности исполнения своего обязательства в разумный срок.</w:t>
      </w:r>
    </w:p>
    <w:bookmarkEnd w:id="724"/>
    <w:bookmarkStart w:name="448370509" w:id="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 может быть досрочно расторгнут по требованию нанимателя в следующих случаях:</w:t>
      </w:r>
    </w:p>
    <w:bookmarkEnd w:id="725"/>
    <w:bookmarkStart w:name="448370510" w:id="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наймодатель не предоставляет имущество в пользование нанимателю либо создает препятствия пользованию имуществом в соответствии с условиями договора или назначением имущества;</w:t>
      </w:r>
    </w:p>
    <w:bookmarkEnd w:id="726"/>
    <w:bookmarkStart w:name="448370511" w:id="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наймодатель не производит в установленные договором сроки, а при отсутствии их в договоре - в разумные сроки возложенной на него обязанности капитального ремонта имущества;</w:t>
      </w:r>
    </w:p>
    <w:bookmarkEnd w:id="727"/>
    <w:bookmarkStart w:name="448370512" w:id="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переданное нанимателю имущество имеет недостатки, препятствующие его использованию, которые не были оговорены наймодателем при заключении договора, не были заранее известны нанимателю и не могли быть обнаружены им во время осмотра имущества или проверки его исправности при заключении договора;</w:t>
      </w:r>
    </w:p>
    <w:bookmarkEnd w:id="728"/>
    <w:bookmarkStart w:name="448370513" w:id="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имущество в силу обстоятельств, за которые наниматель не отвечает, окажется в состоянии, не пригодном для пользования.</w:t>
      </w:r>
    </w:p>
    <w:bookmarkEnd w:id="729"/>
    <w:bookmarkStart w:name="448370514" w:id="730"/>
    <w:p>
      <w:pPr>
        <w:spacing w:before="120" w:after="120" w:line="240"/>
        <w:ind w:left="0"/>
        <w:jc w:val="both"/>
      </w:pPr>
      <w:r>
        <w:rPr>
          <w:rFonts w:hint="default" w:ascii="Times New Roman" w:hAnsi="Times New Roman"/>
          <w:b/>
          <w:i w:val="false"/>
          <w:color w:val="000000"/>
          <w:sz w:val="24"/>
        </w:rPr>
        <w:t>Статья 557. Преимущественное право нанимателя на заключение договора на новый срок</w:t>
      </w:r>
    </w:p>
    <w:bookmarkEnd w:id="730"/>
    <w:bookmarkStart w:name="448370515" w:id="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Наниматель, надлежащим образом исполнявший свои обязанности, имеет, если иное не предусмотрено законодательными актами или договором, по истечении срока договора при прочих равных условиях преимущественное перед другими лицами право на заключение договора имущественного найма на новый срок. Наниматель обязан письменно уведомить наймодателя о желании заключить такой договор в срок, указанный в договоре имущественного найма, а если в договоре такой срок не указан, то в разумный срок до окончания действия договора.</w:t>
      </w:r>
    </w:p>
    <w:bookmarkEnd w:id="731"/>
    <w:bookmarkStart w:name="448370516" w:id="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заключении договора имущественного найма на новый срок условия договора могут быть изменены по соглашению сторон.</w:t>
      </w:r>
    </w:p>
    <w:bookmarkEnd w:id="732"/>
    <w:bookmarkStart w:name="448370517" w:id="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наймодатель отказал нанимателю в заключении договора на новый срок, но в течение года со дня истечения срока договора заключил договор имущественного найма с другим лицом, наниматель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либо только возмещения убытков.</w:t>
      </w:r>
    </w:p>
    <w:bookmarkEnd w:id="733"/>
    <w:bookmarkStart w:name="448370518" w:id="734"/>
    <w:p>
      <w:pPr>
        <w:spacing w:before="120" w:after="120" w:line="240"/>
        <w:ind w:left="0"/>
        <w:jc w:val="both"/>
      </w:pPr>
      <w:r>
        <w:rPr>
          <w:rFonts w:hint="default" w:ascii="Times New Roman" w:hAnsi="Times New Roman"/>
          <w:b/>
          <w:i w:val="false"/>
          <w:color w:val="000000"/>
          <w:sz w:val="24"/>
        </w:rPr>
        <w:t>Статья 558. Возобновление договора имущественного найма</w:t>
      </w:r>
    </w:p>
    <w:bookmarkEnd w:id="734"/>
    <w:bookmarkStart w:name="448370519" w:id="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наниматель продолжает пользоваться имуществом после истечения срока договора при отсутствии возражений со стороны наймодателя,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предупредив письменно об этом другую сторону не менее чем за три месяца - при найме недвижимости и за один месяц - при найме иного имущества, если законодательными актами или договором не предусмотрено иное.</w:t>
      </w:r>
    </w:p>
    <w:bookmarkEnd w:id="735"/>
    <w:bookmarkStart w:name="448370520" w:id="736"/>
    <w:p>
      <w:pPr>
        <w:spacing w:before="120" w:after="120" w:line="240"/>
        <w:ind w:left="0"/>
        <w:jc w:val="both"/>
      </w:pPr>
      <w:r>
        <w:rPr>
          <w:rFonts w:hint="default" w:ascii="Times New Roman" w:hAnsi="Times New Roman"/>
          <w:b/>
          <w:i w:val="false"/>
          <w:color w:val="000000"/>
          <w:sz w:val="24"/>
        </w:rPr>
        <w:t>Статья 559. Сохранение договора имущественного найма в силе при изменении сторон</w:t>
      </w:r>
    </w:p>
    <w:bookmarkEnd w:id="736"/>
    <w:bookmarkStart w:name="448370521" w:id="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Переход права собственности, права хозяйственного ведения или права оперативного управления на сданное внаем имущество к другому лицу не является основанием для изменения или расторжения договора имущественного найма.</w:t>
      </w:r>
    </w:p>
    <w:bookmarkEnd w:id="737"/>
    <w:bookmarkStart w:name="448370522" w:id="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смерти гражданина, являющегося нанимателем недвижимого имущества, его права и обязанности по договору найма этого имущества переходят к наследнику, если законодательными актами или договором не предусмотрено иное.</w:t>
      </w:r>
    </w:p>
    <w:bookmarkEnd w:id="738"/>
    <w:bookmarkStart w:name="448370523" w:id="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Наймодатель не вправе отказать такому наследнику во вступлении в договор на оставшийся срок его действия, за исключением случаев, когда заключение договора было обусловлено личными качествами нанимателя.</w:t>
      </w:r>
    </w:p>
    <w:bookmarkEnd w:id="739"/>
    <w:bookmarkStart w:name="448370524" w:id="740"/>
    <w:p>
      <w:pPr>
        <w:spacing w:before="120" w:after="120" w:line="240"/>
        <w:ind w:left="0"/>
        <w:jc w:val="both"/>
      </w:pPr>
      <w:r>
        <w:rPr>
          <w:rFonts w:hint="default" w:ascii="Times New Roman" w:hAnsi="Times New Roman"/>
          <w:b/>
          <w:i w:val="false"/>
          <w:color w:val="000000"/>
          <w:sz w:val="24"/>
        </w:rPr>
        <w:t>Статья 560. Зависимость договора поднайма от основного договора имущественного найма</w:t>
      </w:r>
    </w:p>
    <w:bookmarkEnd w:id="740"/>
    <w:bookmarkStart w:name="448370525" w:id="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иное не предусмотрено договором имущественного найма, досрочное прекращение договора имущественного найма влечет прекращение заключенного в соответствии с ним договора поднайма.</w:t>
      </w:r>
    </w:p>
    <w:bookmarkEnd w:id="741"/>
    <w:bookmarkStart w:name="448370526" w:id="742"/>
    <w:bookmarkStart w:name="448370526" w:id="7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договор имущественного найма по основаниям, предусмотренным настоящим Кодексом, является недействительным, то заключенный в соответствии с ним договор поднайма является ничтожным.</w:t>
      </w:r>
      <w:r>
        <w:rPr>
          <w:rFonts w:hint="default" w:ascii="Times New Roman" w:hAnsi="Times New Roman"/>
          <w:b w:val="false"/>
          <w:i w:val="false"/>
          <w:color w:val="000000"/>
          <w:sz w:val="24"/>
        </w:rPr>
        <w:t>
</w:t>
      </w:r>
    </w:p>
    <w:bookmarkEnd w:id="743"/>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355">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35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742"/>
    <w:bookmarkStart w:name="448370527" w:id="744"/>
    <w:p>
      <w:pPr>
        <w:spacing w:before="120" w:after="120" w:line="240"/>
        <w:ind w:left="0"/>
        <w:jc w:val="both"/>
      </w:pPr>
      <w:r>
        <w:rPr>
          <w:rFonts w:hint="default" w:ascii="Times New Roman" w:hAnsi="Times New Roman"/>
          <w:b/>
          <w:i w:val="false"/>
          <w:color w:val="000000"/>
          <w:sz w:val="24"/>
        </w:rPr>
        <w:t>Статья 561. Возврат имущества наймодателю при прекращении договора</w:t>
      </w:r>
    </w:p>
    <w:bookmarkEnd w:id="744"/>
    <w:bookmarkStart w:name="448370528" w:id="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После прекращения договора имущественного найма наниматель обязан вернуть наймодателю имущество в том состоянии, в каком его получил, с учетом нормального износа или в состоянии, обусловленном договором.</w:t>
      </w:r>
    </w:p>
    <w:bookmarkEnd w:id="745"/>
    <w:bookmarkStart w:name="448370529" w:id="7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состояние возвращаемого имущества по окончании договора не соответствует условиям, предусмотренным в пункте 1 настоящей статьи, наниматель возмещает наймодателю причиненный ущерб. Если имущество, сданное внаем, выбывает из строя раньше срока службы, предусмотренного в договоре, то наниматель возмещает наймодателю остаточную стоимость имущества, если иное не предусмотрено договором.</w:t>
      </w:r>
    </w:p>
    <w:bookmarkEnd w:id="746"/>
    <w:bookmarkStart w:name="448370530" w:id="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наниматель не возвратил нанятое имущество либо возвратил его несвоевременно, наймодатель вправе потребовать внесения платы за пользование имуществом за все время просрочки. В случае, когда указанная плата не покрывает причиненных наймодателю убытков, он может потребовать их возмещения.</w:t>
      </w:r>
    </w:p>
    <w:bookmarkEnd w:id="747"/>
    <w:bookmarkStart w:name="448370531" w:id="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когда за несвоевременный возврат нанятого имущества договором предусмотрена неустойка, убытки могут быть взысканы в полной сумме сверх неустойки, если иное не предусмотрено договором.</w:t>
      </w:r>
    </w:p>
    <w:bookmarkEnd w:id="748"/>
    <w:bookmarkStart w:name="448370532" w:id="749"/>
    <w:p>
      <w:pPr>
        <w:spacing w:before="120" w:after="120" w:line="240"/>
        <w:ind w:left="0"/>
        <w:jc w:val="both"/>
      </w:pPr>
      <w:r>
        <w:rPr>
          <w:rFonts w:hint="default" w:ascii="Times New Roman" w:hAnsi="Times New Roman"/>
          <w:b/>
          <w:i w:val="false"/>
          <w:color w:val="000000"/>
          <w:sz w:val="24"/>
        </w:rPr>
        <w:t>Статья 562. Переход имущества в собственность нанимателя</w:t>
      </w:r>
    </w:p>
    <w:bookmarkEnd w:id="749"/>
    <w:bookmarkStart w:name="448370533" w:id="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договоре имущественного найма может быть предусмотрено, что нанятое имущество </w:t>
      </w:r>
      <w:hyperlink r:id="rId357">
        <w:r>
          <w:rPr>
            <w:rFonts w:hint="default" w:ascii="Times New Roman" w:hAnsi="Times New Roman"/>
            <w:b w:val="false"/>
            <w:i w:val="false"/>
            <w:color w:val="007fcc"/>
            <w:sz w:val="24"/>
            <w:u w:val="single"/>
          </w:rPr>
          <w:t>переходит</w:t>
        </w:r>
      </w:hyperlink>
      <w:r>
        <w:rPr>
          <w:rFonts w:hint="default" w:ascii="Times New Roman" w:hAnsi="Times New Roman"/>
          <w:b w:val="false"/>
          <w:i w:val="false"/>
          <w:color w:val="000000"/>
          <w:sz w:val="24"/>
        </w:rPr>
        <w:t xml:space="preserve"> в собственность нанимателя на условиях, определенных соглашением сторон.</w:t>
      </w:r>
    </w:p>
    <w:bookmarkEnd w:id="750"/>
    <w:bookmarkStart w:name="448370534" w:id="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условие о выкупе нанятого имущества не предусмотрено в договоре, оно может быть установлено дополнительным соглашением сторон, которые при этом вправе договориться о зачете ранее выплаченной платы за пользование имуществом в выкупную цену.</w:t>
      </w:r>
    </w:p>
    <w:bookmarkEnd w:id="751"/>
    <w:bookmarkStart w:name="448370535" w:id="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358">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359">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могут быть установлены случаи запрещения выкупа нанятого имущества.</w:t>
      </w:r>
    </w:p>
    <w:bookmarkEnd w:id="752"/>
    <w:bookmarkStart w:name="448370536" w:id="753"/>
    <w:p>
      <w:pPr>
        <w:spacing w:before="120" w:after="120" w:line="240"/>
        <w:ind w:left="0"/>
        <w:jc w:val="both"/>
      </w:pPr>
      <w:r>
        <w:rPr>
          <w:rFonts w:hint="default" w:ascii="Times New Roman" w:hAnsi="Times New Roman"/>
          <w:b/>
          <w:i w:val="false"/>
          <w:color w:val="000000"/>
          <w:sz w:val="24"/>
        </w:rPr>
        <w:t>Статья 563. Защита прав нанимателя</w:t>
      </w:r>
    </w:p>
    <w:bookmarkEnd w:id="753"/>
    <w:bookmarkStart w:name="448370537" w:id="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Нанимателю обеспечивается защита его права на нанятое имущество наравне с защитой права собственности.</w:t>
      </w:r>
    </w:p>
    <w:bookmarkEnd w:id="754"/>
    <w:bookmarkStart w:name="448370538" w:id="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наймодателе не лежит ответственность перед нанимателем за нарушения пользования, которые производят своими насильственными действиями третьи лица, не имеющие каких-либо прав на нанятое имущество.</w:t>
      </w:r>
    </w:p>
    <w:bookmarkEnd w:id="755"/>
    <w:bookmarkStart w:name="448370539" w:id="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Наниматель имеет право предъявлять иски и иным образом защищать принадлежащие ему права от своего имени.</w:t>
      </w:r>
    </w:p>
    <w:bookmarkEnd w:id="756"/>
    <w:bookmarkStart w:name="448370541" w:id="757"/>
    <w:bookmarkStart w:name="448370541" w:id="758"/>
    <w:p>
      <w:pPr>
        <w:spacing w:before="0" w:after="0" w:line="240"/>
        <w:ind w:left="0"/>
        <w:jc w:val="both"/>
      </w:pPr>
      <w:r>
        <w:rPr>
          <w:rFonts w:hint="default" w:ascii="Times New Roman" w:hAnsi="Times New Roman"/>
          <w:b/>
          <w:i w:val="false"/>
          <w:color w:val="000000"/>
          <w:sz w:val="24"/>
        </w:rPr>
        <w:t>Статья 564. Особенности отдельных видов имущественного найма и найма отдельных видов имущества</w:t>
      </w:r>
      <w:r>
        <w:rPr>
          <w:rFonts w:hint="default" w:ascii="Times New Roman" w:hAnsi="Times New Roman"/>
          <w:b/>
          <w:i w:val="false"/>
          <w:color w:val="000000"/>
          <w:sz w:val="24"/>
        </w:rPr>
        <w:t>
</w:t>
      </w:r>
    </w:p>
    <w:bookmarkEnd w:id="758"/>
    <w:p>
      <w:pPr>
        <w:spacing w:before="0" w:after="0" w:line="240"/>
        <w:ind w:left="0"/>
        <w:jc w:val="both"/>
      </w:pPr>
      <w:r>
        <w:rPr>
          <w:rFonts w:hint="default" w:ascii="Times New Roman" w:hAnsi="Times New Roman"/>
          <w:b/>
          <w:i/>
          <w:color w:val="ff0000"/>
          <w:sz w:val="24"/>
        </w:rPr>
        <w:t xml:space="preserve">Статья 564 изменена Законом РК от </w:t>
      </w:r>
      <w:hyperlink r:id="rId360">
        <w:r>
          <w:rPr>
            <w:rFonts w:hint="default" w:ascii="Times New Roman" w:hAnsi="Times New Roman"/>
            <w:b/>
            <w:i/>
            <w:color w:val="007fcc"/>
            <w:sz w:val="24"/>
            <w:u w:val="single"/>
          </w:rPr>
          <w:t>05.07.2000</w:t>
        </w:r>
      </w:hyperlink>
      <w:r>
        <w:rPr>
          <w:rFonts w:hint="default" w:ascii="Times New Roman" w:hAnsi="Times New Roman"/>
          <w:b/>
          <w:i/>
          <w:color w:val="ff0000"/>
          <w:sz w:val="24"/>
        </w:rPr>
        <w:t xml:space="preserve"> г. № 75-II (см. редакцию от </w:t>
      </w:r>
      <w:hyperlink r:id="rId361">
        <w:r>
          <w:rPr>
            <w:rFonts w:hint="default" w:ascii="Times New Roman" w:hAnsi="Times New Roman"/>
            <w:b/>
            <w:i/>
            <w:color w:val="007fcc"/>
            <w:sz w:val="24"/>
            <w:u w:val="single"/>
          </w:rPr>
          <w:t>29.03.2000</w:t>
        </w:r>
      </w:hyperlink>
      <w:r>
        <w:rPr>
          <w:rFonts w:hint="default" w:ascii="Times New Roman" w:hAnsi="Times New Roman"/>
          <w:b/>
          <w:i/>
          <w:color w:val="ff0000"/>
          <w:sz w:val="24"/>
        </w:rPr>
        <w:t xml:space="preserve"> г.) (изменение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13.07.2000 г.</w:t>
      </w:r>
    </w:p>
    <w:bookmarkEnd w:id="757"/>
    <w:bookmarkStart w:name="448370542" w:id="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отдельным видам договора имущественного найма и договорам найма отдельных видов имущества (лизинга, аренды предприятий, аренды зданий и сооружений, аренды транспортных средств, проката) положения, предусмотренные настоящим параграфом, применяются, если иное не предусмотрено законодательными актами и правилами настоящего Кодекса о них.</w:t>
      </w:r>
    </w:p>
    <w:bookmarkEnd w:id="759"/>
    <w:bookmarkStart w:name="448370543" w:id="760"/>
    <w:p>
      <w:pPr>
        <w:spacing w:before="120" w:after="120" w:line="240"/>
        <w:ind w:left="0"/>
        <w:jc w:val="center"/>
      </w:pPr>
      <w:r>
        <w:rPr>
          <w:rFonts w:hint="default" w:ascii="Times New Roman" w:hAnsi="Times New Roman"/>
          <w:b/>
          <w:i w:val="false"/>
          <w:color w:val="000000"/>
          <w:sz w:val="24"/>
        </w:rPr>
        <w:t>Параграф 2. Лизинг</w:t>
      </w:r>
    </w:p>
    <w:bookmarkEnd w:id="760"/>
    <w:bookmarkStart w:name="448370544" w:id="761"/>
    <w:p>
      <w:pPr>
        <w:spacing w:before="120" w:after="120" w:line="240"/>
        <w:ind w:left="0"/>
        <w:jc w:val="both"/>
      </w:pPr>
      <w:r>
        <w:rPr>
          <w:rFonts w:hint="default" w:ascii="Times New Roman" w:hAnsi="Times New Roman"/>
          <w:b/>
          <w:i w:val="false"/>
          <w:color w:val="000000"/>
          <w:sz w:val="24"/>
        </w:rPr>
        <w:t>Статья 565. Договор лизинга</w:t>
      </w:r>
    </w:p>
    <w:bookmarkEnd w:id="761"/>
    <w:bookmarkStart w:name="448370545" w:id="762"/>
    <w:bookmarkStart w:name="448370545" w:id="7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лизинга лизингодатель обязуется приобрести в собственность указанное лизингополучателем имущество у продавца и предоставить лизингополучателю это имущество во временное владение и пользование за плату.</w:t>
      </w:r>
      <w:r>
        <w:rPr>
          <w:rFonts w:hint="default" w:ascii="Times New Roman" w:hAnsi="Times New Roman"/>
          <w:b w:val="false"/>
          <w:i w:val="false"/>
          <w:color w:val="000000"/>
          <w:sz w:val="24"/>
        </w:rPr>
        <w:t>
</w:t>
      </w:r>
    </w:p>
    <w:bookmarkEnd w:id="763"/>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362">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 184-VI (см. редакцию от </w:t>
      </w:r>
      <w:hyperlink r:id="rId363">
        <w:r>
          <w:rPr>
            <w:rFonts w:hint="default" w:ascii="Times New Roman" w:hAnsi="Times New Roman"/>
            <w:b w:val="false"/>
            <w:i/>
            <w:color w:val="007fcc"/>
            <w:sz w:val="24"/>
            <w:u w:val="single"/>
          </w:rPr>
          <w:t>04.07.2018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10.10.2018 г.</w:t>
      </w:r>
    </w:p>
    <w:bookmarkEnd w:id="762"/>
    <w:bookmarkStart w:name="448370546" w:id="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Договором лизинга может быть предусмотрено, что выбор продавца и приобретаемого имущества осуществляется лизингодателем.</w:t>
      </w:r>
    </w:p>
    <w:bookmarkEnd w:id="764"/>
    <w:bookmarkStart w:name="448370548" w:id="765"/>
    <w:bookmarkStart w:name="448370548" w:id="7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364">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365">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w:t>
      </w:r>
      <w:hyperlink r:id="rId366">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 xml:space="preserve"> могут быть установлены </w:t>
      </w:r>
      <w:hyperlink r:id="rId367">
        <w:r>
          <w:rPr>
            <w:rFonts w:hint="default" w:ascii="Times New Roman" w:hAnsi="Times New Roman"/>
            <w:b w:val="false"/>
            <w:i w:val="false"/>
            <w:color w:val="007fcc"/>
            <w:sz w:val="24"/>
            <w:u w:val="single"/>
          </w:rPr>
          <w:t>особенности</w:t>
        </w:r>
      </w:hyperlink>
      <w:r>
        <w:rPr>
          <w:rFonts w:hint="default" w:ascii="Times New Roman" w:hAnsi="Times New Roman"/>
          <w:b w:val="false"/>
          <w:i w:val="false"/>
          <w:color w:val="000000"/>
          <w:sz w:val="24"/>
        </w:rPr>
        <w:t xml:space="preserve"> отдельных </w:t>
      </w:r>
      <w:hyperlink r:id="rId368">
        <w:r>
          <w:rPr>
            <w:rFonts w:hint="default" w:ascii="Times New Roman" w:hAnsi="Times New Roman"/>
            <w:b w:val="false"/>
            <w:i w:val="false"/>
            <w:color w:val="007fcc"/>
            <w:sz w:val="24"/>
            <w:u w:val="single"/>
          </w:rPr>
          <w:t>видов</w:t>
        </w:r>
      </w:hyperlink>
      <w:r>
        <w:rPr>
          <w:rFonts w:hint="default" w:ascii="Times New Roman" w:hAnsi="Times New Roman"/>
          <w:b w:val="false"/>
          <w:i w:val="false"/>
          <w:color w:val="000000"/>
          <w:sz w:val="24"/>
        </w:rPr>
        <w:t xml:space="preserve"> договора лизинга.</w:t>
      </w:r>
      <w:r>
        <w:rPr>
          <w:rFonts w:hint="default" w:ascii="Times New Roman" w:hAnsi="Times New Roman"/>
          <w:b w:val="false"/>
          <w:i w:val="false"/>
          <w:color w:val="000000"/>
          <w:sz w:val="24"/>
        </w:rPr>
        <w:t>
</w:t>
      </w:r>
    </w:p>
    <w:bookmarkEnd w:id="766"/>
    <w:p>
      <w:pPr>
        <w:spacing w:before="0" w:after="0" w:line="240"/>
        <w:ind w:left="0"/>
        <w:jc w:val="both"/>
      </w:pPr>
      <w:r>
        <w:rPr>
          <w:rFonts w:hint="default" w:ascii="Times New Roman" w:hAnsi="Times New Roman"/>
          <w:b w:val="false"/>
          <w:i/>
          <w:color w:val="ff0000"/>
          <w:sz w:val="24"/>
        </w:rPr>
        <w:t xml:space="preserve">Статья 565 дополнена пунктом 3 в соответствии с Законом РК от </w:t>
      </w:r>
      <w:hyperlink r:id="rId369">
        <w:r>
          <w:rPr>
            <w:rFonts w:hint="default" w:ascii="Times New Roman" w:hAnsi="Times New Roman"/>
            <w:b w:val="false"/>
            <w:i/>
            <w:color w:val="007fcc"/>
            <w:sz w:val="24"/>
            <w:u w:val="single"/>
          </w:rPr>
          <w:t>10.03.2004</w:t>
        </w:r>
      </w:hyperlink>
      <w:r>
        <w:rPr>
          <w:rFonts w:hint="default" w:ascii="Times New Roman" w:hAnsi="Times New Roman"/>
          <w:b w:val="false"/>
          <w:i/>
          <w:color w:val="ff0000"/>
          <w:sz w:val="24"/>
        </w:rPr>
        <w:t xml:space="preserve"> г. № 532-II</w:t>
      </w:r>
    </w:p>
    <w:bookmarkEnd w:id="765"/>
    <w:bookmarkStart w:name="448370549" w:id="767"/>
    <w:bookmarkStart w:name="448370549" w:id="768"/>
    <w:p>
      <w:pPr>
        <w:spacing w:before="0" w:after="0" w:line="240"/>
        <w:ind w:left="0"/>
        <w:jc w:val="both"/>
      </w:pPr>
      <w:r>
        <w:rPr>
          <w:rFonts w:hint="default" w:ascii="Times New Roman" w:hAnsi="Times New Roman"/>
          <w:b/>
          <w:i w:val="false"/>
          <w:color w:val="000000"/>
          <w:sz w:val="24"/>
        </w:rPr>
        <w:t>Статья 566. Предмет лизинга</w:t>
      </w:r>
      <w:r>
        <w:rPr>
          <w:rFonts w:hint="default" w:ascii="Times New Roman" w:hAnsi="Times New Roman"/>
          <w:b/>
          <w:i w:val="false"/>
          <w:color w:val="000000"/>
          <w:sz w:val="24"/>
        </w:rPr>
        <w:t>
</w:t>
      </w:r>
    </w:p>
    <w:bookmarkEnd w:id="768"/>
    <w:p>
      <w:pPr>
        <w:spacing w:before="0" w:after="0" w:line="240"/>
        <w:ind w:left="0"/>
        <w:jc w:val="both"/>
      </w:pPr>
      <w:r>
        <w:rPr>
          <w:rFonts w:hint="default" w:ascii="Times New Roman" w:hAnsi="Times New Roman"/>
          <w:b/>
          <w:i/>
          <w:color w:val="ff0000"/>
          <w:sz w:val="24"/>
        </w:rPr>
        <w:t xml:space="preserve">Статья 566 изменена в соответствии с Законом РК от </w:t>
      </w:r>
      <w:hyperlink r:id="rId370">
        <w:r>
          <w:rPr>
            <w:rFonts w:hint="default" w:ascii="Times New Roman" w:hAnsi="Times New Roman"/>
            <w:b/>
            <w:i/>
            <w:color w:val="007fcc"/>
            <w:sz w:val="24"/>
            <w:u w:val="single"/>
          </w:rPr>
          <w:t>22.04.2015</w:t>
        </w:r>
      </w:hyperlink>
      <w:r>
        <w:rPr>
          <w:rFonts w:hint="default" w:ascii="Times New Roman" w:hAnsi="Times New Roman"/>
          <w:b/>
          <w:i/>
          <w:color w:val="ff0000"/>
          <w:sz w:val="24"/>
        </w:rPr>
        <w:t xml:space="preserve"> г. № 308-V (см. редакцию от </w:t>
      </w:r>
      <w:hyperlink r:id="rId371">
        <w:r>
          <w:rPr>
            <w:rFonts w:hint="default" w:ascii="Times New Roman" w:hAnsi="Times New Roman"/>
            <w:b/>
            <w:i/>
            <w:color w:val="007fcc"/>
            <w:sz w:val="24"/>
            <w:u w:val="single"/>
          </w:rPr>
          <w:t>07.04.2015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24.04.2015 г. № 75 (27951)</w:t>
      </w:r>
    </w:p>
    <w:bookmarkEnd w:id="767"/>
    <w:bookmarkStart w:name="448370550" w:id="7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Предметом лизинга могут быть здания, сооружения, машины, оборудование, инвентарь, транспортные средства, земельные участки и любые другие непотребляемые вещи.</w:t>
      </w:r>
    </w:p>
    <w:bookmarkEnd w:id="769"/>
    <w:bookmarkStart w:name="613119876" w:id="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Предметом лизинга может быть движимое имущество, являющееся предметом залога.</w:t>
      </w:r>
    </w:p>
    <w:bookmarkEnd w:id="770"/>
    <w:bookmarkStart w:name="612608906" w:id="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Предметом лизинга не могут быть ценные бумаги и природные ресурсы.</w:t>
      </w:r>
    </w:p>
    <w:bookmarkEnd w:id="771"/>
    <w:bookmarkStart w:name="448370551" w:id="772"/>
    <w:bookmarkStart w:name="448370551" w:id="773"/>
    <w:p>
      <w:pPr>
        <w:spacing w:before="0" w:after="0" w:line="240"/>
        <w:ind w:left="0"/>
        <w:jc w:val="both"/>
      </w:pPr>
      <w:r>
        <w:rPr>
          <w:rFonts w:hint="default" w:ascii="Times New Roman" w:hAnsi="Times New Roman"/>
          <w:b/>
          <w:i w:val="false"/>
          <w:color w:val="000000"/>
          <w:sz w:val="24"/>
        </w:rPr>
        <w:t>Статья 567. Существенные условия договора лизинга</w:t>
      </w:r>
      <w:r>
        <w:rPr>
          <w:rFonts w:hint="default" w:ascii="Times New Roman" w:hAnsi="Times New Roman"/>
          <w:b/>
          <w:i w:val="false"/>
          <w:color w:val="000000"/>
          <w:sz w:val="24"/>
        </w:rPr>
        <w:t>
</w:t>
      </w:r>
    </w:p>
    <w:bookmarkEnd w:id="773"/>
    <w:p>
      <w:pPr>
        <w:spacing w:before="0" w:after="0" w:line="240"/>
        <w:ind w:left="0"/>
        <w:jc w:val="both"/>
      </w:pPr>
      <w:r>
        <w:rPr>
          <w:rFonts w:hint="default" w:ascii="Times New Roman" w:hAnsi="Times New Roman"/>
          <w:b/>
          <w:i/>
          <w:color w:val="ff0000"/>
          <w:sz w:val="24"/>
        </w:rPr>
        <w:t xml:space="preserve">Статья 567 изменена в соответствии с Законом РК от </w:t>
      </w:r>
      <w:hyperlink r:id="rId372">
        <w:r>
          <w:rPr>
            <w:rFonts w:hint="default" w:ascii="Times New Roman" w:hAnsi="Times New Roman"/>
            <w:b/>
            <w:i/>
            <w:color w:val="007fcc"/>
            <w:sz w:val="24"/>
            <w:u w:val="single"/>
          </w:rPr>
          <w:t>27.04.2015</w:t>
        </w:r>
      </w:hyperlink>
      <w:r>
        <w:rPr>
          <w:rFonts w:hint="default" w:ascii="Times New Roman" w:hAnsi="Times New Roman"/>
          <w:b/>
          <w:i/>
          <w:color w:val="ff0000"/>
          <w:sz w:val="24"/>
        </w:rPr>
        <w:t xml:space="preserve"> г. № 311-V (см. редакцию от </w:t>
      </w:r>
      <w:hyperlink r:id="rId373">
        <w:r>
          <w:rPr>
            <w:rFonts w:hint="default" w:ascii="Times New Roman" w:hAnsi="Times New Roman"/>
            <w:b/>
            <w:i/>
            <w:color w:val="007fcc"/>
            <w:sz w:val="24"/>
            <w:u w:val="single"/>
          </w:rPr>
          <w:t>22.04.2015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29.04.2015 г. № 79 (2795)</w:t>
      </w:r>
    </w:p>
    <w:bookmarkEnd w:id="772"/>
    <w:bookmarkStart w:name="449844151" w:id="7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w:t>
      </w:r>
      <w:hyperlink r:id="rId374">
        <w:r>
          <w:rPr>
            <w:rFonts w:hint="default" w:ascii="Times New Roman" w:hAnsi="Times New Roman"/>
            <w:b w:val="false"/>
            <w:i w:val="false"/>
            <w:color w:val="007fcc"/>
            <w:sz w:val="24"/>
            <w:u w:val="single"/>
          </w:rPr>
          <w:t>договоре лизинга</w:t>
        </w:r>
      </w:hyperlink>
      <w:r>
        <w:rPr>
          <w:rFonts w:hint="default" w:ascii="Times New Roman" w:hAnsi="Times New Roman"/>
          <w:b w:val="false"/>
          <w:i w:val="false"/>
          <w:color w:val="000000"/>
          <w:sz w:val="24"/>
        </w:rPr>
        <w:t xml:space="preserve"> помимо условий, указанных в статье </w:t>
      </w:r>
      <w:hyperlink r:id="rId375">
        <w:r>
          <w:rPr>
            <w:rFonts w:hint="default" w:ascii="Times New Roman" w:hAnsi="Times New Roman"/>
            <w:b w:val="false"/>
            <w:i w:val="false"/>
            <w:color w:val="007fcc"/>
            <w:sz w:val="24"/>
            <w:u w:val="single"/>
          </w:rPr>
          <w:t>542</w:t>
        </w:r>
      </w:hyperlink>
      <w:r>
        <w:rPr>
          <w:rFonts w:hint="default" w:ascii="Times New Roman" w:hAnsi="Times New Roman"/>
          <w:b w:val="false"/>
          <w:i w:val="false"/>
          <w:color w:val="000000"/>
          <w:sz w:val="24"/>
        </w:rPr>
        <w:t xml:space="preserve"> настоящего Кодекса, должны содержаться следующие условия:</w:t>
      </w:r>
    </w:p>
    <w:bookmarkEnd w:id="774"/>
    <w:bookmarkStart w:name="448370552" w:id="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наименование продавца имущества;</w:t>
      </w:r>
    </w:p>
    <w:bookmarkEnd w:id="775"/>
    <w:bookmarkStart w:name="448370553" w:id="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условия и срок передачи имущества лизингополучателю;</w:t>
      </w:r>
    </w:p>
    <w:bookmarkEnd w:id="776"/>
    <w:bookmarkStart w:name="448370554" w:id="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размер и периодичность платежей;</w:t>
      </w:r>
    </w:p>
    <w:bookmarkEnd w:id="777"/>
    <w:bookmarkStart w:name="448370555" w:id="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срок договора;</w:t>
      </w:r>
    </w:p>
    <w:bookmarkEnd w:id="778"/>
    <w:bookmarkStart w:name="448370556" w:id="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условия </w:t>
      </w:r>
      <w:hyperlink r:id="rId376">
        <w:r>
          <w:rPr>
            <w:rFonts w:hint="default" w:ascii="Times New Roman" w:hAnsi="Times New Roman"/>
            <w:b w:val="false"/>
            <w:i w:val="false"/>
            <w:color w:val="007fcc"/>
            <w:sz w:val="24"/>
            <w:u w:val="single"/>
          </w:rPr>
          <w:t>перехода имущества</w:t>
        </w:r>
      </w:hyperlink>
      <w:r>
        <w:rPr>
          <w:rFonts w:hint="default" w:ascii="Times New Roman" w:hAnsi="Times New Roman"/>
          <w:b w:val="false"/>
          <w:i w:val="false"/>
          <w:color w:val="000000"/>
          <w:sz w:val="24"/>
        </w:rPr>
        <w:t xml:space="preserve"> в собственность лизингополучателя, если такой переход предусмотрен договором.</w:t>
      </w:r>
    </w:p>
    <w:bookmarkEnd w:id="779"/>
    <w:bookmarkStart w:name="612608908" w:id="780"/>
    <w:bookmarkStart w:name="612608908" w:id="7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наличие обременений.</w:t>
      </w:r>
      <w:r>
        <w:rPr>
          <w:rFonts w:hint="default" w:ascii="Times New Roman" w:hAnsi="Times New Roman"/>
          <w:b w:val="false"/>
          <w:i w:val="false"/>
          <w:color w:val="000000"/>
          <w:sz w:val="24"/>
        </w:rPr>
        <w:t>
</w:t>
      </w:r>
    </w:p>
    <w:bookmarkEnd w:id="781"/>
    <w:p>
      <w:pPr>
        <w:spacing w:before="0" w:after="0" w:line="240"/>
        <w:ind w:left="0"/>
        <w:jc w:val="both"/>
      </w:pPr>
      <w:r>
        <w:rPr>
          <w:rFonts w:hint="default" w:ascii="Times New Roman" w:hAnsi="Times New Roman"/>
          <w:b w:val="false"/>
          <w:i/>
          <w:color w:val="ff0000"/>
          <w:sz w:val="24"/>
        </w:rPr>
        <w:t xml:space="preserve">Статья 567 дополнена подпунктом 6 в соответствии с Законом РК от </w:t>
      </w:r>
      <w:hyperlink r:id="rId377">
        <w:r>
          <w:rPr>
            <w:rFonts w:hint="default" w:ascii="Times New Roman" w:hAnsi="Times New Roman"/>
            <w:b w:val="false"/>
            <w:i/>
            <w:color w:val="007fcc"/>
            <w:sz w:val="24"/>
            <w:u w:val="single"/>
          </w:rPr>
          <w:t>22.04.2015</w:t>
        </w:r>
      </w:hyperlink>
      <w:r>
        <w:rPr>
          <w:rFonts w:hint="default" w:ascii="Times New Roman" w:hAnsi="Times New Roman"/>
          <w:b w:val="false"/>
          <w:i/>
          <w:color w:val="ff0000"/>
          <w:sz w:val="24"/>
        </w:rPr>
        <w:t xml:space="preserve"> г. № 308-V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24.04.2015 г. № 75 (27951)</w:t>
      </w:r>
    </w:p>
    <w:bookmarkEnd w:id="780"/>
    <w:bookmarkStart w:name="613170684" w:id="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Существенные условия договора финансового лизинга устанавливаются </w:t>
      </w:r>
      <w:hyperlink r:id="rId37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финансовом лизинге».</w:t>
      </w:r>
    </w:p>
    <w:bookmarkEnd w:id="782"/>
    <w:bookmarkStart w:name="448370557" w:id="783"/>
    <w:p>
      <w:pPr>
        <w:spacing w:before="120" w:after="120" w:line="240"/>
        <w:ind w:left="0"/>
        <w:jc w:val="both"/>
      </w:pPr>
      <w:r>
        <w:rPr>
          <w:rFonts w:hint="default" w:ascii="Times New Roman" w:hAnsi="Times New Roman"/>
          <w:b/>
          <w:i w:val="false"/>
          <w:color w:val="000000"/>
          <w:sz w:val="24"/>
        </w:rPr>
        <w:t>Статья 568. Уведомление продавца о сдаче имущества в лизинг</w:t>
      </w:r>
    </w:p>
    <w:bookmarkEnd w:id="783"/>
    <w:bookmarkStart w:name="448370558" w:id="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Лизингодатель, приобретая имущество для лизингополучателя, должен уведомить продавца о том, что имущество предназначено для передачи его в лизинг определенному лицу.</w:t>
      </w:r>
    </w:p>
    <w:bookmarkEnd w:id="784"/>
    <w:bookmarkStart w:name="448370559" w:id="785"/>
    <w:p>
      <w:pPr>
        <w:spacing w:before="120" w:after="120" w:line="240"/>
        <w:ind w:left="0"/>
        <w:jc w:val="both"/>
      </w:pPr>
      <w:r>
        <w:rPr>
          <w:rFonts w:hint="default" w:ascii="Times New Roman" w:hAnsi="Times New Roman"/>
          <w:b/>
          <w:i w:val="false"/>
          <w:color w:val="000000"/>
          <w:sz w:val="24"/>
        </w:rPr>
        <w:t>Статья 569. Риск случайной гибели или порчи имущества</w:t>
      </w:r>
    </w:p>
    <w:bookmarkEnd w:id="785"/>
    <w:bookmarkStart w:name="448370560" w:id="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Риск случайной гибели или порчи имущества, являющегося предметом лизинга, </w:t>
      </w:r>
      <w:hyperlink r:id="rId379">
        <w:r>
          <w:rPr>
            <w:rFonts w:hint="default" w:ascii="Times New Roman" w:hAnsi="Times New Roman"/>
            <w:b w:val="false"/>
            <w:i w:val="false"/>
            <w:color w:val="007fcc"/>
            <w:sz w:val="24"/>
            <w:u w:val="single"/>
          </w:rPr>
          <w:t>переходит</w:t>
        </w:r>
      </w:hyperlink>
      <w:r>
        <w:rPr>
          <w:rFonts w:hint="default" w:ascii="Times New Roman" w:hAnsi="Times New Roman"/>
          <w:b w:val="false"/>
          <w:i w:val="false"/>
          <w:color w:val="000000"/>
          <w:sz w:val="24"/>
        </w:rPr>
        <w:t xml:space="preserve"> к лизингополучателю в момент передачи имущества, если иное не предусмотрено договором.</w:t>
      </w:r>
    </w:p>
    <w:bookmarkEnd w:id="786"/>
    <w:bookmarkStart w:name="448370561" w:id="787"/>
    <w:p>
      <w:pPr>
        <w:spacing w:before="120" w:after="120" w:line="240"/>
        <w:ind w:left="0"/>
        <w:jc w:val="both"/>
      </w:pPr>
      <w:r>
        <w:rPr>
          <w:rFonts w:hint="default" w:ascii="Times New Roman" w:hAnsi="Times New Roman"/>
          <w:b/>
          <w:i w:val="false"/>
          <w:color w:val="000000"/>
          <w:sz w:val="24"/>
        </w:rPr>
        <w:t>Статья 570. Платежи по договору лизинга</w:t>
      </w:r>
    </w:p>
    <w:bookmarkEnd w:id="787"/>
    <w:bookmarkStart w:name="448370562" w:id="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Периодические платежи, подлежащие уплате в соответствии с договором лизинга, могут быть рассчитаны с учетом амортизации всей или существенной части стоимости имущества по цене на момент заключения договора.</w:t>
      </w:r>
    </w:p>
    <w:bookmarkEnd w:id="788"/>
    <w:bookmarkStart w:name="448370563" w:id="789"/>
    <w:p>
      <w:pPr>
        <w:spacing w:before="120" w:after="120" w:line="240"/>
        <w:ind w:left="0"/>
        <w:jc w:val="both"/>
      </w:pPr>
      <w:r>
        <w:rPr>
          <w:rFonts w:hint="default" w:ascii="Times New Roman" w:hAnsi="Times New Roman"/>
          <w:b/>
          <w:i w:val="false"/>
          <w:color w:val="000000"/>
          <w:sz w:val="24"/>
        </w:rPr>
        <w:t>Статья 571. Передача лизингополучателю предмета договора лизинга</w:t>
      </w:r>
    </w:p>
    <w:bookmarkEnd w:id="789"/>
    <w:bookmarkStart w:name="448370564" w:id="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Имущество, являющееся предметом договора лизинга, передается продавцом непосредственно лизингополучателю в месте нахождения последнего, если иное не предусмотрено договором или не вытекает из существа обязательства.</w:t>
      </w:r>
    </w:p>
    <w:bookmarkEnd w:id="790"/>
    <w:bookmarkStart w:name="448370565" w:id="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когда имущество, являющееся предметом договора лизинга, не передано лизингополучателю в указанный в этом договоре срок, лизингополучатель вправе, если просрочка допущена по обстоятельствам, за которые отвечает лизингодатель, потребовать расторжения договора и возмещения убытков.</w:t>
      </w:r>
    </w:p>
    <w:bookmarkEnd w:id="791"/>
    <w:bookmarkStart w:name="612608910" w:id="792"/>
    <w:bookmarkStart w:name="612608910" w:id="7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Движимое имущество, являющееся предметом залога, может передаваться по договору лизинга.</w:t>
      </w:r>
      <w:r>
        <w:rPr>
          <w:rFonts w:hint="default" w:ascii="Times New Roman" w:hAnsi="Times New Roman"/>
          <w:b w:val="false"/>
          <w:i w:val="false"/>
          <w:color w:val="000000"/>
          <w:sz w:val="24"/>
        </w:rPr>
        <w:t>
</w:t>
      </w:r>
    </w:p>
    <w:bookmarkEnd w:id="793"/>
    <w:p>
      <w:pPr>
        <w:spacing w:before="0" w:after="0" w:line="240"/>
        <w:ind w:left="0"/>
        <w:jc w:val="both"/>
      </w:pPr>
      <w:r>
        <w:rPr>
          <w:rFonts w:hint="default" w:ascii="Times New Roman" w:hAnsi="Times New Roman"/>
          <w:b w:val="false"/>
          <w:i/>
          <w:color w:val="ff0000"/>
          <w:sz w:val="24"/>
        </w:rPr>
        <w:t xml:space="preserve">Статья 571 дополнена пунктом 3 в соответствии с Законом РК от </w:t>
      </w:r>
      <w:hyperlink r:id="rId380">
        <w:r>
          <w:rPr>
            <w:rFonts w:hint="default" w:ascii="Times New Roman" w:hAnsi="Times New Roman"/>
            <w:b w:val="false"/>
            <w:i/>
            <w:color w:val="007fcc"/>
            <w:sz w:val="24"/>
            <w:u w:val="single"/>
          </w:rPr>
          <w:t>22.04.2015</w:t>
        </w:r>
      </w:hyperlink>
      <w:r>
        <w:rPr>
          <w:rFonts w:hint="default" w:ascii="Times New Roman" w:hAnsi="Times New Roman"/>
          <w:b w:val="false"/>
          <w:i/>
          <w:color w:val="ff0000"/>
          <w:sz w:val="24"/>
        </w:rPr>
        <w:t xml:space="preserve"> г. № 308-V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24.04.2015 г. № 75 (27951)</w:t>
      </w:r>
    </w:p>
    <w:bookmarkEnd w:id="792"/>
    <w:bookmarkStart w:name="448370566" w:id="794"/>
    <w:p>
      <w:pPr>
        <w:spacing w:before="120" w:after="120" w:line="240"/>
        <w:ind w:left="0"/>
        <w:jc w:val="both"/>
      </w:pPr>
      <w:r>
        <w:rPr>
          <w:rFonts w:hint="default" w:ascii="Times New Roman" w:hAnsi="Times New Roman"/>
          <w:b/>
          <w:i w:val="false"/>
          <w:color w:val="000000"/>
          <w:sz w:val="24"/>
        </w:rPr>
        <w:t>Статья 572. Ответственность продавца</w:t>
      </w:r>
    </w:p>
    <w:bookmarkEnd w:id="794"/>
    <w:bookmarkStart w:name="448370567" w:id="7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Лизингополучатель вправе предъявлять непосредственно продавцу имущества, являющегося предметом договора лизинга, требования, вытекающие из договора купли-продажи, заключенного между продавцом и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лизингополучатель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купли-продажи указанного имущества.</w:t>
      </w:r>
    </w:p>
    <w:bookmarkEnd w:id="795"/>
    <w:bookmarkStart w:name="448370568" w:id="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отношениях с продавцом лизингополучатель и лизингодатель выступают как солидарные кредиторы.</w:t>
      </w:r>
    </w:p>
    <w:bookmarkEnd w:id="796"/>
    <w:bookmarkStart w:name="448370569" w:id="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иное не предусмотрено договором лизинга, лизингодатель не отвечает перед лизингополучателем за выполнение продавцом требований, вытекающих из договора купли-продажи, кроме случаев, когда право выбора продавца лежит на лизингодателе. В последнем случае лизингополучатель вправе по своему выбору предъявлять требования, вытекающие из договора купли-продажи, как непосредственно продавцу имущества, так и к лизингодателю, которые несут солидарную ответственность.</w:t>
      </w:r>
    </w:p>
    <w:bookmarkEnd w:id="797"/>
    <w:bookmarkStart w:name="448370570" w:id="798"/>
    <w:p>
      <w:pPr>
        <w:spacing w:before="120" w:after="120" w:line="240"/>
        <w:ind w:left="0"/>
        <w:jc w:val="center"/>
      </w:pPr>
      <w:r>
        <w:rPr>
          <w:rFonts w:hint="default" w:ascii="Times New Roman" w:hAnsi="Times New Roman"/>
          <w:b/>
          <w:i w:val="false"/>
          <w:color w:val="000000"/>
          <w:sz w:val="24"/>
        </w:rPr>
        <w:t>Параграф 3. Аренда предприятия</w:t>
      </w:r>
    </w:p>
    <w:bookmarkEnd w:id="798"/>
    <w:bookmarkStart w:name="448370571" w:id="799"/>
    <w:p>
      <w:pPr>
        <w:spacing w:before="120" w:after="120" w:line="240"/>
        <w:ind w:left="0"/>
        <w:jc w:val="both"/>
      </w:pPr>
      <w:r>
        <w:rPr>
          <w:rFonts w:hint="default" w:ascii="Times New Roman" w:hAnsi="Times New Roman"/>
          <w:b/>
          <w:i w:val="false"/>
          <w:color w:val="000000"/>
          <w:sz w:val="24"/>
        </w:rPr>
        <w:t>Статья 573. Договор аренды предприятия</w:t>
      </w:r>
    </w:p>
    <w:bookmarkEnd w:id="799"/>
    <w:bookmarkStart w:name="448370572" w:id="8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 договору аренды предприятия арендодатель обязуется предоставить арендатору за плату для осуществления предпринимательской деятельности во временное владение и пользование предприятие в целом как имущественный комплекс (статья </w:t>
      </w:r>
      <w:hyperlink r:id="rId381">
        <w:r>
          <w:rPr>
            <w:rFonts w:hint="default" w:ascii="Times New Roman" w:hAnsi="Times New Roman"/>
            <w:b w:val="false"/>
            <w:i w:val="false"/>
            <w:color w:val="007fcc"/>
            <w:sz w:val="24"/>
            <w:u w:val="single"/>
          </w:rPr>
          <w:t>119</w:t>
        </w:r>
      </w:hyperlink>
      <w:r>
        <w:rPr>
          <w:rFonts w:hint="default" w:ascii="Times New Roman" w:hAnsi="Times New Roman"/>
          <w:b w:val="false"/>
          <w:i w:val="false"/>
          <w:color w:val="000000"/>
          <w:sz w:val="24"/>
        </w:rPr>
        <w:t xml:space="preserve"> настоящего Кодекса), в том числе право на </w:t>
      </w:r>
      <w:hyperlink r:id="rId382">
        <w:r>
          <w:rPr>
            <w:rFonts w:hint="default" w:ascii="Times New Roman" w:hAnsi="Times New Roman"/>
            <w:b w:val="false"/>
            <w:i w:val="false"/>
            <w:color w:val="007fcc"/>
            <w:sz w:val="24"/>
            <w:u w:val="single"/>
          </w:rPr>
          <w:t>фирменное наименование</w:t>
        </w:r>
      </w:hyperlink>
      <w:r>
        <w:rPr>
          <w:rFonts w:hint="default" w:ascii="Times New Roman" w:hAnsi="Times New Roman"/>
          <w:b w:val="false"/>
          <w:i w:val="false"/>
          <w:color w:val="000000"/>
          <w:sz w:val="24"/>
        </w:rPr>
        <w:t xml:space="preserve"> и (или) коммерческое обозначение правообладателя, на охраняемую коммерческую информацию, а также на другие предусмотренные договором объекты исключительных прав - </w:t>
      </w:r>
      <w:hyperlink r:id="rId383">
        <w:r>
          <w:rPr>
            <w:rFonts w:hint="default" w:ascii="Times New Roman" w:hAnsi="Times New Roman"/>
            <w:b w:val="false"/>
            <w:i w:val="false"/>
            <w:color w:val="007fcc"/>
            <w:sz w:val="24"/>
            <w:u w:val="single"/>
          </w:rPr>
          <w:t>товарный знак</w:t>
        </w:r>
      </w:hyperlink>
      <w:r>
        <w:rPr>
          <w:rFonts w:hint="default" w:ascii="Times New Roman" w:hAnsi="Times New Roman"/>
          <w:b w:val="false"/>
          <w:i w:val="false"/>
          <w:color w:val="000000"/>
          <w:sz w:val="24"/>
        </w:rPr>
        <w:t>, знак обслуживания и т.д. (</w:t>
      </w:r>
      <w:hyperlink r:id="rId384">
        <w:r>
          <w:rPr>
            <w:rFonts w:hint="default" w:ascii="Times New Roman" w:hAnsi="Times New Roman"/>
            <w:b w:val="false"/>
            <w:i w:val="false"/>
            <w:color w:val="007fcc"/>
            <w:sz w:val="24"/>
            <w:u w:val="single"/>
          </w:rPr>
          <w:t>комплекс исключительных прав</w:t>
        </w:r>
      </w:hyperlink>
      <w:r>
        <w:rPr>
          <w:rFonts w:hint="default" w:ascii="Times New Roman" w:hAnsi="Times New Roman"/>
          <w:b w:val="false"/>
          <w:i w:val="false"/>
          <w:color w:val="000000"/>
          <w:sz w:val="24"/>
        </w:rPr>
        <w:t>), за исключением тех прав и обязанностей, которые арендодатель не вправе передавать другим лицам.</w:t>
      </w:r>
    </w:p>
    <w:bookmarkEnd w:id="800"/>
    <w:bookmarkStart w:name="448370573" w:id="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Права арендодателя, полученные им на основании </w:t>
      </w:r>
      <w:hyperlink r:id="rId385">
        <w:r>
          <w:rPr>
            <w:rFonts w:hint="default" w:ascii="Times New Roman" w:hAnsi="Times New Roman"/>
            <w:b w:val="false"/>
            <w:i w:val="false"/>
            <w:color w:val="007fcc"/>
            <w:sz w:val="24"/>
            <w:u w:val="single"/>
          </w:rPr>
          <w:t>лицензии</w:t>
        </w:r>
      </w:hyperlink>
      <w:r>
        <w:rPr>
          <w:rFonts w:hint="default" w:ascii="Times New Roman" w:hAnsi="Times New Roman"/>
          <w:b w:val="false"/>
          <w:i w:val="false"/>
          <w:color w:val="000000"/>
          <w:sz w:val="24"/>
        </w:rPr>
        <w:t xml:space="preserve"> на занятие соответствующей деятельностью, не подлежат передаче арендатору, если иное не установлено законодательными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специального разрешения (лицензии), не освобождает арендодателя от соответствующих обязательств перед кредиторами.</w:t>
      </w:r>
    </w:p>
    <w:bookmarkEnd w:id="801"/>
    <w:bookmarkStart w:name="448370575" w:id="802"/>
    <w:bookmarkStart w:name="448370575" w:id="8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Права и обязанности по отношению к работникам предприятия переходят от арендодателя к арендатору в порядке, предусмотренном </w:t>
      </w:r>
      <w:hyperlink r:id="rId386">
        <w:r>
          <w:rPr>
            <w:rFonts w:hint="default" w:ascii="Times New Roman" w:hAnsi="Times New Roman"/>
            <w:b w:val="false"/>
            <w:i w:val="false"/>
            <w:color w:val="007fcc"/>
            <w:sz w:val="24"/>
            <w:u w:val="single"/>
          </w:rPr>
          <w:t>трудовым 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803"/>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387">
        <w:r>
          <w:rPr>
            <w:rFonts w:hint="default" w:ascii="Times New Roman" w:hAnsi="Times New Roman"/>
            <w:b w:val="false"/>
            <w:i/>
            <w:color w:val="007fcc"/>
            <w:sz w:val="24"/>
            <w:u w:val="single"/>
          </w:rPr>
          <w:t>15.05.2007</w:t>
        </w:r>
      </w:hyperlink>
      <w:r>
        <w:rPr>
          <w:rFonts w:hint="default" w:ascii="Times New Roman" w:hAnsi="Times New Roman"/>
          <w:b w:val="false"/>
          <w:i/>
          <w:color w:val="ff0000"/>
          <w:sz w:val="24"/>
        </w:rPr>
        <w:t xml:space="preserve"> г. № 253-III (см. редакцию от </w:t>
      </w:r>
      <w:hyperlink r:id="rId388">
        <w:r>
          <w:rPr>
            <w:rFonts w:hint="default" w:ascii="Times New Roman" w:hAnsi="Times New Roman"/>
            <w:b w:val="false"/>
            <w:i/>
            <w:color w:val="007fcc"/>
            <w:sz w:val="24"/>
            <w:u w:val="single"/>
          </w:rPr>
          <w:t>07.05.2007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22.05.2007 г.</w:t>
      </w:r>
    </w:p>
    <w:bookmarkEnd w:id="802"/>
    <w:bookmarkStart w:name="448370576" w:id="804"/>
    <w:p>
      <w:pPr>
        <w:spacing w:before="120" w:after="120" w:line="240"/>
        <w:ind w:left="0"/>
        <w:jc w:val="both"/>
      </w:pPr>
      <w:r>
        <w:rPr>
          <w:rFonts w:hint="default" w:ascii="Times New Roman" w:hAnsi="Times New Roman"/>
          <w:b/>
          <w:i w:val="false"/>
          <w:color w:val="000000"/>
          <w:sz w:val="24"/>
        </w:rPr>
        <w:t>Статья 574. Права кредиторов при аренде предприятия</w:t>
      </w:r>
    </w:p>
    <w:bookmarkEnd w:id="804"/>
    <w:bookmarkStart w:name="448370577" w:id="8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 переводе долгов на арендатора арендодатель обязан письменно уведомить своих кредиторов до заключения договора аренды, которые в случае несогласия с таким переводом вправе в течение трех месяцев со дня получения уведомления потребовать от арендодателя прекращения или досрочного исполнения соответствующих обязательств и возмещения убытков. Если в указанный срок какое-либо из этих требований не предъявлено, кредитор признается давшим согласие на перевод соответствующего долга на арендатора.</w:t>
      </w:r>
    </w:p>
    <w:bookmarkEnd w:id="805"/>
    <w:bookmarkStart w:name="448370578" w:id="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Предприятие может быть передано арендатору только после завершения расчетов с кредиторами, которые потребовали от арендодателя прекращения или досрочного исполнения обязательств.</w:t>
      </w:r>
    </w:p>
    <w:bookmarkEnd w:id="806"/>
    <w:bookmarkStart w:name="448370579" w:id="8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После передачи предприятия как </w:t>
      </w:r>
      <w:hyperlink r:id="rId389">
        <w:r>
          <w:rPr>
            <w:rFonts w:hint="default" w:ascii="Times New Roman" w:hAnsi="Times New Roman"/>
            <w:b w:val="false"/>
            <w:i w:val="false"/>
            <w:color w:val="007fcc"/>
            <w:sz w:val="24"/>
            <w:u w:val="single"/>
          </w:rPr>
          <w:t>имущественного комплекса</w:t>
        </w:r>
      </w:hyperlink>
      <w:r>
        <w:rPr>
          <w:rFonts w:hint="default" w:ascii="Times New Roman" w:hAnsi="Times New Roman"/>
          <w:b w:val="false"/>
          <w:i w:val="false"/>
          <w:color w:val="000000"/>
          <w:sz w:val="24"/>
        </w:rPr>
        <w:t xml:space="preserve">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bookmarkEnd w:id="807"/>
    <w:bookmarkStart w:name="448370581" w:id="808"/>
    <w:bookmarkStart w:name="448370581" w:id="809"/>
    <w:p>
      <w:pPr>
        <w:spacing w:before="0" w:after="0" w:line="240"/>
        <w:ind w:left="0"/>
        <w:jc w:val="both"/>
      </w:pPr>
      <w:r>
        <w:rPr>
          <w:rFonts w:hint="default" w:ascii="Times New Roman" w:hAnsi="Times New Roman"/>
          <w:b/>
          <w:i w:val="false"/>
          <w:color w:val="000000"/>
          <w:sz w:val="24"/>
        </w:rPr>
        <w:t>Статья 575. Форма договора аренды предприятия</w:t>
      </w:r>
      <w:r>
        <w:rPr>
          <w:rFonts w:hint="default" w:ascii="Times New Roman" w:hAnsi="Times New Roman"/>
          <w:b/>
          <w:i w:val="false"/>
          <w:color w:val="000000"/>
          <w:sz w:val="24"/>
        </w:rPr>
        <w:t>
</w:t>
      </w:r>
    </w:p>
    <w:bookmarkEnd w:id="809"/>
    <w:p>
      <w:pPr>
        <w:spacing w:before="0" w:after="0" w:line="240"/>
        <w:ind w:left="0"/>
        <w:jc w:val="both"/>
      </w:pPr>
      <w:r>
        <w:rPr>
          <w:rFonts w:hint="default" w:ascii="Times New Roman" w:hAnsi="Times New Roman"/>
          <w:b/>
          <w:i/>
          <w:color w:val="ff0000"/>
          <w:sz w:val="24"/>
        </w:rPr>
        <w:t xml:space="preserve">Заголовок изменен Законом РК от </w:t>
      </w:r>
      <w:hyperlink r:id="rId390">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391">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05.04.2011 г.</w:t>
      </w:r>
    </w:p>
    <w:bookmarkEnd w:id="808"/>
    <w:bookmarkStart w:name="448370582" w:id="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аренды предприятия заключается в письменной форме путем составления единого документа, подписанного сторонами.</w:t>
      </w:r>
    </w:p>
    <w:bookmarkEnd w:id="810"/>
    <w:bookmarkStart w:name="448370583" w:id="811"/>
    <w:bookmarkStart w:name="448370583" w:id="8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Несоблюдение формы договора аренды предприятия влечет ничтожность договора.</w:t>
      </w:r>
      <w:r>
        <w:rPr>
          <w:rFonts w:hint="default" w:ascii="Times New Roman" w:hAnsi="Times New Roman"/>
          <w:b w:val="false"/>
          <w:i w:val="false"/>
          <w:color w:val="000000"/>
          <w:sz w:val="24"/>
        </w:rPr>
        <w:t>
</w:t>
      </w:r>
    </w:p>
    <w:bookmarkEnd w:id="812"/>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392">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39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811"/>
    <w:bookmarkStart w:name="448370585" w:id="813"/>
    <w:bookmarkStart w:name="448370585" w:id="8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rPr>
          <w:rFonts w:hint="default" w:ascii="Times New Roman" w:hAnsi="Times New Roman"/>
          <w:b w:val="false"/>
          <w:i w:val="false"/>
          <w:color w:val="000000"/>
          <w:sz w:val="24"/>
        </w:rPr>
        <w:t>
</w:t>
      </w:r>
    </w:p>
    <w:bookmarkEnd w:id="814"/>
    <w:p>
      <w:pPr>
        <w:spacing w:before="0" w:after="0" w:line="240"/>
        <w:ind w:left="0"/>
        <w:jc w:val="both"/>
      </w:pPr>
      <w:r>
        <w:rPr>
          <w:rFonts w:hint="default" w:ascii="Times New Roman" w:hAnsi="Times New Roman"/>
          <w:b w:val="false"/>
          <w:i/>
          <w:color w:val="ff0000"/>
          <w:sz w:val="24"/>
        </w:rPr>
        <w:t xml:space="preserve">Пункт 3 исключен в соответствии с Законом РК от </w:t>
      </w:r>
      <w:hyperlink r:id="rId39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39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813"/>
    <w:bookmarkStart w:name="448370586" w:id="815"/>
    <w:p>
      <w:pPr>
        <w:spacing w:before="120" w:after="120" w:line="240"/>
        <w:ind w:left="0"/>
        <w:jc w:val="both"/>
      </w:pPr>
      <w:r>
        <w:rPr>
          <w:rFonts w:hint="default" w:ascii="Times New Roman" w:hAnsi="Times New Roman"/>
          <w:b/>
          <w:i w:val="false"/>
          <w:color w:val="000000"/>
          <w:sz w:val="24"/>
        </w:rPr>
        <w:t>Статья 576. Передача арендованного предприятия</w:t>
      </w:r>
    </w:p>
    <w:bookmarkEnd w:id="815"/>
    <w:bookmarkStart w:name="448370587" w:id="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Передача предприятия арендатору осуществляется по </w:t>
      </w:r>
      <w:hyperlink r:id="rId396">
        <w:r>
          <w:rPr>
            <w:rFonts w:hint="default" w:ascii="Times New Roman" w:hAnsi="Times New Roman"/>
            <w:b w:val="false"/>
            <w:i w:val="false"/>
            <w:color w:val="007fcc"/>
            <w:sz w:val="24"/>
            <w:u w:val="single"/>
          </w:rPr>
          <w:t>передаточному</w:t>
        </w:r>
      </w:hyperlink>
      <w:r>
        <w:rPr>
          <w:rFonts w:hint="default" w:ascii="Times New Roman" w:hAnsi="Times New Roman"/>
          <w:b w:val="false"/>
          <w:i w:val="false"/>
          <w:color w:val="000000"/>
          <w:sz w:val="24"/>
        </w:rPr>
        <w:t xml:space="preserve"> акту. 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w:t>
      </w:r>
    </w:p>
    <w:bookmarkEnd w:id="816"/>
    <w:bookmarkStart w:name="448370588" w:id="817"/>
    <w:p>
      <w:pPr>
        <w:spacing w:before="120" w:after="120" w:line="240"/>
        <w:ind w:left="0"/>
        <w:jc w:val="both"/>
      </w:pPr>
      <w:r>
        <w:rPr>
          <w:rFonts w:hint="default" w:ascii="Times New Roman" w:hAnsi="Times New Roman"/>
          <w:b/>
          <w:i w:val="false"/>
          <w:color w:val="000000"/>
          <w:sz w:val="24"/>
        </w:rPr>
        <w:t>Статья 577. Обязанности арендатора по содержанию предприятия и оплате расходов по его эксплуатации</w:t>
      </w:r>
    </w:p>
    <w:bookmarkEnd w:id="817"/>
    <w:bookmarkStart w:name="448370589" w:id="8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Арендатор предприятия обязан в течение всего срока действия договора поддерживать предприятие в надлежащем техническом состоянии, включая его текущий и капитальный ремонт, если иное не предусмотрено договором.</w:t>
      </w:r>
    </w:p>
    <w:bookmarkEnd w:id="818"/>
    <w:bookmarkStart w:name="448370590" w:id="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арендатора возлагаются расходы, связанные с эксплуатацией арендованного предприятия, если иное не предусмотрено договором.</w:t>
      </w:r>
    </w:p>
    <w:bookmarkEnd w:id="819"/>
    <w:bookmarkStart w:name="448370591" w:id="820"/>
    <w:p>
      <w:pPr>
        <w:spacing w:before="120" w:after="120" w:line="240"/>
        <w:ind w:left="0"/>
        <w:jc w:val="both"/>
      </w:pPr>
      <w:r>
        <w:rPr>
          <w:rFonts w:hint="default" w:ascii="Times New Roman" w:hAnsi="Times New Roman"/>
          <w:b/>
          <w:i w:val="false"/>
          <w:color w:val="000000"/>
          <w:sz w:val="24"/>
        </w:rPr>
        <w:t>Статья 578. Пользование имуществом арендованного предприятия</w:t>
      </w:r>
    </w:p>
    <w:bookmarkEnd w:id="820"/>
    <w:bookmarkStart w:name="448370592" w:id="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если иное не предусмотрено законодательными актами или договором.</w:t>
      </w:r>
    </w:p>
    <w:bookmarkEnd w:id="821"/>
    <w:bookmarkStart w:name="448370593" w:id="822"/>
    <w:p>
      <w:pPr>
        <w:spacing w:before="120" w:after="120" w:line="240"/>
        <w:ind w:left="0"/>
        <w:jc w:val="both"/>
      </w:pPr>
      <w:r>
        <w:rPr>
          <w:rFonts w:hint="default" w:ascii="Times New Roman" w:hAnsi="Times New Roman"/>
          <w:b/>
          <w:i w:val="false"/>
          <w:color w:val="000000"/>
          <w:sz w:val="24"/>
        </w:rPr>
        <w:t>Статья 579. Внесение арендатором изменений и улучшений в арендованное предприятие</w:t>
      </w:r>
    </w:p>
    <w:bookmarkEnd w:id="822"/>
    <w:bookmarkStart w:name="448370594" w:id="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 если иное не предусмотрено договором аренды предприятия.</w:t>
      </w:r>
    </w:p>
    <w:bookmarkEnd w:id="823"/>
    <w:bookmarkStart w:name="448370595" w:id="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bookmarkEnd w:id="824"/>
    <w:bookmarkStart w:name="448370596" w:id="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Арендодатель может быть освобожден судом от обязанности возместить арендатору стоимость неотделимых улучшений арендованного имущества, если докажет, что издержки арендатора на эти улучшения повышают стоимость арендованного имущества несоразмерно улучшению его эксплуатационных свойств или при осуществлении таких улучшений были нарушены принципы добросовестности и разумности.</w:t>
      </w:r>
    </w:p>
    <w:bookmarkEnd w:id="825"/>
    <w:bookmarkStart w:name="448370597" w:id="826"/>
    <w:p>
      <w:pPr>
        <w:spacing w:before="120" w:after="120" w:line="240"/>
        <w:ind w:left="0"/>
        <w:jc w:val="both"/>
      </w:pPr>
      <w:r>
        <w:rPr>
          <w:rFonts w:hint="default" w:ascii="Times New Roman" w:hAnsi="Times New Roman"/>
          <w:b/>
          <w:i w:val="false"/>
          <w:color w:val="000000"/>
          <w:sz w:val="24"/>
        </w:rPr>
        <w:t>Статья 580. Возврат арендованного предприятия</w:t>
      </w:r>
    </w:p>
    <w:bookmarkEnd w:id="826"/>
    <w:bookmarkStart w:name="448370598" w:id="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прекращении договора аренды предприятие в целом как имущественный комплекс должно быть возвращено арендодателю с соблюдением правил, предусмотренных статьями </w:t>
      </w:r>
      <w:hyperlink r:id="rId397">
        <w:r>
          <w:rPr>
            <w:rFonts w:hint="default" w:ascii="Times New Roman" w:hAnsi="Times New Roman"/>
            <w:b w:val="false"/>
            <w:i w:val="false"/>
            <w:color w:val="007fcc"/>
            <w:sz w:val="24"/>
            <w:u w:val="single"/>
          </w:rPr>
          <w:t>573</w:t>
        </w:r>
      </w:hyperlink>
      <w:r>
        <w:rPr>
          <w:rFonts w:hint="default" w:ascii="Times New Roman" w:hAnsi="Times New Roman"/>
          <w:b w:val="false"/>
          <w:i w:val="false"/>
          <w:color w:val="000000"/>
          <w:sz w:val="24"/>
        </w:rPr>
        <w:t xml:space="preserve">, </w:t>
      </w:r>
      <w:hyperlink r:id="rId398">
        <w:r>
          <w:rPr>
            <w:rFonts w:hint="default" w:ascii="Times New Roman" w:hAnsi="Times New Roman"/>
            <w:b w:val="false"/>
            <w:i w:val="false"/>
            <w:color w:val="007fcc"/>
            <w:sz w:val="24"/>
            <w:u w:val="single"/>
          </w:rPr>
          <w:t>574</w:t>
        </w:r>
      </w:hyperlink>
      <w:r>
        <w:rPr>
          <w:rFonts w:hint="default" w:ascii="Times New Roman" w:hAnsi="Times New Roman"/>
          <w:b w:val="false"/>
          <w:i w:val="false"/>
          <w:color w:val="000000"/>
          <w:sz w:val="24"/>
        </w:rPr>
        <w:t xml:space="preserve"> и </w:t>
      </w:r>
      <w:hyperlink r:id="rId399">
        <w:r>
          <w:rPr>
            <w:rFonts w:hint="default" w:ascii="Times New Roman" w:hAnsi="Times New Roman"/>
            <w:b w:val="false"/>
            <w:i w:val="false"/>
            <w:color w:val="007fcc"/>
            <w:sz w:val="24"/>
            <w:u w:val="single"/>
          </w:rPr>
          <w:t>576</w:t>
        </w:r>
      </w:hyperlink>
      <w:r>
        <w:rPr>
          <w:rFonts w:hint="default" w:ascii="Times New Roman" w:hAnsi="Times New Roman"/>
          <w:b w:val="false"/>
          <w:i w:val="false"/>
          <w:color w:val="000000"/>
          <w:sz w:val="24"/>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bookmarkEnd w:id="827"/>
    <w:bookmarkStart w:name="448370599" w:id="828"/>
    <w:p>
      <w:pPr>
        <w:spacing w:before="120" w:after="120" w:line="240"/>
        <w:ind w:left="0"/>
        <w:jc w:val="center"/>
      </w:pPr>
      <w:r>
        <w:rPr>
          <w:rFonts w:hint="default" w:ascii="Times New Roman" w:hAnsi="Times New Roman"/>
          <w:b/>
          <w:i w:val="false"/>
          <w:color w:val="000000"/>
          <w:sz w:val="24"/>
        </w:rPr>
        <w:t>Параграф 4. Аренда зданий и сооружений</w:t>
      </w:r>
    </w:p>
    <w:bookmarkEnd w:id="828"/>
    <w:bookmarkStart w:name="448370600" w:id="829"/>
    <w:p>
      <w:pPr>
        <w:spacing w:before="120" w:after="120" w:line="240"/>
        <w:ind w:left="0"/>
        <w:jc w:val="both"/>
      </w:pPr>
      <w:r>
        <w:rPr>
          <w:rFonts w:hint="default" w:ascii="Times New Roman" w:hAnsi="Times New Roman"/>
          <w:b/>
          <w:i w:val="false"/>
          <w:color w:val="000000"/>
          <w:sz w:val="24"/>
        </w:rPr>
        <w:t>Статья 581. Договор аренды здания или сооружения</w:t>
      </w:r>
    </w:p>
    <w:bookmarkEnd w:id="829"/>
    <w:bookmarkStart w:name="448370601" w:id="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 договору </w:t>
      </w:r>
      <w:hyperlink r:id="rId400">
        <w:r>
          <w:rPr>
            <w:rFonts w:hint="default" w:ascii="Times New Roman" w:hAnsi="Times New Roman"/>
            <w:b w:val="false"/>
            <w:i w:val="false"/>
            <w:color w:val="007fcc"/>
            <w:sz w:val="24"/>
            <w:u w:val="single"/>
          </w:rPr>
          <w:t>аренды здания</w:t>
        </w:r>
      </w:hyperlink>
      <w:r>
        <w:rPr>
          <w:rFonts w:hint="default" w:ascii="Times New Roman" w:hAnsi="Times New Roman"/>
          <w:b w:val="false"/>
          <w:i w:val="false"/>
          <w:color w:val="000000"/>
          <w:sz w:val="24"/>
        </w:rPr>
        <w:t xml:space="preserve"> или </w:t>
      </w:r>
      <w:hyperlink r:id="rId401">
        <w:r>
          <w:rPr>
            <w:rFonts w:hint="default" w:ascii="Times New Roman" w:hAnsi="Times New Roman"/>
            <w:b w:val="false"/>
            <w:i w:val="false"/>
            <w:color w:val="007fcc"/>
            <w:sz w:val="24"/>
            <w:u w:val="single"/>
          </w:rPr>
          <w:t>сооружения</w:t>
        </w:r>
      </w:hyperlink>
      <w:r>
        <w:rPr>
          <w:rFonts w:hint="default" w:ascii="Times New Roman" w:hAnsi="Times New Roman"/>
          <w:b w:val="false"/>
          <w:i w:val="false"/>
          <w:color w:val="000000"/>
          <w:sz w:val="24"/>
        </w:rPr>
        <w:t xml:space="preserve"> арендодатель обязуется передать во временное владение и пользование арендатору здание или сооружение.</w:t>
      </w:r>
    </w:p>
    <w:bookmarkEnd w:id="830"/>
    <w:bookmarkStart w:name="448370602" w:id="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Правила настоящего параграфа применяются к аренде предприятий, если иное не предусмотрено правилами настоящего Кодекса </w:t>
      </w:r>
      <w:hyperlink r:id="rId402">
        <w:r>
          <w:rPr>
            <w:rFonts w:hint="default" w:ascii="Times New Roman" w:hAnsi="Times New Roman"/>
            <w:b w:val="false"/>
            <w:i w:val="false"/>
            <w:color w:val="007fcc"/>
            <w:sz w:val="24"/>
            <w:u w:val="single"/>
          </w:rPr>
          <w:t>об аренде предприятия</w:t>
        </w:r>
      </w:hyperlink>
      <w:r>
        <w:rPr>
          <w:rFonts w:hint="default" w:ascii="Times New Roman" w:hAnsi="Times New Roman"/>
          <w:b w:val="false"/>
          <w:i w:val="false"/>
          <w:color w:val="000000"/>
          <w:sz w:val="24"/>
        </w:rPr>
        <w:t>.</w:t>
      </w:r>
    </w:p>
    <w:bookmarkEnd w:id="831"/>
    <w:bookmarkStart w:name="448370604" w:id="832"/>
    <w:bookmarkStart w:name="448370604" w:id="833"/>
    <w:p>
      <w:pPr>
        <w:spacing w:before="0" w:after="0" w:line="240"/>
        <w:ind w:left="0"/>
        <w:jc w:val="both"/>
      </w:pPr>
      <w:r>
        <w:rPr>
          <w:rFonts w:hint="default" w:ascii="Times New Roman" w:hAnsi="Times New Roman"/>
          <w:b/>
          <w:i w:val="false"/>
          <w:color w:val="000000"/>
          <w:sz w:val="24"/>
        </w:rPr>
        <w:t>Статья 582. Форма договора аренды здания или сооружения</w:t>
      </w:r>
      <w:r>
        <w:rPr>
          <w:rFonts w:hint="default" w:ascii="Times New Roman" w:hAnsi="Times New Roman"/>
          <w:b/>
          <w:i w:val="false"/>
          <w:color w:val="000000"/>
          <w:sz w:val="24"/>
        </w:rPr>
        <w:t>
</w:t>
      </w:r>
    </w:p>
    <w:bookmarkEnd w:id="833"/>
    <w:p>
      <w:pPr>
        <w:spacing w:before="0" w:after="0" w:line="240"/>
        <w:ind w:left="0"/>
        <w:jc w:val="both"/>
      </w:pPr>
      <w:r>
        <w:rPr>
          <w:rFonts w:hint="default" w:ascii="Times New Roman" w:hAnsi="Times New Roman"/>
          <w:b/>
          <w:i/>
          <w:color w:val="ff0000"/>
          <w:sz w:val="24"/>
        </w:rPr>
        <w:t xml:space="preserve">Заголовок изменен Законом РК от </w:t>
      </w:r>
      <w:hyperlink r:id="rId403">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404">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05.04.2011 г.</w:t>
      </w:r>
    </w:p>
    <w:bookmarkEnd w:id="832"/>
    <w:bookmarkStart w:name="448370605" w:id="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Договор </w:t>
      </w:r>
      <w:hyperlink r:id="rId405">
        <w:r>
          <w:rPr>
            <w:rFonts w:hint="default" w:ascii="Times New Roman" w:hAnsi="Times New Roman"/>
            <w:b w:val="false"/>
            <w:i w:val="false"/>
            <w:color w:val="007fcc"/>
            <w:sz w:val="24"/>
            <w:u w:val="single"/>
          </w:rPr>
          <w:t>аренды здания</w:t>
        </w:r>
      </w:hyperlink>
      <w:r>
        <w:rPr>
          <w:rFonts w:hint="default" w:ascii="Times New Roman" w:hAnsi="Times New Roman"/>
          <w:b w:val="false"/>
          <w:i w:val="false"/>
          <w:color w:val="000000"/>
          <w:sz w:val="24"/>
        </w:rPr>
        <w:t xml:space="preserve"> или сооружения заключается в письменной форме путем составления единого документа, подписанного сторонами.</w:t>
      </w:r>
    </w:p>
    <w:bookmarkEnd w:id="834"/>
    <w:bookmarkStart w:name="448370606" w:id="835"/>
    <w:bookmarkStart w:name="448370606" w:id="8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Несоблюдение формы договора </w:t>
      </w:r>
      <w:hyperlink r:id="rId406">
        <w:r>
          <w:rPr>
            <w:rFonts w:hint="default" w:ascii="Times New Roman" w:hAnsi="Times New Roman"/>
            <w:b w:val="false"/>
            <w:i w:val="false"/>
            <w:color w:val="007fcc"/>
            <w:sz w:val="24"/>
            <w:u w:val="single"/>
          </w:rPr>
          <w:t>аренды</w:t>
        </w:r>
      </w:hyperlink>
      <w:r>
        <w:rPr>
          <w:rFonts w:hint="default" w:ascii="Times New Roman" w:hAnsi="Times New Roman"/>
          <w:b w:val="false"/>
          <w:i w:val="false"/>
          <w:color w:val="000000"/>
          <w:sz w:val="24"/>
        </w:rPr>
        <w:t xml:space="preserve"> здания или сооружения влечет его ничтожность.</w:t>
      </w:r>
      <w:r>
        <w:rPr>
          <w:rFonts w:hint="default" w:ascii="Times New Roman" w:hAnsi="Times New Roman"/>
          <w:b w:val="false"/>
          <w:i w:val="false"/>
          <w:color w:val="000000"/>
          <w:sz w:val="24"/>
        </w:rPr>
        <w:t>
</w:t>
      </w:r>
    </w:p>
    <w:bookmarkEnd w:id="836"/>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407">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40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835"/>
    <w:bookmarkStart w:name="448370608" w:id="837"/>
    <w:bookmarkStart w:name="448370608" w:id="8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rPr>
          <w:rFonts w:hint="default" w:ascii="Times New Roman" w:hAnsi="Times New Roman"/>
          <w:b w:val="false"/>
          <w:i w:val="false"/>
          <w:color w:val="000000"/>
          <w:sz w:val="24"/>
        </w:rPr>
        <w:t>
</w:t>
      </w:r>
    </w:p>
    <w:bookmarkEnd w:id="838"/>
    <w:p>
      <w:pPr>
        <w:spacing w:before="0" w:after="0" w:line="240"/>
        <w:ind w:left="0"/>
        <w:jc w:val="both"/>
      </w:pPr>
      <w:r>
        <w:rPr>
          <w:rFonts w:hint="default" w:ascii="Times New Roman" w:hAnsi="Times New Roman"/>
          <w:b w:val="false"/>
          <w:i/>
          <w:color w:val="ff0000"/>
          <w:sz w:val="24"/>
        </w:rPr>
        <w:t xml:space="preserve">Пункт 3 исключен в соответствии с Законом РК от </w:t>
      </w:r>
      <w:hyperlink r:id="rId40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41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837"/>
    <w:bookmarkStart w:name="448370609" w:id="839"/>
    <w:p>
      <w:pPr>
        <w:spacing w:before="120" w:after="120" w:line="240"/>
        <w:ind w:left="0"/>
        <w:jc w:val="both"/>
      </w:pPr>
      <w:r>
        <w:rPr>
          <w:rFonts w:hint="default" w:ascii="Times New Roman" w:hAnsi="Times New Roman"/>
          <w:b/>
          <w:i w:val="false"/>
          <w:color w:val="000000"/>
          <w:sz w:val="24"/>
        </w:rPr>
        <w:t>Статья 583. Размер арендной платы</w:t>
      </w:r>
    </w:p>
    <w:bookmarkEnd w:id="839"/>
    <w:bookmarkStart w:name="448370610" w:id="8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статьи </w:t>
      </w:r>
      <w:hyperlink r:id="rId411">
        <w:r>
          <w:rPr>
            <w:rFonts w:hint="default" w:ascii="Times New Roman" w:hAnsi="Times New Roman"/>
            <w:b w:val="false"/>
            <w:i w:val="false"/>
            <w:color w:val="007fcc"/>
            <w:sz w:val="24"/>
            <w:u w:val="single"/>
          </w:rPr>
          <w:t>385</w:t>
        </w:r>
      </w:hyperlink>
      <w:r>
        <w:rPr>
          <w:rFonts w:hint="default" w:ascii="Times New Roman" w:hAnsi="Times New Roman"/>
          <w:b w:val="false"/>
          <w:i w:val="false"/>
          <w:color w:val="000000"/>
          <w:sz w:val="24"/>
        </w:rPr>
        <w:t xml:space="preserve"> настоящего Кодекса, не применяются.</w:t>
      </w:r>
    </w:p>
    <w:bookmarkEnd w:id="840"/>
    <w:bookmarkStart w:name="448370611" w:id="8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bookmarkEnd w:id="841"/>
    <w:bookmarkStart w:name="448370612" w:id="842"/>
    <w:p>
      <w:pPr>
        <w:spacing w:before="120" w:after="120" w:line="240"/>
        <w:ind w:left="0"/>
        <w:jc w:val="both"/>
      </w:pPr>
      <w:r>
        <w:rPr>
          <w:rFonts w:hint="default" w:ascii="Times New Roman" w:hAnsi="Times New Roman"/>
          <w:b/>
          <w:i w:val="false"/>
          <w:color w:val="000000"/>
          <w:sz w:val="24"/>
        </w:rPr>
        <w:t>Статья 584. Передача здания или сооружения</w:t>
      </w:r>
    </w:p>
    <w:bookmarkEnd w:id="842"/>
    <w:bookmarkStart w:name="448370613" w:id="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Передача здания или сооружения арендодателем и принятие его арендатором осуществляется по передаточному акту или иному документу о передаче, подписываемому сторонами.</w:t>
      </w:r>
    </w:p>
    <w:bookmarkEnd w:id="843"/>
    <w:bookmarkStart w:name="448370614" w:id="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 от принятия имущества.</w:t>
      </w:r>
    </w:p>
    <w:bookmarkEnd w:id="844"/>
    <w:bookmarkStart w:name="448370615" w:id="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пунктами 1 и 2 настоящей статьи.</w:t>
      </w:r>
    </w:p>
    <w:bookmarkEnd w:id="845"/>
    <w:bookmarkStart w:name="448370616" w:id="846"/>
    <w:p>
      <w:pPr>
        <w:spacing w:before="120" w:after="120" w:line="240"/>
        <w:ind w:left="0"/>
        <w:jc w:val="center"/>
      </w:pPr>
      <w:r>
        <w:rPr>
          <w:rFonts w:hint="default" w:ascii="Times New Roman" w:hAnsi="Times New Roman"/>
          <w:b/>
          <w:i w:val="false"/>
          <w:color w:val="000000"/>
          <w:sz w:val="24"/>
        </w:rPr>
        <w:t>Параграф 5. Аренда транспортных средств</w:t>
      </w:r>
    </w:p>
    <w:bookmarkEnd w:id="846"/>
    <w:bookmarkStart w:name="448370617" w:id="847"/>
    <w:p>
      <w:pPr>
        <w:spacing w:before="120" w:after="120" w:line="240"/>
        <w:ind w:left="0"/>
        <w:jc w:val="both"/>
      </w:pPr>
      <w:r>
        <w:rPr>
          <w:rFonts w:hint="default" w:ascii="Times New Roman" w:hAnsi="Times New Roman"/>
          <w:b/>
          <w:i w:val="false"/>
          <w:color w:val="000000"/>
          <w:sz w:val="24"/>
        </w:rPr>
        <w:t>Статья 585. Договор аренды транспортного средства с экипажем</w:t>
      </w:r>
    </w:p>
    <w:bookmarkEnd w:id="847"/>
    <w:bookmarkStart w:name="448370618" w:id="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 договору </w:t>
      </w:r>
      <w:hyperlink r:id="rId412">
        <w:r>
          <w:rPr>
            <w:rFonts w:hint="default" w:ascii="Times New Roman" w:hAnsi="Times New Roman"/>
            <w:b w:val="false"/>
            <w:i w:val="false"/>
            <w:color w:val="007fcc"/>
            <w:sz w:val="24"/>
            <w:u w:val="single"/>
          </w:rPr>
          <w:t>аренды</w:t>
        </w:r>
      </w:hyperlink>
      <w:r>
        <w:rPr>
          <w:rFonts w:hint="default" w:ascii="Times New Roman" w:hAnsi="Times New Roman"/>
          <w:b w:val="false"/>
          <w:i w:val="false"/>
          <w:color w:val="000000"/>
          <w:sz w:val="24"/>
        </w:rPr>
        <w:t xml:space="preserve"> (фрахтования на время) </w:t>
      </w:r>
      <w:hyperlink r:id="rId413">
        <w:r>
          <w:rPr>
            <w:rFonts w:hint="default" w:ascii="Times New Roman" w:hAnsi="Times New Roman"/>
            <w:b w:val="false"/>
            <w:i w:val="false"/>
            <w:color w:val="007fcc"/>
            <w:sz w:val="24"/>
            <w:u w:val="single"/>
          </w:rPr>
          <w:t>транспортного</w:t>
        </w:r>
      </w:hyperlink>
      <w:r>
        <w:rPr>
          <w:rFonts w:hint="default" w:ascii="Times New Roman" w:hAnsi="Times New Roman"/>
          <w:b w:val="false"/>
          <w:i w:val="false"/>
          <w:color w:val="000000"/>
          <w:sz w:val="24"/>
        </w:rPr>
        <w:t xml:space="preserve"> </w:t>
      </w:r>
      <w:hyperlink r:id="rId414">
        <w:r>
          <w:rPr>
            <w:rFonts w:hint="default" w:ascii="Times New Roman" w:hAnsi="Times New Roman"/>
            <w:b w:val="false"/>
            <w:i w:val="false"/>
            <w:color w:val="007fcc"/>
            <w:sz w:val="24"/>
            <w:u w:val="single"/>
          </w:rPr>
          <w:t>средства</w:t>
        </w:r>
      </w:hyperlink>
      <w:r>
        <w:rPr>
          <w:rFonts w:hint="default" w:ascii="Times New Roman" w:hAnsi="Times New Roman"/>
          <w:b w:val="false"/>
          <w:i w:val="false"/>
          <w:color w:val="000000"/>
          <w:sz w:val="24"/>
        </w:rPr>
        <w:t xml:space="preserve"> с предоставлением услуг по управлению и технической эксплуатации (договор аренды транспортного средства с экипажем) арендодатель обязан предоставить арендатору транспортное средство за плату во временное владение и пользование и оказывать своими силами услуги по управлению им и по его технической эксплуатации.</w:t>
      </w:r>
    </w:p>
    <w:bookmarkEnd w:id="848"/>
    <w:bookmarkStart w:name="448370620" w:id="849"/>
    <w:bookmarkStart w:name="448370620" w:id="8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Правила настоящей главы о преимущественном праве арендатора на заключение договора аренды на новый срок и о возобновлении договора аренды на неопределенный срок (статьи </w:t>
      </w:r>
      <w:hyperlink r:id="rId415">
        <w:r>
          <w:rPr>
            <w:rFonts w:hint="default" w:ascii="Times New Roman" w:hAnsi="Times New Roman"/>
            <w:b w:val="false"/>
            <w:i w:val="false"/>
            <w:color w:val="007fcc"/>
            <w:sz w:val="24"/>
            <w:u w:val="single"/>
          </w:rPr>
          <w:t>557</w:t>
        </w:r>
      </w:hyperlink>
      <w:r>
        <w:rPr>
          <w:rFonts w:hint="default" w:ascii="Times New Roman" w:hAnsi="Times New Roman"/>
          <w:b w:val="false"/>
          <w:i w:val="false"/>
          <w:color w:val="000000"/>
          <w:sz w:val="24"/>
        </w:rPr>
        <w:t xml:space="preserve"> и </w:t>
      </w:r>
      <w:hyperlink r:id="rId416">
        <w:r>
          <w:rPr>
            <w:rFonts w:hint="default" w:ascii="Times New Roman" w:hAnsi="Times New Roman"/>
            <w:b w:val="false"/>
            <w:i w:val="false"/>
            <w:color w:val="007fcc"/>
            <w:sz w:val="24"/>
            <w:u w:val="single"/>
          </w:rPr>
          <w:t>558</w:t>
        </w:r>
      </w:hyperlink>
      <w:r>
        <w:rPr>
          <w:rFonts w:hint="default" w:ascii="Times New Roman" w:hAnsi="Times New Roman"/>
          <w:b w:val="false"/>
          <w:i w:val="false"/>
          <w:color w:val="000000"/>
          <w:sz w:val="24"/>
        </w:rPr>
        <w:t xml:space="preserve"> настоящего Кодекса) к договору аренды транспортного средства с экипажем не применяются.</w:t>
      </w:r>
      <w:r>
        <w:rPr>
          <w:rFonts w:hint="default" w:ascii="Times New Roman" w:hAnsi="Times New Roman"/>
          <w:b w:val="false"/>
          <w:i w:val="false"/>
          <w:color w:val="000000"/>
          <w:sz w:val="24"/>
        </w:rPr>
        <w:t>
</w:t>
      </w:r>
    </w:p>
    <w:bookmarkEnd w:id="850"/>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41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41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849"/>
    <w:bookmarkStart w:name="448370621" w:id="851"/>
    <w:p>
      <w:pPr>
        <w:spacing w:before="120" w:after="120" w:line="240"/>
        <w:ind w:left="0"/>
        <w:jc w:val="both"/>
      </w:pPr>
      <w:r>
        <w:rPr>
          <w:rFonts w:hint="default" w:ascii="Times New Roman" w:hAnsi="Times New Roman"/>
          <w:b/>
          <w:i w:val="false"/>
          <w:color w:val="000000"/>
          <w:sz w:val="24"/>
        </w:rPr>
        <w:t>Статья 586. Форма договора аренды транспортного средства с экипажем</w:t>
      </w:r>
    </w:p>
    <w:bookmarkEnd w:id="851"/>
    <w:bookmarkStart w:name="448370622" w:id="8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 аренды транспортного средства с экипажем должен быть заключен в письменной форме, независимо от его срока.</w:t>
      </w:r>
    </w:p>
    <w:bookmarkEnd w:id="852"/>
    <w:bookmarkStart w:name="448370623" w:id="853"/>
    <w:p>
      <w:pPr>
        <w:spacing w:before="120" w:after="120" w:line="240"/>
        <w:ind w:left="0"/>
        <w:jc w:val="both"/>
      </w:pPr>
      <w:r>
        <w:rPr>
          <w:rFonts w:hint="default" w:ascii="Times New Roman" w:hAnsi="Times New Roman"/>
          <w:b/>
          <w:i w:val="false"/>
          <w:color w:val="000000"/>
          <w:sz w:val="24"/>
        </w:rPr>
        <w:t>Статья 587. Обязанность арендодателя по содержанию транспортного средства</w:t>
      </w:r>
    </w:p>
    <w:bookmarkEnd w:id="853"/>
    <w:bookmarkStart w:name="448370624" w:id="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Арендодатель в течение всего срока действия договора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bookmarkEnd w:id="854"/>
    <w:bookmarkStart w:name="448370625" w:id="855"/>
    <w:p>
      <w:pPr>
        <w:spacing w:before="120" w:after="120" w:line="240"/>
        <w:ind w:left="0"/>
        <w:jc w:val="both"/>
      </w:pPr>
      <w:r>
        <w:rPr>
          <w:rFonts w:hint="default" w:ascii="Times New Roman" w:hAnsi="Times New Roman"/>
          <w:b/>
          <w:i w:val="false"/>
          <w:color w:val="000000"/>
          <w:sz w:val="24"/>
        </w:rPr>
        <w:t>Статья 588. Обязанности арендодателя по управлению и технической эксплуатации транспортного средства</w:t>
      </w:r>
    </w:p>
    <w:bookmarkEnd w:id="855"/>
    <w:bookmarkStart w:name="448370626" w:id="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Объем предоставляемых арендатору арендодателем услуг по управлению и технической эксплуатации транспортного средства должен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bookmarkEnd w:id="856"/>
    <w:bookmarkStart w:name="448370627" w:id="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 требованиям обычной практики эксплуатации транспортного средства данного вида и условиям договора.</w:t>
      </w:r>
    </w:p>
    <w:bookmarkEnd w:id="857"/>
    <w:bookmarkStart w:name="448370628" w:id="8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Члены экипажа сохраняют трудовые отношения с арендодателем.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bookmarkEnd w:id="858"/>
    <w:bookmarkStart w:name="448370629" w:id="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договором аренды не предусмотрено иное, расходы по оплате услуг членов экипажа, а также расходы по их содержанию несет арендодатель.</w:t>
      </w:r>
    </w:p>
    <w:bookmarkEnd w:id="859"/>
    <w:bookmarkStart w:name="448370630" w:id="860"/>
    <w:p>
      <w:pPr>
        <w:spacing w:before="120" w:after="120" w:line="240"/>
        <w:ind w:left="0"/>
        <w:jc w:val="both"/>
      </w:pPr>
      <w:r>
        <w:rPr>
          <w:rFonts w:hint="default" w:ascii="Times New Roman" w:hAnsi="Times New Roman"/>
          <w:b/>
          <w:i w:val="false"/>
          <w:color w:val="000000"/>
          <w:sz w:val="24"/>
        </w:rPr>
        <w:t>Статья 589. Обязанность арендатора по оплате расходов, связанных с коммерческой эксплуатацией транспортного средства</w:t>
      </w:r>
    </w:p>
    <w:bookmarkEnd w:id="860"/>
    <w:bookmarkStart w:name="448370631" w:id="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иное не предусмотрено договором аренды транспортного средства с экипажем, арендатор несет </w:t>
      </w:r>
      <w:hyperlink r:id="rId419">
        <w:r>
          <w:rPr>
            <w:rFonts w:hint="default" w:ascii="Times New Roman" w:hAnsi="Times New Roman"/>
            <w:b w:val="false"/>
            <w:i w:val="false"/>
            <w:color w:val="007fcc"/>
            <w:sz w:val="24"/>
            <w:u w:val="single"/>
          </w:rPr>
          <w:t>расходы</w:t>
        </w:r>
      </w:hyperlink>
      <w:r>
        <w:rPr>
          <w:rFonts w:hint="default" w:ascii="Times New Roman" w:hAnsi="Times New Roman"/>
          <w:b w:val="false"/>
          <w:i w:val="false"/>
          <w:color w:val="000000"/>
          <w:sz w:val="24"/>
        </w:rPr>
        <w:t xml:space="preserve"> </w:t>
      </w:r>
      <w:hyperlink r:id="rId420">
        <w:r>
          <w:rPr>
            <w:rFonts w:hint="default" w:ascii="Times New Roman" w:hAnsi="Times New Roman"/>
            <w:b w:val="false"/>
            <w:i w:val="false"/>
            <w:color w:val="007fcc"/>
            <w:sz w:val="24"/>
            <w:u w:val="single"/>
          </w:rPr>
          <w:t>по оплате</w:t>
        </w:r>
      </w:hyperlink>
      <w:r>
        <w:rPr>
          <w:rFonts w:hint="default" w:ascii="Times New Roman" w:hAnsi="Times New Roman"/>
          <w:b w:val="false"/>
          <w:i w:val="false"/>
          <w:color w:val="000000"/>
          <w:sz w:val="24"/>
        </w:rPr>
        <w:t xml:space="preserve"> топлива и других расходуемых в процессе эксплуатации материалов, по оплате сборов и другие расходы, возникающие в связи с коммерческой эксплуатацией транспортного средства.</w:t>
      </w:r>
    </w:p>
    <w:bookmarkEnd w:id="861"/>
    <w:bookmarkStart w:name="448370632" w:id="862"/>
    <w:p>
      <w:pPr>
        <w:spacing w:before="120" w:after="120" w:line="240"/>
        <w:ind w:left="0"/>
        <w:jc w:val="both"/>
      </w:pPr>
      <w:r>
        <w:rPr>
          <w:rFonts w:hint="default" w:ascii="Times New Roman" w:hAnsi="Times New Roman"/>
          <w:b/>
          <w:i w:val="false"/>
          <w:color w:val="000000"/>
          <w:sz w:val="24"/>
        </w:rPr>
        <w:t>Статья 590. Страхование транспортного средства</w:t>
      </w:r>
    </w:p>
    <w:bookmarkEnd w:id="862"/>
    <w:bookmarkStart w:name="448370633" w:id="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иное не предусмотрено договором аренды транспортного средства с экипажем, обязанность страховать транспортное средство и (или) </w:t>
      </w:r>
      <w:hyperlink r:id="rId421">
        <w:r>
          <w:rPr>
            <w:rFonts w:hint="default" w:ascii="Times New Roman" w:hAnsi="Times New Roman"/>
            <w:b w:val="false"/>
            <w:i w:val="false"/>
            <w:color w:val="007fcc"/>
            <w:sz w:val="24"/>
            <w:u w:val="single"/>
          </w:rPr>
          <w:t>страховать</w:t>
        </w:r>
      </w:hyperlink>
      <w:r>
        <w:rPr>
          <w:rFonts w:hint="default" w:ascii="Times New Roman" w:hAnsi="Times New Roman"/>
          <w:b w:val="false"/>
          <w:i w:val="false"/>
          <w:color w:val="000000"/>
          <w:sz w:val="24"/>
        </w:rPr>
        <w:t xml:space="preserve"> </w:t>
      </w:r>
      <w:hyperlink r:id="rId422">
        <w:r>
          <w:rPr>
            <w:rFonts w:hint="default" w:ascii="Times New Roman" w:hAnsi="Times New Roman"/>
            <w:b w:val="false"/>
            <w:i w:val="false"/>
            <w:color w:val="007fcc"/>
            <w:sz w:val="24"/>
            <w:u w:val="single"/>
          </w:rPr>
          <w:t>ответственность</w:t>
        </w:r>
      </w:hyperlink>
      <w:r>
        <w:rPr>
          <w:rFonts w:hint="default" w:ascii="Times New Roman" w:hAnsi="Times New Roman"/>
          <w:b w:val="false"/>
          <w:i w:val="false"/>
          <w:color w:val="000000"/>
          <w:sz w:val="24"/>
        </w:rPr>
        <w:t xml:space="preserve"> за ущерб, который может быть причинен им или в </w:t>
      </w:r>
      <w:hyperlink r:id="rId423">
        <w:r>
          <w:rPr>
            <w:rFonts w:hint="default" w:ascii="Times New Roman" w:hAnsi="Times New Roman"/>
            <w:b w:val="false"/>
            <w:i w:val="false"/>
            <w:color w:val="007fcc"/>
            <w:sz w:val="24"/>
            <w:u w:val="single"/>
          </w:rPr>
          <w:t>связи с его эксплуатацией</w:t>
        </w:r>
      </w:hyperlink>
      <w:r>
        <w:rPr>
          <w:rFonts w:hint="default" w:ascii="Times New Roman" w:hAnsi="Times New Roman"/>
          <w:b w:val="false"/>
          <w:i w:val="false"/>
          <w:color w:val="000000"/>
          <w:sz w:val="24"/>
        </w:rPr>
        <w:t>, возлагается на арендодателя в тех случаях, когда такое страхование является обязательным.</w:t>
      </w:r>
    </w:p>
    <w:bookmarkEnd w:id="863"/>
    <w:bookmarkStart w:name="448370634" w:id="864"/>
    <w:bookmarkStart w:name="448370634" w:id="865"/>
    <w:p>
      <w:pPr>
        <w:spacing w:before="0" w:after="0" w:line="240"/>
        <w:ind w:left="0"/>
        <w:jc w:val="both"/>
      </w:pPr>
      <w:r>
        <w:rPr>
          <w:rFonts w:hint="default" w:ascii="Times New Roman" w:hAnsi="Times New Roman"/>
          <w:b/>
          <w:i w:val="false"/>
          <w:color w:val="000000"/>
          <w:sz w:val="24"/>
        </w:rPr>
        <w:t>Статья 591. Договоры с третьими лицами об использовании транспортного средства</w:t>
      </w:r>
      <w:r>
        <w:rPr>
          <w:rFonts w:hint="default" w:ascii="Times New Roman" w:hAnsi="Times New Roman"/>
          <w:b/>
          <w:i w:val="false"/>
          <w:color w:val="000000"/>
          <w:sz w:val="24"/>
        </w:rPr>
        <w:t>
</w:t>
      </w:r>
    </w:p>
    <w:bookmarkEnd w:id="865"/>
    <w:p>
      <w:pPr>
        <w:spacing w:before="0" w:after="0" w:line="240"/>
        <w:ind w:left="0"/>
        <w:jc w:val="both"/>
      </w:pPr>
      <w:r>
        <w:rPr>
          <w:rFonts w:hint="default" w:ascii="Times New Roman" w:hAnsi="Times New Roman"/>
          <w:b/>
          <w:i/>
          <w:color w:val="ff0000"/>
          <w:sz w:val="24"/>
        </w:rPr>
        <w:t xml:space="preserve">Статья 591 изложена в новой редакции Закона РК от </w:t>
      </w:r>
      <w:hyperlink r:id="rId424">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425">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01.03.2017 г. № 42 (28421)</w:t>
      </w:r>
    </w:p>
    <w:bookmarkEnd w:id="864"/>
    <w:bookmarkStart w:name="448370635" w:id="8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иное не предусмотрено законодательными актами Республики Казахстан или договором,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w:t>
      </w:r>
    </w:p>
    <w:bookmarkEnd w:id="866"/>
    <w:bookmarkStart w:name="448370636" w:id="867"/>
    <w:p>
      <w:pPr>
        <w:spacing w:before="120" w:after="120" w:line="240"/>
        <w:ind w:left="0"/>
        <w:jc w:val="both"/>
      </w:pPr>
      <w:r>
        <w:rPr>
          <w:rFonts w:hint="default" w:ascii="Times New Roman" w:hAnsi="Times New Roman"/>
          <w:b/>
          <w:i w:val="false"/>
          <w:color w:val="000000"/>
          <w:sz w:val="24"/>
        </w:rPr>
        <w:t>Статья 592. Ответственность за вред, причиненный транспортному средству</w:t>
      </w:r>
    </w:p>
    <w:bookmarkEnd w:id="867"/>
    <w:bookmarkStart w:name="448370637" w:id="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w:t>
      </w:r>
      <w:hyperlink r:id="rId426">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42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428">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или договором.</w:t>
      </w:r>
    </w:p>
    <w:bookmarkEnd w:id="868"/>
    <w:bookmarkStart w:name="448370638" w:id="869"/>
    <w:p>
      <w:pPr>
        <w:spacing w:before="120" w:after="120" w:line="240"/>
        <w:ind w:left="0"/>
        <w:jc w:val="both"/>
      </w:pPr>
      <w:r>
        <w:rPr>
          <w:rFonts w:hint="default" w:ascii="Times New Roman" w:hAnsi="Times New Roman"/>
          <w:b/>
          <w:i w:val="false"/>
          <w:color w:val="000000"/>
          <w:sz w:val="24"/>
        </w:rPr>
        <w:t>Статья 593. Ответственность за вред, причиненный транспортным средством</w:t>
      </w:r>
    </w:p>
    <w:bookmarkEnd w:id="869"/>
    <w:bookmarkStart w:name="448370639" w:id="8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Ответственность за вред, причиненный третьим лицам арендованным транспортным средством, его механизмами, устройствами, оборудованием и т.п. несет арендатор в соответствии с правилами статьи </w:t>
      </w:r>
      <w:hyperlink r:id="rId429">
        <w:r>
          <w:rPr>
            <w:rFonts w:hint="default" w:ascii="Times New Roman" w:hAnsi="Times New Roman"/>
            <w:b w:val="false"/>
            <w:i w:val="false"/>
            <w:color w:val="007fcc"/>
            <w:sz w:val="24"/>
            <w:u w:val="single"/>
          </w:rPr>
          <w:t>931</w:t>
        </w:r>
      </w:hyperlink>
      <w:r>
        <w:rPr>
          <w:rFonts w:hint="default" w:ascii="Times New Roman" w:hAnsi="Times New Roman"/>
          <w:b w:val="false"/>
          <w:i w:val="false"/>
          <w:color w:val="000000"/>
          <w:sz w:val="24"/>
        </w:rPr>
        <w:t xml:space="preserve"> настоящего Кодекса.</w:t>
      </w:r>
    </w:p>
    <w:bookmarkEnd w:id="870"/>
    <w:bookmarkStart w:name="448370641" w:id="871"/>
    <w:bookmarkStart w:name="448370641" w:id="872"/>
    <w:p>
      <w:pPr>
        <w:spacing w:before="0" w:after="0" w:line="240"/>
        <w:ind w:left="0"/>
        <w:jc w:val="both"/>
      </w:pPr>
      <w:r>
        <w:rPr>
          <w:rFonts w:hint="default" w:ascii="Times New Roman" w:hAnsi="Times New Roman"/>
          <w:b/>
          <w:i w:val="false"/>
          <w:color w:val="000000"/>
          <w:sz w:val="24"/>
        </w:rPr>
        <w:t>Статья 594. Особенности аренды отдельных видов транспортных средств</w:t>
      </w:r>
      <w:r>
        <w:rPr>
          <w:rFonts w:hint="default" w:ascii="Times New Roman" w:hAnsi="Times New Roman"/>
          <w:b/>
          <w:i w:val="false"/>
          <w:color w:val="000000"/>
          <w:sz w:val="24"/>
        </w:rPr>
        <w:t>
</w:t>
      </w:r>
    </w:p>
    <w:bookmarkEnd w:id="872"/>
    <w:p>
      <w:pPr>
        <w:spacing w:before="0" w:after="0" w:line="240"/>
        <w:ind w:left="0"/>
        <w:jc w:val="both"/>
      </w:pPr>
      <w:r>
        <w:rPr>
          <w:rFonts w:hint="default" w:ascii="Times New Roman" w:hAnsi="Times New Roman"/>
          <w:b/>
          <w:i/>
          <w:color w:val="ff0000"/>
          <w:sz w:val="24"/>
        </w:rPr>
        <w:t xml:space="preserve">Статья 594 изменена Законом РК от </w:t>
      </w:r>
      <w:hyperlink r:id="rId430">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(см. редакцию от </w:t>
      </w:r>
      <w:hyperlink r:id="rId431">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05.04.2011 г.</w:t>
      </w:r>
    </w:p>
    <w:bookmarkEnd w:id="871"/>
    <w:bookmarkStart w:name="448370642" w:id="8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аренды отдельных видов транспортных средств с предоставлением услуг по управлению и технической </w:t>
      </w:r>
      <w:hyperlink r:id="rId432">
        <w:r>
          <w:rPr>
            <w:rFonts w:hint="default" w:ascii="Times New Roman" w:hAnsi="Times New Roman"/>
            <w:b w:val="false"/>
            <w:i w:val="false"/>
            <w:color w:val="007fcc"/>
            <w:sz w:val="24"/>
            <w:u w:val="single"/>
          </w:rPr>
          <w:t>эксплуатации</w:t>
        </w:r>
      </w:hyperlink>
      <w:r>
        <w:rPr>
          <w:rFonts w:hint="default" w:ascii="Times New Roman" w:hAnsi="Times New Roman"/>
          <w:b w:val="false"/>
          <w:i w:val="false"/>
          <w:color w:val="000000"/>
          <w:sz w:val="24"/>
        </w:rPr>
        <w:t xml:space="preserve">, помимо предусмотренных настоящим параграфом, могут быть </w:t>
      </w:r>
      <w:hyperlink r:id="rId433">
        <w:r>
          <w:rPr>
            <w:rFonts w:hint="default" w:ascii="Times New Roman" w:hAnsi="Times New Roman"/>
            <w:b w:val="false"/>
            <w:i w:val="false"/>
            <w:color w:val="007fcc"/>
            <w:sz w:val="24"/>
            <w:u w:val="single"/>
          </w:rPr>
          <w:t>установлены</w:t>
        </w:r>
      </w:hyperlink>
      <w:r>
        <w:rPr>
          <w:rFonts w:hint="default" w:ascii="Times New Roman" w:hAnsi="Times New Roman"/>
          <w:b w:val="false"/>
          <w:i w:val="false"/>
          <w:color w:val="000000"/>
          <w:sz w:val="24"/>
        </w:rPr>
        <w:t xml:space="preserve"> </w:t>
      </w:r>
      <w:hyperlink r:id="rId434">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873"/>
    <w:bookmarkStart w:name="448370644" w:id="874"/>
    <w:bookmarkStart w:name="448370644" w:id="875"/>
    <w:p>
      <w:pPr>
        <w:spacing w:before="0" w:after="0" w:line="240"/>
        <w:ind w:left="0"/>
        <w:jc w:val="both"/>
      </w:pPr>
      <w:r>
        <w:rPr>
          <w:rFonts w:hint="default" w:ascii="Times New Roman" w:hAnsi="Times New Roman"/>
          <w:b/>
          <w:i w:val="false"/>
          <w:color w:val="000000"/>
          <w:sz w:val="24"/>
        </w:rPr>
        <w:t>Статья 594-1. Договор аренды транспортного средства без экипажа</w:t>
      </w:r>
      <w:r>
        <w:rPr>
          <w:rFonts w:hint="default" w:ascii="Times New Roman" w:hAnsi="Times New Roman"/>
          <w:b/>
          <w:i w:val="false"/>
          <w:color w:val="000000"/>
          <w:sz w:val="24"/>
        </w:rPr>
        <w:t>
</w:t>
      </w:r>
    </w:p>
    <w:bookmarkEnd w:id="875"/>
    <w:p>
      <w:pPr>
        <w:spacing w:before="0" w:after="0" w:line="240"/>
        <w:ind w:left="0"/>
        <w:jc w:val="both"/>
      </w:pPr>
      <w:r>
        <w:rPr>
          <w:rFonts w:hint="default" w:ascii="Times New Roman" w:hAnsi="Times New Roman"/>
          <w:b/>
          <w:i/>
          <w:color w:val="ff0000"/>
          <w:sz w:val="24"/>
        </w:rPr>
        <w:t xml:space="preserve">Настоящий Кодекс дополнен статьей 594-1 в соответствии с Законом РК от </w:t>
      </w:r>
      <w:hyperlink r:id="rId435">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05.04.2011 г.</w:t>
      </w:r>
    </w:p>
    <w:bookmarkEnd w:id="874"/>
    <w:bookmarkStart w:name="448370645" w:id="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аренды транспортного средства без экипажа арендодатель предоставляет арендатору транспортное средство за плату во временное владение и в пользование без оказания услуг по управлению им и его технической эксплуатации.</w:t>
      </w:r>
    </w:p>
    <w:bookmarkEnd w:id="876"/>
    <w:bookmarkStart w:name="448370646" w:id="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Правила о возобновлении договора аренды на неопределенный срок и преимущественном праве арендатора на заключение договора аренды на новый срок (статьи </w:t>
      </w:r>
      <w:hyperlink r:id="rId436">
        <w:r>
          <w:rPr>
            <w:rFonts w:hint="default" w:ascii="Times New Roman" w:hAnsi="Times New Roman"/>
            <w:b w:val="false"/>
            <w:i w:val="false"/>
            <w:color w:val="007fcc"/>
            <w:sz w:val="24"/>
            <w:u w:val="single"/>
          </w:rPr>
          <w:t>557</w:t>
        </w:r>
      </w:hyperlink>
      <w:r>
        <w:rPr>
          <w:rFonts w:hint="default" w:ascii="Times New Roman" w:hAnsi="Times New Roman"/>
          <w:b w:val="false"/>
          <w:i w:val="false"/>
          <w:color w:val="000000"/>
          <w:sz w:val="24"/>
        </w:rPr>
        <w:t xml:space="preserve"> и </w:t>
      </w:r>
      <w:hyperlink r:id="rId437">
        <w:r>
          <w:rPr>
            <w:rFonts w:hint="default" w:ascii="Times New Roman" w:hAnsi="Times New Roman"/>
            <w:b w:val="false"/>
            <w:i w:val="false"/>
            <w:color w:val="007fcc"/>
            <w:sz w:val="24"/>
            <w:u w:val="single"/>
          </w:rPr>
          <w:t>558</w:t>
        </w:r>
      </w:hyperlink>
      <w:r>
        <w:rPr>
          <w:rFonts w:hint="default" w:ascii="Times New Roman" w:hAnsi="Times New Roman"/>
          <w:b w:val="false"/>
          <w:i w:val="false"/>
          <w:color w:val="000000"/>
          <w:sz w:val="24"/>
        </w:rPr>
        <w:t xml:space="preserve"> настоящего Кодекса) к договору аренды транспортного средства без экипажа не применяются.</w:t>
      </w:r>
    </w:p>
    <w:bookmarkEnd w:id="877"/>
    <w:bookmarkStart w:name="448370648" w:id="878"/>
    <w:bookmarkStart w:name="448370648" w:id="879"/>
    <w:p>
      <w:pPr>
        <w:spacing w:before="0" w:after="0" w:line="240"/>
        <w:ind w:left="0"/>
        <w:jc w:val="both"/>
      </w:pPr>
      <w:r>
        <w:rPr>
          <w:rFonts w:hint="default" w:ascii="Times New Roman" w:hAnsi="Times New Roman"/>
          <w:b/>
          <w:i w:val="false"/>
          <w:color w:val="000000"/>
          <w:sz w:val="24"/>
        </w:rPr>
        <w:t>Статья 594-2. Форма договора аренды транспортного средства без экипажа</w:t>
      </w:r>
      <w:r>
        <w:rPr>
          <w:rFonts w:hint="default" w:ascii="Times New Roman" w:hAnsi="Times New Roman"/>
          <w:b/>
          <w:i w:val="false"/>
          <w:color w:val="000000"/>
          <w:sz w:val="24"/>
        </w:rPr>
        <w:t>
</w:t>
      </w:r>
    </w:p>
    <w:bookmarkEnd w:id="879"/>
    <w:p>
      <w:pPr>
        <w:spacing w:before="0" w:after="0" w:line="240"/>
        <w:ind w:left="0"/>
        <w:jc w:val="both"/>
      </w:pPr>
      <w:r>
        <w:rPr>
          <w:rFonts w:hint="default" w:ascii="Times New Roman" w:hAnsi="Times New Roman"/>
          <w:b/>
          <w:i/>
          <w:color w:val="ff0000"/>
          <w:sz w:val="24"/>
        </w:rPr>
        <w:t xml:space="preserve">Настоящий Кодекс дополнен статьей 594-2 в соответствии с Законом РК от </w:t>
      </w:r>
      <w:hyperlink r:id="rId438">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05.04.2011 г.</w:t>
      </w:r>
    </w:p>
    <w:bookmarkEnd w:id="878"/>
    <w:bookmarkStart w:name="448370649" w:id="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 аренды транспортного средства без экипажа должен быть заключен в письменной форме независимо от его срока.</w:t>
      </w:r>
    </w:p>
    <w:bookmarkEnd w:id="880"/>
    <w:bookmarkStart w:name="448370651" w:id="881"/>
    <w:bookmarkStart w:name="448370651" w:id="882"/>
    <w:p>
      <w:pPr>
        <w:spacing w:before="0" w:after="0" w:line="240"/>
        <w:ind w:left="0"/>
        <w:jc w:val="both"/>
      </w:pPr>
      <w:r>
        <w:rPr>
          <w:rFonts w:hint="default" w:ascii="Times New Roman" w:hAnsi="Times New Roman"/>
          <w:b/>
          <w:i w:val="false"/>
          <w:color w:val="000000"/>
          <w:sz w:val="24"/>
        </w:rPr>
        <w:t>Статья 594-3. Обязанность арендатора по содержанию транспортного средства</w:t>
      </w:r>
      <w:r>
        <w:rPr>
          <w:rFonts w:hint="default" w:ascii="Times New Roman" w:hAnsi="Times New Roman"/>
          <w:b/>
          <w:i w:val="false"/>
          <w:color w:val="000000"/>
          <w:sz w:val="24"/>
        </w:rPr>
        <w:t>
</w:t>
      </w:r>
    </w:p>
    <w:bookmarkEnd w:id="882"/>
    <w:p>
      <w:pPr>
        <w:spacing w:before="0" w:after="0" w:line="240"/>
        <w:ind w:left="0"/>
        <w:jc w:val="both"/>
      </w:pPr>
      <w:r>
        <w:rPr>
          <w:rFonts w:hint="default" w:ascii="Times New Roman" w:hAnsi="Times New Roman"/>
          <w:b/>
          <w:i/>
          <w:color w:val="ff0000"/>
          <w:sz w:val="24"/>
        </w:rPr>
        <w:t xml:space="preserve">Настоящий Кодекс дополнен статьей 594-3 в соответствии с Законом РК от </w:t>
      </w:r>
      <w:hyperlink r:id="rId439">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05.04.2011 г.</w:t>
      </w:r>
    </w:p>
    <w:bookmarkEnd w:id="881"/>
    <w:bookmarkStart w:name="448370652" w:id="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иное не предусмотрено договором аренды транспортного средства без экипажа, 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bookmarkEnd w:id="883"/>
    <w:bookmarkStart w:name="448370654" w:id="884"/>
    <w:bookmarkStart w:name="448370654" w:id="885"/>
    <w:p>
      <w:pPr>
        <w:spacing w:before="0" w:after="0" w:line="240"/>
        <w:ind w:left="0"/>
        <w:jc w:val="both"/>
      </w:pPr>
      <w:r>
        <w:rPr>
          <w:rFonts w:hint="default" w:ascii="Times New Roman" w:hAnsi="Times New Roman"/>
          <w:b/>
          <w:i w:val="false"/>
          <w:color w:val="000000"/>
          <w:sz w:val="24"/>
        </w:rPr>
        <w:t>Статья 594-4. Обязанность арендатора по оплате расходов на содержание транспортного средства</w:t>
      </w:r>
      <w:r>
        <w:rPr>
          <w:rFonts w:hint="default" w:ascii="Times New Roman" w:hAnsi="Times New Roman"/>
          <w:b/>
          <w:i w:val="false"/>
          <w:color w:val="000000"/>
          <w:sz w:val="24"/>
        </w:rPr>
        <w:t>
</w:t>
      </w:r>
    </w:p>
    <w:bookmarkEnd w:id="885"/>
    <w:p>
      <w:pPr>
        <w:spacing w:before="0" w:after="0" w:line="240"/>
        <w:ind w:left="0"/>
        <w:jc w:val="both"/>
      </w:pPr>
      <w:r>
        <w:rPr>
          <w:rFonts w:hint="default" w:ascii="Times New Roman" w:hAnsi="Times New Roman"/>
          <w:b/>
          <w:i/>
          <w:color w:val="ff0000"/>
          <w:sz w:val="24"/>
        </w:rPr>
        <w:t xml:space="preserve">Настоящий Кодекс дополнен статьей 594-4 в соответствии с Законом РК от </w:t>
      </w:r>
      <w:hyperlink r:id="rId440">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05.04.2011 г.</w:t>
      </w:r>
    </w:p>
    <w:bookmarkEnd w:id="884"/>
    <w:bookmarkStart w:name="448370655" w:id="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w:t>
      </w:r>
      <w:hyperlink r:id="rId441">
        <w:r>
          <w:rPr>
            <w:rFonts w:hint="default" w:ascii="Times New Roman" w:hAnsi="Times New Roman"/>
            <w:b w:val="false"/>
            <w:i w:val="false"/>
            <w:color w:val="007fcc"/>
            <w:sz w:val="24"/>
            <w:u w:val="single"/>
          </w:rPr>
          <w:t>страхование</w:t>
        </w:r>
      </w:hyperlink>
      <w:r>
        <w:rPr>
          <w:rFonts w:hint="default" w:ascii="Times New Roman" w:hAnsi="Times New Roman"/>
          <w:b w:val="false"/>
          <w:i w:val="false"/>
          <w:color w:val="000000"/>
          <w:sz w:val="24"/>
        </w:rPr>
        <w:t xml:space="preserve"> своей </w:t>
      </w:r>
      <w:hyperlink r:id="rId442">
        <w:r>
          <w:rPr>
            <w:rFonts w:hint="default" w:ascii="Times New Roman" w:hAnsi="Times New Roman"/>
            <w:b w:val="false"/>
            <w:i w:val="false"/>
            <w:color w:val="007fcc"/>
            <w:sz w:val="24"/>
            <w:u w:val="single"/>
          </w:rPr>
          <w:t>ответственности</w:t>
        </w:r>
      </w:hyperlink>
      <w:r>
        <w:rPr>
          <w:rFonts w:hint="default" w:ascii="Times New Roman" w:hAnsi="Times New Roman"/>
          <w:b w:val="false"/>
          <w:i w:val="false"/>
          <w:color w:val="000000"/>
          <w:sz w:val="24"/>
        </w:rPr>
        <w:t>, а также расходы, возникающие в связи с его эксплуатацией.</w:t>
      </w:r>
    </w:p>
    <w:bookmarkEnd w:id="886"/>
    <w:bookmarkStart w:name="448370657" w:id="887"/>
    <w:bookmarkStart w:name="448370657" w:id="888"/>
    <w:p>
      <w:pPr>
        <w:spacing w:before="0" w:after="0" w:line="240"/>
        <w:ind w:left="0"/>
        <w:jc w:val="both"/>
      </w:pPr>
      <w:r>
        <w:rPr>
          <w:rFonts w:hint="default" w:ascii="Times New Roman" w:hAnsi="Times New Roman"/>
          <w:b/>
          <w:i w:val="false"/>
          <w:color w:val="000000"/>
          <w:sz w:val="24"/>
        </w:rPr>
        <w:t>Статья 594-5. Договоры с третьими лицами об использовании транспортного средства</w:t>
      </w:r>
      <w:r>
        <w:rPr>
          <w:rFonts w:hint="default" w:ascii="Times New Roman" w:hAnsi="Times New Roman"/>
          <w:b/>
          <w:i w:val="false"/>
          <w:color w:val="000000"/>
          <w:sz w:val="24"/>
        </w:rPr>
        <w:t>
</w:t>
      </w:r>
    </w:p>
    <w:bookmarkEnd w:id="888"/>
    <w:p>
      <w:pPr>
        <w:spacing w:before="0" w:after="0" w:line="240"/>
        <w:ind w:left="0"/>
        <w:jc w:val="both"/>
      </w:pPr>
      <w:r>
        <w:rPr>
          <w:rFonts w:hint="default" w:ascii="Times New Roman" w:hAnsi="Times New Roman"/>
          <w:b/>
          <w:i/>
          <w:color w:val="ff0000"/>
          <w:sz w:val="24"/>
        </w:rPr>
        <w:t xml:space="preserve">Настоящий Кодекс дополнен статьей 594-5 в соответствии с Законом РК от </w:t>
      </w:r>
      <w:hyperlink r:id="rId443">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05.04.2011 г.</w:t>
      </w:r>
    </w:p>
    <w:bookmarkEnd w:id="887"/>
    <w:bookmarkStart w:name="448370658" w:id="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bookmarkEnd w:id="889"/>
    <w:bookmarkStart w:name="448370660" w:id="890"/>
    <w:bookmarkStart w:name="448370660" w:id="891"/>
    <w:p>
      <w:pPr>
        <w:spacing w:before="0" w:after="0" w:line="240"/>
        <w:ind w:left="0"/>
        <w:jc w:val="both"/>
      </w:pPr>
      <w:r>
        <w:rPr>
          <w:rFonts w:hint="default" w:ascii="Times New Roman" w:hAnsi="Times New Roman"/>
          <w:b/>
          <w:i w:val="false"/>
          <w:color w:val="000000"/>
          <w:sz w:val="24"/>
        </w:rPr>
        <w:t>Статья 594-6. Ответственность за вред, причиненный транспортным средством</w:t>
      </w:r>
      <w:r>
        <w:rPr>
          <w:rFonts w:hint="default" w:ascii="Times New Roman" w:hAnsi="Times New Roman"/>
          <w:b/>
          <w:i w:val="false"/>
          <w:color w:val="000000"/>
          <w:sz w:val="24"/>
        </w:rPr>
        <w:t>
</w:t>
      </w:r>
    </w:p>
    <w:bookmarkEnd w:id="891"/>
    <w:p>
      <w:pPr>
        <w:spacing w:before="0" w:after="0" w:line="240"/>
        <w:ind w:left="0"/>
        <w:jc w:val="both"/>
      </w:pPr>
      <w:r>
        <w:rPr>
          <w:rFonts w:hint="default" w:ascii="Times New Roman" w:hAnsi="Times New Roman"/>
          <w:b/>
          <w:i/>
          <w:color w:val="ff0000"/>
          <w:sz w:val="24"/>
        </w:rPr>
        <w:t xml:space="preserve">Настоящий Кодекс дополнен статьей 594-6 в соответствии с Законом РК от </w:t>
      </w:r>
      <w:hyperlink r:id="rId444">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05.04.2011 г.</w:t>
      </w:r>
    </w:p>
    <w:bookmarkEnd w:id="890"/>
    <w:bookmarkStart w:name="448370661" w:id="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статьи </w:t>
      </w:r>
      <w:hyperlink r:id="rId445">
        <w:r>
          <w:rPr>
            <w:rFonts w:hint="default" w:ascii="Times New Roman" w:hAnsi="Times New Roman"/>
            <w:b w:val="false"/>
            <w:i w:val="false"/>
            <w:color w:val="007fcc"/>
            <w:sz w:val="24"/>
            <w:u w:val="single"/>
          </w:rPr>
          <w:t>931</w:t>
        </w:r>
      </w:hyperlink>
      <w:r>
        <w:rPr>
          <w:rFonts w:hint="default" w:ascii="Times New Roman" w:hAnsi="Times New Roman"/>
          <w:b w:val="false"/>
          <w:i w:val="false"/>
          <w:color w:val="000000"/>
          <w:sz w:val="24"/>
        </w:rPr>
        <w:t xml:space="preserve"> настоящего Кодекса.</w:t>
      </w:r>
    </w:p>
    <w:bookmarkEnd w:id="892"/>
    <w:bookmarkStart w:name="448370663" w:id="893"/>
    <w:bookmarkStart w:name="448370663" w:id="894"/>
    <w:p>
      <w:pPr>
        <w:spacing w:before="0" w:after="0" w:line="240"/>
        <w:ind w:left="0"/>
        <w:jc w:val="both"/>
      </w:pPr>
      <w:r>
        <w:rPr>
          <w:rFonts w:hint="default" w:ascii="Times New Roman" w:hAnsi="Times New Roman"/>
          <w:b/>
          <w:i w:val="false"/>
          <w:color w:val="000000"/>
          <w:sz w:val="24"/>
        </w:rPr>
        <w:t>Статья 594-7. Особенности аренды отдельных видов транспортных средств</w:t>
      </w:r>
      <w:r>
        <w:rPr>
          <w:rFonts w:hint="default" w:ascii="Times New Roman" w:hAnsi="Times New Roman"/>
          <w:b/>
          <w:i w:val="false"/>
          <w:color w:val="000000"/>
          <w:sz w:val="24"/>
        </w:rPr>
        <w:t>
</w:t>
      </w:r>
    </w:p>
    <w:bookmarkEnd w:id="894"/>
    <w:p>
      <w:pPr>
        <w:spacing w:before="0" w:after="0" w:line="240"/>
        <w:ind w:left="0"/>
        <w:jc w:val="both"/>
      </w:pPr>
      <w:r>
        <w:rPr>
          <w:rFonts w:hint="default" w:ascii="Times New Roman" w:hAnsi="Times New Roman"/>
          <w:b/>
          <w:i/>
          <w:color w:val="ff0000"/>
          <w:sz w:val="24"/>
        </w:rPr>
        <w:t xml:space="preserve">Настоящий Кодекс дополнен статьей 594-7 в соответствии с Законом РК от </w:t>
      </w:r>
      <w:hyperlink r:id="rId446">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 421-IV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05.04.2011 г.</w:t>
      </w:r>
    </w:p>
    <w:bookmarkEnd w:id="893"/>
    <w:bookmarkStart w:name="448370664" w:id="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аренды отдельных видов транспортных средств без предоставления услуг по управлению ими и их технической эксплуатации могут быть установлены </w:t>
      </w:r>
      <w:hyperlink r:id="rId447">
        <w:r>
          <w:rPr>
            <w:rFonts w:hint="default" w:ascii="Times New Roman" w:hAnsi="Times New Roman"/>
            <w:b w:val="false"/>
            <w:i w:val="false"/>
            <w:color w:val="007fcc"/>
            <w:sz w:val="24"/>
            <w:u w:val="single"/>
          </w:rPr>
          <w:t>иными</w:t>
        </w:r>
      </w:hyperlink>
      <w:r>
        <w:rPr>
          <w:rFonts w:hint="default" w:ascii="Times New Roman" w:hAnsi="Times New Roman"/>
          <w:b w:val="false"/>
          <w:i w:val="false"/>
          <w:color w:val="000000"/>
          <w:sz w:val="24"/>
        </w:rPr>
        <w:t xml:space="preserve"> </w:t>
      </w:r>
      <w:hyperlink r:id="rId448">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449">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895"/>
    <w:bookmarkStart w:name="448370665" w:id="896"/>
    <w:p>
      <w:pPr>
        <w:spacing w:before="120" w:after="120" w:line="240"/>
        <w:ind w:left="0"/>
        <w:jc w:val="center"/>
      </w:pPr>
      <w:r>
        <w:rPr>
          <w:rFonts w:hint="default" w:ascii="Times New Roman" w:hAnsi="Times New Roman"/>
          <w:b/>
          <w:i w:val="false"/>
          <w:color w:val="000000"/>
          <w:sz w:val="24"/>
        </w:rPr>
        <w:t>Параграф 6. Прокат</w:t>
      </w:r>
    </w:p>
    <w:bookmarkEnd w:id="896"/>
    <w:bookmarkStart w:name="448370666" w:id="897"/>
    <w:p>
      <w:pPr>
        <w:spacing w:before="120" w:after="120" w:line="240"/>
        <w:ind w:left="0"/>
        <w:jc w:val="both"/>
      </w:pPr>
      <w:r>
        <w:rPr>
          <w:rFonts w:hint="default" w:ascii="Times New Roman" w:hAnsi="Times New Roman"/>
          <w:b/>
          <w:i w:val="false"/>
          <w:color w:val="000000"/>
          <w:sz w:val="24"/>
        </w:rPr>
        <w:t>Статья 595. Договор проката</w:t>
      </w:r>
    </w:p>
    <w:bookmarkEnd w:id="897"/>
    <w:bookmarkStart w:name="448370667" w:id="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проката наймодатель, осуществляющий сдачу движимого имущества внаем в качестве постоянной предпринимательской деятельности, обязуется предоставить нанимателю имущество за плату во временное владение и пользование.</w:t>
      </w:r>
    </w:p>
    <w:bookmarkEnd w:id="898"/>
    <w:bookmarkStart w:name="448370668" w:id="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bookmarkEnd w:id="899"/>
    <w:bookmarkStart w:name="448370669" w:id="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проката заключается в письменной форме.</w:t>
      </w:r>
    </w:p>
    <w:bookmarkEnd w:id="900"/>
    <w:bookmarkStart w:name="448370670" w:id="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Договор проката является публичным (статья </w:t>
      </w:r>
      <w:hyperlink r:id="rId450">
        <w:r>
          <w:rPr>
            <w:rFonts w:hint="default" w:ascii="Times New Roman" w:hAnsi="Times New Roman"/>
            <w:b w:val="false"/>
            <w:i w:val="false"/>
            <w:color w:val="007fcc"/>
            <w:sz w:val="24"/>
            <w:u w:val="single"/>
          </w:rPr>
          <w:t>387</w:t>
        </w:r>
      </w:hyperlink>
      <w:r>
        <w:rPr>
          <w:rFonts w:hint="default" w:ascii="Times New Roman" w:hAnsi="Times New Roman"/>
          <w:b w:val="false"/>
          <w:i w:val="false"/>
          <w:color w:val="000000"/>
          <w:sz w:val="24"/>
        </w:rPr>
        <w:t xml:space="preserve"> настоящего Кодекса).</w:t>
      </w:r>
    </w:p>
    <w:bookmarkEnd w:id="901"/>
    <w:bookmarkStart w:name="448370671" w:id="902"/>
    <w:p>
      <w:pPr>
        <w:spacing w:before="120" w:after="120" w:line="240"/>
        <w:ind w:left="0"/>
        <w:jc w:val="both"/>
      </w:pPr>
      <w:r>
        <w:rPr>
          <w:rFonts w:hint="default" w:ascii="Times New Roman" w:hAnsi="Times New Roman"/>
          <w:b/>
          <w:i w:val="false"/>
          <w:color w:val="000000"/>
          <w:sz w:val="24"/>
        </w:rPr>
        <w:t>Статья 596. Срок договора проката</w:t>
      </w:r>
    </w:p>
    <w:bookmarkEnd w:id="902"/>
    <w:bookmarkStart w:name="448370672" w:id="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проката заключается на срок до одного года.</w:t>
      </w:r>
    </w:p>
    <w:bookmarkEnd w:id="903"/>
    <w:bookmarkStart w:name="448370673" w:id="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Правила о преимущественном праве нанимателя на возобновление договора имущественного найма и о возобновлении договора имущественного найма на неопределенный срок (статьи </w:t>
      </w:r>
      <w:hyperlink r:id="rId451">
        <w:r>
          <w:rPr>
            <w:rFonts w:hint="default" w:ascii="Times New Roman" w:hAnsi="Times New Roman"/>
            <w:b w:val="false"/>
            <w:i w:val="false"/>
            <w:color w:val="007fcc"/>
            <w:sz w:val="24"/>
            <w:u w:val="single"/>
          </w:rPr>
          <w:t>557</w:t>
        </w:r>
      </w:hyperlink>
      <w:r>
        <w:rPr>
          <w:rFonts w:hint="default" w:ascii="Times New Roman" w:hAnsi="Times New Roman"/>
          <w:b w:val="false"/>
          <w:i w:val="false"/>
          <w:color w:val="000000"/>
          <w:sz w:val="24"/>
        </w:rPr>
        <w:t xml:space="preserve">, </w:t>
      </w:r>
      <w:hyperlink r:id="rId452">
        <w:r>
          <w:rPr>
            <w:rFonts w:hint="default" w:ascii="Times New Roman" w:hAnsi="Times New Roman"/>
            <w:b w:val="false"/>
            <w:i w:val="false"/>
            <w:color w:val="007fcc"/>
            <w:sz w:val="24"/>
            <w:u w:val="single"/>
          </w:rPr>
          <w:t>558</w:t>
        </w:r>
      </w:hyperlink>
      <w:r>
        <w:rPr>
          <w:rFonts w:hint="default" w:ascii="Times New Roman" w:hAnsi="Times New Roman"/>
          <w:b w:val="false"/>
          <w:i w:val="false"/>
          <w:color w:val="000000"/>
          <w:sz w:val="24"/>
        </w:rPr>
        <w:t xml:space="preserve"> настоящего Кодекса) к договору проката не применяются.</w:t>
      </w:r>
    </w:p>
    <w:bookmarkEnd w:id="904"/>
    <w:bookmarkStart w:name="448370674" w:id="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Наниматель вправе отказаться от договора проката в любое время, если иное не предусмотрено договором.</w:t>
      </w:r>
    </w:p>
    <w:bookmarkEnd w:id="905"/>
    <w:bookmarkStart w:name="448370675" w:id="906"/>
    <w:p>
      <w:pPr>
        <w:spacing w:before="120" w:after="120" w:line="240"/>
        <w:ind w:left="0"/>
        <w:jc w:val="both"/>
      </w:pPr>
      <w:r>
        <w:rPr>
          <w:rFonts w:hint="default" w:ascii="Times New Roman" w:hAnsi="Times New Roman"/>
          <w:b/>
          <w:i w:val="false"/>
          <w:color w:val="000000"/>
          <w:sz w:val="24"/>
        </w:rPr>
        <w:t>Статья 597. Предоставление имущества нанимателю</w:t>
      </w:r>
    </w:p>
    <w:bookmarkEnd w:id="906"/>
    <w:bookmarkStart w:name="448370676" w:id="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Наймодатель, заключающий договор проката, обязан в присутствии нанимателя проверить исправность сдаваемого внаем имущества, а также ознакомить нанимателя с правилами эксплуатации имущества либо выдать ему письменные инструкции о пользовании этим имуществом.</w:t>
      </w:r>
    </w:p>
    <w:bookmarkEnd w:id="907"/>
    <w:bookmarkStart w:name="448370677" w:id="908"/>
    <w:p>
      <w:pPr>
        <w:spacing w:before="120" w:after="120" w:line="240"/>
        <w:ind w:left="0"/>
        <w:jc w:val="both"/>
      </w:pPr>
      <w:r>
        <w:rPr>
          <w:rFonts w:hint="default" w:ascii="Times New Roman" w:hAnsi="Times New Roman"/>
          <w:b/>
          <w:i w:val="false"/>
          <w:color w:val="000000"/>
          <w:sz w:val="24"/>
        </w:rPr>
        <w:t>Статья 598. Устранение недостатков сданного внаем имущества</w:t>
      </w:r>
    </w:p>
    <w:bookmarkEnd w:id="908"/>
    <w:bookmarkStart w:name="448370678" w:id="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обнаружении нанимателем недостатков сданного внаем имущества, полностью или частично препятствующих пользованию им, наймодатель обязан в десятидневный срок со дня заявления нанимателя о недостатках, если более короткий срок не установлен договором,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bookmarkEnd w:id="909"/>
    <w:bookmarkStart w:name="448370679" w:id="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недостатки сданного внаем имущества явились следствием нарушения нанимателем правил эксплуатации и содержания имущества, наниматель оплачивает наймодателю стоимость ремонта и транспортировки имущества.</w:t>
      </w:r>
    </w:p>
    <w:bookmarkEnd w:id="910"/>
    <w:bookmarkStart w:name="448370680" w:id="911"/>
    <w:p>
      <w:pPr>
        <w:spacing w:before="120" w:after="120" w:line="240"/>
        <w:ind w:left="0"/>
        <w:jc w:val="both"/>
      </w:pPr>
      <w:r>
        <w:rPr>
          <w:rFonts w:hint="default" w:ascii="Times New Roman" w:hAnsi="Times New Roman"/>
          <w:b/>
          <w:i w:val="false"/>
          <w:color w:val="000000"/>
          <w:sz w:val="24"/>
        </w:rPr>
        <w:t>Статья 599. Плата за пользование имуществом</w:t>
      </w:r>
    </w:p>
    <w:bookmarkEnd w:id="911"/>
    <w:bookmarkStart w:name="448370681" w:id="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Плата за пользование имуществом по договору проката устанавливается в виде определенных в твердой сумме платежей, вносимых периодически или единовременно.</w:t>
      </w:r>
    </w:p>
    <w:bookmarkEnd w:id="912"/>
    <w:bookmarkStart w:name="448370682" w:id="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досрочного возврата имущества нанимателем наймодатель возвращает ему соответствующую часть полученной платы за пользование имуществом, исчисляя ее со дня, следующего за днем фактического возврата имущества.</w:t>
      </w:r>
    </w:p>
    <w:bookmarkEnd w:id="913"/>
    <w:bookmarkStart w:name="448370684" w:id="914"/>
    <w:bookmarkStart w:name="448370684" w:id="9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rPr>
          <w:rFonts w:hint="default" w:ascii="Times New Roman" w:hAnsi="Times New Roman"/>
          <w:b w:val="false"/>
          <w:i w:val="false"/>
          <w:color w:val="000000"/>
          <w:sz w:val="24"/>
        </w:rPr>
        <w:t>
</w:t>
      </w:r>
    </w:p>
    <w:bookmarkEnd w:id="915"/>
    <w:p>
      <w:pPr>
        <w:spacing w:before="0" w:after="0" w:line="240"/>
        <w:ind w:left="0"/>
        <w:jc w:val="both"/>
      </w:pPr>
      <w:r>
        <w:rPr>
          <w:rFonts w:hint="default" w:ascii="Times New Roman" w:hAnsi="Times New Roman"/>
          <w:b w:val="false"/>
          <w:i/>
          <w:color w:val="ff0000"/>
          <w:sz w:val="24"/>
        </w:rPr>
        <w:t xml:space="preserve">Пункт 3 исключен в соответствии с Законом РК от </w:t>
      </w:r>
      <w:hyperlink r:id="rId453">
        <w:r>
          <w:rPr>
            <w:rFonts w:hint="default" w:ascii="Times New Roman" w:hAnsi="Times New Roman"/>
            <w:b w:val="false"/>
            <w:i/>
            <w:color w:val="007fcc"/>
            <w:sz w:val="24"/>
            <w:u w:val="single"/>
          </w:rPr>
          <w:t>29.03.2000</w:t>
        </w:r>
      </w:hyperlink>
      <w:r>
        <w:rPr>
          <w:rFonts w:hint="default" w:ascii="Times New Roman" w:hAnsi="Times New Roman"/>
          <w:b w:val="false"/>
          <w:i/>
          <w:color w:val="ff0000"/>
          <w:sz w:val="24"/>
        </w:rPr>
        <w:t xml:space="preserve"> г. № 42-II (см. редакцию от </w:t>
      </w:r>
      <w:hyperlink r:id="rId454">
        <w:r>
          <w:rPr>
            <w:rFonts w:hint="default" w:ascii="Times New Roman" w:hAnsi="Times New Roman"/>
            <w:b w:val="false"/>
            <w:i/>
            <w:color w:val="007fcc"/>
            <w:sz w:val="24"/>
            <w:u w:val="single"/>
          </w:rPr>
          <w:t>29.11.1999</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01.04.2000 г.</w:t>
      </w:r>
    </w:p>
    <w:bookmarkEnd w:id="914"/>
    <w:bookmarkStart w:name="448370685" w:id="916"/>
    <w:p>
      <w:pPr>
        <w:spacing w:before="120" w:after="120" w:line="240"/>
        <w:ind w:left="0"/>
        <w:jc w:val="both"/>
      </w:pPr>
      <w:r>
        <w:rPr>
          <w:rFonts w:hint="default" w:ascii="Times New Roman" w:hAnsi="Times New Roman"/>
          <w:b/>
          <w:i w:val="false"/>
          <w:color w:val="000000"/>
          <w:sz w:val="24"/>
        </w:rPr>
        <w:t>Статья 600. Пользование нанятым имуществом</w:t>
      </w:r>
    </w:p>
    <w:bookmarkEnd w:id="916"/>
    <w:bookmarkStart w:name="448370686" w:id="9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Капитальный и текущий ремонт имущества, сданного внаем по договору проката, является обязанностью наймодателя.</w:t>
      </w:r>
    </w:p>
    <w:bookmarkEnd w:id="917"/>
    <w:bookmarkStart w:name="448370687" w:id="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Сдача в поднаем имущества, предоставленного нанимателю по договору проката, передача нанимателем своих прав и обязанностей по договору проката другому лицу, предоставление этого имущества в безвозмездное пользование, залог прав нанимателя и внесение их в качестве имущественного вклада в </w:t>
      </w:r>
      <w:hyperlink r:id="rId455">
        <w:r>
          <w:rPr>
            <w:rFonts w:hint="default" w:ascii="Times New Roman" w:hAnsi="Times New Roman"/>
            <w:b w:val="false"/>
            <w:i w:val="false"/>
            <w:color w:val="007fcc"/>
            <w:sz w:val="24"/>
            <w:u w:val="single"/>
          </w:rPr>
          <w:t>хозяйственные</w:t>
        </w:r>
      </w:hyperlink>
      <w:r>
        <w:rPr>
          <w:rFonts w:hint="default" w:ascii="Times New Roman" w:hAnsi="Times New Roman"/>
          <w:b w:val="false"/>
          <w:i w:val="false"/>
          <w:color w:val="000000"/>
          <w:sz w:val="24"/>
        </w:rPr>
        <w:t xml:space="preserve"> товарищества, </w:t>
      </w:r>
      <w:hyperlink r:id="rId456">
        <w:r>
          <w:rPr>
            <w:rFonts w:hint="default" w:ascii="Times New Roman" w:hAnsi="Times New Roman"/>
            <w:b w:val="false"/>
            <w:i w:val="false"/>
            <w:color w:val="007fcc"/>
            <w:sz w:val="24"/>
            <w:u w:val="single"/>
          </w:rPr>
          <w:t>акционерные общества</w:t>
        </w:r>
      </w:hyperlink>
      <w:r>
        <w:rPr>
          <w:rFonts w:hint="default" w:ascii="Times New Roman" w:hAnsi="Times New Roman"/>
          <w:b w:val="false"/>
          <w:i w:val="false"/>
          <w:color w:val="000000"/>
          <w:sz w:val="24"/>
        </w:rPr>
        <w:t xml:space="preserve">, взноса в </w:t>
      </w:r>
      <w:hyperlink r:id="rId457">
        <w:r>
          <w:rPr>
            <w:rFonts w:hint="default" w:ascii="Times New Roman" w:hAnsi="Times New Roman"/>
            <w:b w:val="false"/>
            <w:i w:val="false"/>
            <w:color w:val="007fcc"/>
            <w:sz w:val="24"/>
            <w:u w:val="single"/>
          </w:rPr>
          <w:t>производственные кооперативы</w:t>
        </w:r>
      </w:hyperlink>
      <w:r>
        <w:rPr>
          <w:rFonts w:hint="default" w:ascii="Times New Roman" w:hAnsi="Times New Roman"/>
          <w:b w:val="false"/>
          <w:i w:val="false"/>
          <w:color w:val="000000"/>
          <w:sz w:val="24"/>
        </w:rPr>
        <w:t xml:space="preserve"> не допускаются.</w:t>
      </w:r>
    </w:p>
    <w:bookmarkEnd w:id="918"/>
    <w:bookmarkStart w:name="448370688" w:id="919"/>
    <w:p>
      <w:pPr>
        <w:spacing w:before="120" w:after="120" w:line="240"/>
        <w:ind w:left="0"/>
        <w:jc w:val="center"/>
      </w:pPr>
      <w:r>
        <w:rPr>
          <w:rFonts w:hint="default" w:ascii="Times New Roman" w:hAnsi="Times New Roman"/>
          <w:b/>
          <w:i w:val="false"/>
          <w:color w:val="000000"/>
          <w:sz w:val="24"/>
        </w:rPr>
        <w:t>Глава 30. Наем жилища</w:t>
      </w:r>
    </w:p>
    <w:bookmarkEnd w:id="919"/>
    <w:bookmarkStart w:name="448370689" w:id="920"/>
    <w:p>
      <w:pPr>
        <w:spacing w:before="120" w:after="120" w:line="240"/>
        <w:ind w:left="0"/>
        <w:jc w:val="both"/>
      </w:pPr>
      <w:r>
        <w:rPr>
          <w:rFonts w:hint="default" w:ascii="Times New Roman" w:hAnsi="Times New Roman"/>
          <w:b/>
          <w:i w:val="false"/>
          <w:color w:val="000000"/>
          <w:sz w:val="24"/>
        </w:rPr>
        <w:t>Статья 601. Договор найма жилища</w:t>
      </w:r>
    </w:p>
    <w:bookmarkEnd w:id="920"/>
    <w:bookmarkStart w:name="448370690" w:id="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найма жилища собственник жилища или уполномоченное им лицо (наймодатель) обязуется предоставить гражданину (нанимателю) и членам его семьи жилище в пользование за плату.</w:t>
      </w:r>
    </w:p>
    <w:bookmarkEnd w:id="921"/>
    <w:bookmarkStart w:name="448370692" w:id="922"/>
    <w:bookmarkStart w:name="448370692" w:id="9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найма жилища должен быть заключен в письменной форме.</w:t>
      </w:r>
      <w:r>
        <w:rPr>
          <w:rFonts w:hint="default" w:ascii="Times New Roman" w:hAnsi="Times New Roman"/>
          <w:b w:val="false"/>
          <w:i w:val="false"/>
          <w:color w:val="000000"/>
          <w:sz w:val="24"/>
        </w:rPr>
        <w:t>
</w:t>
      </w:r>
    </w:p>
    <w:bookmarkEnd w:id="923"/>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458">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45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922"/>
    <w:bookmarkStart w:name="448370693" w:id="924"/>
    <w:p>
      <w:pPr>
        <w:spacing w:before="120" w:after="120" w:line="240"/>
        <w:ind w:left="0"/>
        <w:jc w:val="both"/>
      </w:pPr>
      <w:r>
        <w:rPr>
          <w:rFonts w:hint="default" w:ascii="Times New Roman" w:hAnsi="Times New Roman"/>
          <w:b/>
          <w:i w:val="false"/>
          <w:color w:val="000000"/>
          <w:sz w:val="24"/>
        </w:rPr>
        <w:t>Статья 602. Договор найма жилища в домах государственного жилищного фонда</w:t>
      </w:r>
    </w:p>
    <w:bookmarkEnd w:id="924"/>
    <w:bookmarkStart w:name="448370695" w:id="925"/>
    <w:bookmarkStart w:name="448370695" w:id="9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460">
        <w:r>
          <w:rPr>
            <w:rFonts w:hint="default" w:ascii="Times New Roman" w:hAnsi="Times New Roman"/>
            <w:b w:val="false"/>
            <w:i w:val="false"/>
            <w:color w:val="007fcc"/>
            <w:sz w:val="24"/>
            <w:u w:val="single"/>
          </w:rPr>
          <w:t>Договор найма жилища</w:t>
        </w:r>
      </w:hyperlink>
      <w:r>
        <w:rPr>
          <w:rFonts w:hint="default" w:ascii="Times New Roman" w:hAnsi="Times New Roman"/>
          <w:b w:val="false"/>
          <w:i w:val="false"/>
          <w:color w:val="000000"/>
          <w:sz w:val="24"/>
        </w:rPr>
        <w:t xml:space="preserve"> в домах государственного жилищного фонда заключается на основании </w:t>
      </w:r>
      <w:hyperlink r:id="rId461">
        <w:r>
          <w:rPr>
            <w:rFonts w:hint="default" w:ascii="Times New Roman" w:hAnsi="Times New Roman"/>
            <w:b w:val="false"/>
            <w:i w:val="false"/>
            <w:color w:val="007fcc"/>
            <w:sz w:val="24"/>
            <w:u w:val="single"/>
          </w:rPr>
          <w:t>решения</w:t>
        </w:r>
      </w:hyperlink>
      <w:r>
        <w:rPr>
          <w:rFonts w:hint="default" w:ascii="Times New Roman" w:hAnsi="Times New Roman"/>
          <w:b w:val="false"/>
          <w:i w:val="false"/>
          <w:color w:val="000000"/>
          <w:sz w:val="24"/>
        </w:rPr>
        <w:t xml:space="preserve"> местного исполнительного органа, государственного учреждения или государственного предприятия о предоставлении жилища.</w:t>
      </w:r>
      <w:r>
        <w:rPr>
          <w:rFonts w:hint="default" w:ascii="Times New Roman" w:hAnsi="Times New Roman"/>
          <w:b w:val="false"/>
          <w:i w:val="false"/>
          <w:color w:val="000000"/>
          <w:sz w:val="24"/>
        </w:rPr>
        <w:t>
</w:t>
      </w:r>
    </w:p>
    <w:bookmarkEnd w:id="926"/>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462">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 479-IV (см. редакцию от </w:t>
      </w:r>
      <w:hyperlink r:id="rId463">
        <w:r>
          <w:rPr>
            <w:rFonts w:hint="default" w:ascii="Times New Roman" w:hAnsi="Times New Roman"/>
            <w:b w:val="false"/>
            <w:i/>
            <w:color w:val="007fcc"/>
            <w:sz w:val="24"/>
            <w:u w:val="single"/>
          </w:rPr>
          <w:t>30.03.2011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06.08.2011 г.</w:t>
      </w:r>
    </w:p>
    <w:bookmarkEnd w:id="925"/>
    <w:bookmarkStart w:name="448370696" w:id="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Условия предоставления жилища, права и обязанности сторон, основания изменения и расторжения договора найма жилища в домах государственного жилищного фонда </w:t>
      </w:r>
      <w:hyperlink r:id="rId464">
        <w:r>
          <w:rPr>
            <w:rFonts w:hint="default" w:ascii="Times New Roman" w:hAnsi="Times New Roman"/>
            <w:b w:val="false"/>
            <w:i w:val="false"/>
            <w:color w:val="007fcc"/>
            <w:sz w:val="24"/>
            <w:u w:val="single"/>
          </w:rPr>
          <w:t>устанавливаются</w:t>
        </w:r>
      </w:hyperlink>
      <w:r>
        <w:rPr>
          <w:rFonts w:hint="default" w:ascii="Times New Roman" w:hAnsi="Times New Roman"/>
          <w:b w:val="false"/>
          <w:i w:val="false"/>
          <w:color w:val="000000"/>
          <w:sz w:val="24"/>
        </w:rPr>
        <w:t xml:space="preserve"> </w:t>
      </w:r>
      <w:hyperlink r:id="rId465">
        <w:r>
          <w:rPr>
            <w:rFonts w:hint="default" w:ascii="Times New Roman" w:hAnsi="Times New Roman"/>
            <w:b w:val="false"/>
            <w:i w:val="false"/>
            <w:color w:val="007fcc"/>
            <w:sz w:val="24"/>
            <w:u w:val="single"/>
          </w:rPr>
          <w:t>жилищным</w:t>
        </w:r>
      </w:hyperlink>
      <w:r>
        <w:rPr>
          <w:rFonts w:hint="default" w:ascii="Times New Roman" w:hAnsi="Times New Roman"/>
          <w:b w:val="false"/>
          <w:i w:val="false"/>
          <w:color w:val="000000"/>
          <w:sz w:val="24"/>
        </w:rPr>
        <w:t xml:space="preserve"> </w:t>
      </w:r>
      <w:hyperlink r:id="rId46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927"/>
    <w:bookmarkStart w:name="448370697" w:id="928"/>
    <w:p>
      <w:pPr>
        <w:spacing w:before="120" w:after="120" w:line="240"/>
        <w:ind w:left="0"/>
        <w:jc w:val="both"/>
      </w:pPr>
      <w:r>
        <w:rPr>
          <w:rFonts w:hint="default" w:ascii="Times New Roman" w:hAnsi="Times New Roman"/>
          <w:b/>
          <w:i w:val="false"/>
          <w:color w:val="000000"/>
          <w:sz w:val="24"/>
        </w:rPr>
        <w:t>Статья 603. Договор найма жилища в домах частного жилищного фонда</w:t>
      </w:r>
    </w:p>
    <w:bookmarkEnd w:id="928"/>
    <w:bookmarkStart w:name="448370698" w:id="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Условия найма жилища в домах частного жилищного фонда определяются соглашением сторон, если иное не предусмотрено жилищным </w:t>
      </w:r>
      <w:hyperlink r:id="rId46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929"/>
    <w:bookmarkStart w:name="448370699" w:id="930"/>
    <w:p>
      <w:pPr>
        <w:spacing w:before="120" w:after="120" w:line="240"/>
        <w:ind w:left="0"/>
        <w:jc w:val="center"/>
      </w:pPr>
      <w:r>
        <w:rPr>
          <w:rFonts w:hint="default" w:ascii="Times New Roman" w:hAnsi="Times New Roman"/>
          <w:b/>
          <w:i w:val="false"/>
          <w:color w:val="000000"/>
          <w:sz w:val="24"/>
        </w:rPr>
        <w:t>Глава 31. Безвозмездное пользование имуществом</w:t>
      </w:r>
    </w:p>
    <w:bookmarkEnd w:id="930"/>
    <w:bookmarkStart w:name="448370700" w:id="931"/>
    <w:p>
      <w:pPr>
        <w:spacing w:before="120" w:after="120" w:line="240"/>
        <w:ind w:left="0"/>
        <w:jc w:val="both"/>
      </w:pPr>
      <w:r>
        <w:rPr>
          <w:rFonts w:hint="default" w:ascii="Times New Roman" w:hAnsi="Times New Roman"/>
          <w:b/>
          <w:i w:val="false"/>
          <w:color w:val="000000"/>
          <w:sz w:val="24"/>
        </w:rPr>
        <w:t>Статья 604. Договор безвозмездного пользования имуществом</w:t>
      </w:r>
    </w:p>
    <w:bookmarkEnd w:id="931"/>
    <w:bookmarkStart w:name="448370701" w:id="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безвозмездного пользования имуществом (договору ссуды) одна сторона (ссудодатель) передает имущество в безвозмездное временное пользование другой стороне (ссудополучателю), а последняя обязуется вернуть то же имущество в том состоянии, в каком она его получила, с учетом нормального износа, или в состоянии, обусловленном договором.</w:t>
      </w:r>
    </w:p>
    <w:bookmarkEnd w:id="932"/>
    <w:bookmarkStart w:name="448370702" w:id="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договору безвозмездного пользования имуществом соответственно применяются правила статьи </w:t>
      </w:r>
      <w:hyperlink r:id="rId468">
        <w:r>
          <w:rPr>
            <w:rFonts w:hint="default" w:ascii="Times New Roman" w:hAnsi="Times New Roman"/>
            <w:b w:val="false"/>
            <w:i w:val="false"/>
            <w:color w:val="007fcc"/>
            <w:sz w:val="24"/>
            <w:u w:val="single"/>
          </w:rPr>
          <w:t>541</w:t>
        </w:r>
      </w:hyperlink>
      <w:r>
        <w:rPr>
          <w:rFonts w:hint="default" w:ascii="Times New Roman" w:hAnsi="Times New Roman"/>
          <w:b w:val="false"/>
          <w:i w:val="false"/>
          <w:color w:val="000000"/>
          <w:sz w:val="24"/>
        </w:rPr>
        <w:t xml:space="preserve">, </w:t>
      </w:r>
      <w:hyperlink r:id="rId469">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и части первой </w:t>
      </w:r>
      <w:hyperlink r:id="rId470">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статьи 545, статьи </w:t>
      </w:r>
      <w:hyperlink r:id="rId471">
        <w:r>
          <w:rPr>
            <w:rFonts w:hint="default" w:ascii="Times New Roman" w:hAnsi="Times New Roman"/>
            <w:b w:val="false"/>
            <w:i w:val="false"/>
            <w:color w:val="007fcc"/>
            <w:sz w:val="24"/>
            <w:u w:val="single"/>
          </w:rPr>
          <w:t>550</w:t>
        </w:r>
      </w:hyperlink>
      <w:r>
        <w:rPr>
          <w:rFonts w:hint="default" w:ascii="Times New Roman" w:hAnsi="Times New Roman"/>
          <w:b w:val="false"/>
          <w:i w:val="false"/>
          <w:color w:val="000000"/>
          <w:sz w:val="24"/>
        </w:rPr>
        <w:t xml:space="preserve">, статьи </w:t>
      </w:r>
      <w:hyperlink r:id="rId472">
        <w:r>
          <w:rPr>
            <w:rFonts w:hint="default" w:ascii="Times New Roman" w:hAnsi="Times New Roman"/>
            <w:b w:val="false"/>
            <w:i w:val="false"/>
            <w:color w:val="007fcc"/>
            <w:sz w:val="24"/>
            <w:u w:val="single"/>
          </w:rPr>
          <w:t>555</w:t>
        </w:r>
      </w:hyperlink>
      <w:r>
        <w:rPr>
          <w:rFonts w:hint="default" w:ascii="Times New Roman" w:hAnsi="Times New Roman"/>
          <w:b w:val="false"/>
          <w:i w:val="false"/>
          <w:color w:val="000000"/>
          <w:sz w:val="24"/>
        </w:rPr>
        <w:t xml:space="preserve">, </w:t>
      </w:r>
      <w:hyperlink r:id="rId473">
        <w:r>
          <w:rPr>
            <w:rFonts w:hint="default" w:ascii="Times New Roman" w:hAnsi="Times New Roman"/>
            <w:b w:val="false"/>
            <w:i w:val="false"/>
            <w:color w:val="007fcc"/>
            <w:sz w:val="24"/>
            <w:u w:val="single"/>
          </w:rPr>
          <w:t>подпунктов 1)</w:t>
        </w:r>
      </w:hyperlink>
      <w:r>
        <w:rPr>
          <w:rFonts w:hint="default" w:ascii="Times New Roman" w:hAnsi="Times New Roman"/>
          <w:b w:val="false"/>
          <w:i w:val="false"/>
          <w:color w:val="000000"/>
          <w:sz w:val="24"/>
        </w:rPr>
        <w:t xml:space="preserve">, </w:t>
      </w:r>
      <w:hyperlink r:id="rId474">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w:t>
      </w:r>
      <w:hyperlink r:id="rId475">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пункта 2 статьи 556, статьи </w:t>
      </w:r>
      <w:hyperlink r:id="rId476">
        <w:r>
          <w:rPr>
            <w:rFonts w:hint="default" w:ascii="Times New Roman" w:hAnsi="Times New Roman"/>
            <w:b w:val="false"/>
            <w:i w:val="false"/>
            <w:color w:val="007fcc"/>
            <w:sz w:val="24"/>
            <w:u w:val="single"/>
          </w:rPr>
          <w:t>558</w:t>
        </w:r>
      </w:hyperlink>
      <w:r>
        <w:rPr>
          <w:rFonts w:hint="default" w:ascii="Times New Roman" w:hAnsi="Times New Roman"/>
          <w:b w:val="false"/>
          <w:i w:val="false"/>
          <w:color w:val="000000"/>
          <w:sz w:val="24"/>
        </w:rPr>
        <w:t xml:space="preserve"> настоящего Кодекса.</w:t>
      </w:r>
    </w:p>
    <w:bookmarkEnd w:id="933"/>
    <w:bookmarkStart w:name="448370704" w:id="934"/>
    <w:bookmarkStart w:name="448370704" w:id="9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К договору безвозмездного пользования государственным имуществом применяются положения настоящего Кодекса с особенностями, установленными </w:t>
      </w:r>
      <w:hyperlink r:id="rId477">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государственном имуществе и </w:t>
      </w:r>
      <w:hyperlink r:id="rId478">
        <w:r>
          <w:rPr>
            <w:rFonts w:hint="default" w:ascii="Times New Roman" w:hAnsi="Times New Roman"/>
            <w:b w:val="false"/>
            <w:i w:val="false"/>
            <w:color w:val="007fcc"/>
            <w:sz w:val="24"/>
            <w:u w:val="single"/>
          </w:rPr>
          <w:t>иными</w:t>
        </w:r>
      </w:hyperlink>
      <w:r>
        <w:rPr>
          <w:rFonts w:hint="default" w:ascii="Times New Roman" w:hAnsi="Times New Roman"/>
          <w:b w:val="false"/>
          <w:i w:val="false"/>
          <w:color w:val="000000"/>
          <w:sz w:val="24"/>
        </w:rPr>
        <w:t xml:space="preserve"> </w:t>
      </w:r>
      <w:hyperlink r:id="rId479">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480">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935"/>
    <w:p>
      <w:pPr>
        <w:spacing w:before="0" w:after="0" w:line="240"/>
        <w:ind w:left="0"/>
        <w:jc w:val="both"/>
      </w:pPr>
      <w:r>
        <w:rPr>
          <w:rFonts w:hint="default" w:ascii="Times New Roman" w:hAnsi="Times New Roman"/>
          <w:b w:val="false"/>
          <w:i/>
          <w:color w:val="ff0000"/>
          <w:sz w:val="24"/>
        </w:rPr>
        <w:t xml:space="preserve">Статья 604 дополнена пунктом 3 в соответствии с Законом РК от </w:t>
      </w:r>
      <w:hyperlink r:id="rId48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934"/>
    <w:bookmarkStart w:name="448370705" w:id="936"/>
    <w:p>
      <w:pPr>
        <w:spacing w:before="120" w:after="120" w:line="240"/>
        <w:ind w:left="0"/>
        <w:jc w:val="both"/>
      </w:pPr>
      <w:r>
        <w:rPr>
          <w:rFonts w:hint="default" w:ascii="Times New Roman" w:hAnsi="Times New Roman"/>
          <w:b/>
          <w:i w:val="false"/>
          <w:color w:val="000000"/>
          <w:sz w:val="24"/>
        </w:rPr>
        <w:t>Статья 605. Ссудодатель</w:t>
      </w:r>
    </w:p>
    <w:bookmarkEnd w:id="936"/>
    <w:bookmarkStart w:name="448370706" w:id="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передачи имущества в безвозмездное пользование принадлежит его собственнику и иным лицам, уполномоченным на то законодательными актами или собственником.</w:t>
      </w:r>
    </w:p>
    <w:bookmarkEnd w:id="937"/>
    <w:bookmarkStart w:name="448370707" w:id="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482">
        <w:r>
          <w:rPr>
            <w:rFonts w:hint="default" w:ascii="Times New Roman" w:hAnsi="Times New Roman"/>
            <w:b w:val="false"/>
            <w:i w:val="false"/>
            <w:color w:val="007fcc"/>
            <w:sz w:val="24"/>
            <w:u w:val="single"/>
          </w:rPr>
          <w:t>Коммерческая организация</w:t>
        </w:r>
      </w:hyperlink>
      <w:r>
        <w:rPr>
          <w:rFonts w:hint="default" w:ascii="Times New Roman" w:hAnsi="Times New Roman"/>
          <w:b w:val="false"/>
          <w:i w:val="false"/>
          <w:color w:val="000000"/>
          <w:sz w:val="24"/>
        </w:rPr>
        <w:t xml:space="preserve"> не вправе передавать имущество в безвозмездное пользование лицу, являющемуся ее учредителем, участником (акционером), директором, членом ее органов управления или контроля.</w:t>
      </w:r>
    </w:p>
    <w:bookmarkEnd w:id="938"/>
    <w:bookmarkStart w:name="448370708" w:id="939"/>
    <w:p>
      <w:pPr>
        <w:spacing w:before="120" w:after="120" w:line="240"/>
        <w:ind w:left="0"/>
        <w:jc w:val="both"/>
      </w:pPr>
      <w:r>
        <w:rPr>
          <w:rFonts w:hint="default" w:ascii="Times New Roman" w:hAnsi="Times New Roman"/>
          <w:b/>
          <w:i w:val="false"/>
          <w:color w:val="000000"/>
          <w:sz w:val="24"/>
        </w:rPr>
        <w:t>Статья 606. Предоставление имущества в безвозмездное пользование</w:t>
      </w:r>
    </w:p>
    <w:bookmarkEnd w:id="939"/>
    <w:bookmarkStart w:name="448370709" w:id="9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Ссудодатель обязан предоставить имущество в состоянии, соответствующем условиям договора </w:t>
      </w:r>
      <w:hyperlink r:id="rId483">
        <w:r>
          <w:rPr>
            <w:rFonts w:hint="default" w:ascii="Times New Roman" w:hAnsi="Times New Roman"/>
            <w:b w:val="false"/>
            <w:i w:val="false"/>
            <w:color w:val="007fcc"/>
            <w:sz w:val="24"/>
            <w:u w:val="single"/>
          </w:rPr>
          <w:t>безвозмездного</w:t>
        </w:r>
      </w:hyperlink>
      <w:r>
        <w:rPr>
          <w:rFonts w:hint="default" w:ascii="Times New Roman" w:hAnsi="Times New Roman"/>
          <w:b w:val="false"/>
          <w:i w:val="false"/>
          <w:color w:val="000000"/>
          <w:sz w:val="24"/>
        </w:rPr>
        <w:t xml:space="preserve"> пользования и назначению имущества.</w:t>
      </w:r>
    </w:p>
    <w:bookmarkEnd w:id="940"/>
    <w:bookmarkStart w:name="448370710" w:id="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Имущество предоставляется в безвозмездное пользование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w:t>
      </w:r>
    </w:p>
    <w:bookmarkEnd w:id="941"/>
    <w:bookmarkStart w:name="448370711" w:id="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такие принадлежности и документы переданы не были, однако без них имущество не может быть использовано по назначению либо его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bookmarkEnd w:id="942"/>
    <w:bookmarkStart w:name="448370712" w:id="943"/>
    <w:p>
      <w:pPr>
        <w:spacing w:before="120" w:after="120" w:line="240"/>
        <w:ind w:left="0"/>
        <w:jc w:val="both"/>
      </w:pPr>
      <w:r>
        <w:rPr>
          <w:rFonts w:hint="default" w:ascii="Times New Roman" w:hAnsi="Times New Roman"/>
          <w:b/>
          <w:i w:val="false"/>
          <w:color w:val="000000"/>
          <w:sz w:val="24"/>
        </w:rPr>
        <w:t>Статья 607. Ответственность за недостатки имущества, переданного в безвозмездное пользование</w:t>
      </w:r>
    </w:p>
    <w:bookmarkEnd w:id="943"/>
    <w:bookmarkStart w:name="448370713" w:id="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Ссудодатель, передавший имущество в безвозмездное пользование, отвечает за недостатки этого имущества, которые он умышленно или по грубой неосторожности не оговорил при передаче имущества, если при этом причинен реальный ущерб ссудополучателю.</w:t>
      </w:r>
    </w:p>
    <w:bookmarkEnd w:id="944"/>
    <w:bookmarkStart w:name="448370714" w:id="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Ссудодатель, извещенный о требованиях ссудополучателя или о его намерении устранить недостатки имущества за счет ссудодателя, может без промедления произвести замену неисправной вещи другой аналогичной вещью, находящейся в надлежащем состоянии.</w:t>
      </w:r>
    </w:p>
    <w:bookmarkEnd w:id="945"/>
    <w:bookmarkStart w:name="448370715" w:id="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Ссудодатель не отвечает за недостатки имущества, которые были им оговорены при заключении договора или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при передаче вещи.</w:t>
      </w:r>
    </w:p>
    <w:bookmarkEnd w:id="946"/>
    <w:bookmarkStart w:name="448370716" w:id="947"/>
    <w:p>
      <w:pPr>
        <w:spacing w:before="120" w:after="120" w:line="240"/>
        <w:ind w:left="0"/>
        <w:jc w:val="both"/>
      </w:pPr>
      <w:r>
        <w:rPr>
          <w:rFonts w:hint="default" w:ascii="Times New Roman" w:hAnsi="Times New Roman"/>
          <w:b/>
          <w:i w:val="false"/>
          <w:color w:val="000000"/>
          <w:sz w:val="24"/>
        </w:rPr>
        <w:t>Статья 608. Права третьих лиц на имущество, передаваемое в безвозмездное пользование</w:t>
      </w:r>
    </w:p>
    <w:bookmarkEnd w:id="947"/>
    <w:bookmarkStart w:name="448370717" w:id="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Передача имущества в безвозмездное пользование не является основанием для изменения или прекращения прав третьих лиц на это имущество.</w:t>
      </w:r>
    </w:p>
    <w:bookmarkEnd w:id="948"/>
    <w:bookmarkStart w:name="448370718" w:id="9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заключении договора безвозмездного пользования ссудодатель обязан предупредить ссудополучателя о всех правах третьих лиц на это имущество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bookmarkEnd w:id="949"/>
    <w:bookmarkStart w:name="448370719" w:id="950"/>
    <w:p>
      <w:pPr>
        <w:spacing w:before="120" w:after="120" w:line="240"/>
        <w:ind w:left="0"/>
        <w:jc w:val="both"/>
      </w:pPr>
      <w:r>
        <w:rPr>
          <w:rFonts w:hint="default" w:ascii="Times New Roman" w:hAnsi="Times New Roman"/>
          <w:b/>
          <w:i w:val="false"/>
          <w:color w:val="000000"/>
          <w:sz w:val="24"/>
        </w:rPr>
        <w:t>Статья 609. Обязанности ссудополучателя по содержанию имущества</w:t>
      </w:r>
    </w:p>
    <w:bookmarkEnd w:id="950"/>
    <w:bookmarkStart w:name="448370720" w:id="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Ссудополучатель обязан поддерживать имущество, полученное в безвозмездное пользование, в исправном состоянии, включая осуществление текущего и капитального ремонта, и нести все расходы по его содержанию, если иное не предусмотрено договором </w:t>
      </w:r>
      <w:hyperlink r:id="rId484">
        <w:r>
          <w:rPr>
            <w:rFonts w:hint="default" w:ascii="Times New Roman" w:hAnsi="Times New Roman"/>
            <w:b w:val="false"/>
            <w:i w:val="false"/>
            <w:color w:val="007fcc"/>
            <w:sz w:val="24"/>
            <w:u w:val="single"/>
          </w:rPr>
          <w:t>безвозмездного</w:t>
        </w:r>
      </w:hyperlink>
      <w:r>
        <w:rPr>
          <w:rFonts w:hint="default" w:ascii="Times New Roman" w:hAnsi="Times New Roman"/>
          <w:b w:val="false"/>
          <w:i w:val="false"/>
          <w:color w:val="000000"/>
          <w:sz w:val="24"/>
        </w:rPr>
        <w:t xml:space="preserve"> пользования.</w:t>
      </w:r>
    </w:p>
    <w:bookmarkEnd w:id="951"/>
    <w:bookmarkStart w:name="448370721" w:id="952"/>
    <w:p>
      <w:pPr>
        <w:spacing w:before="120" w:after="120" w:line="240"/>
        <w:ind w:left="0"/>
        <w:jc w:val="both"/>
      </w:pPr>
      <w:r>
        <w:rPr>
          <w:rFonts w:hint="default" w:ascii="Times New Roman" w:hAnsi="Times New Roman"/>
          <w:b/>
          <w:i w:val="false"/>
          <w:color w:val="000000"/>
          <w:sz w:val="24"/>
        </w:rPr>
        <w:t>Статья 610. Риск случайной гибели или случайного повреждения имущества</w:t>
      </w:r>
    </w:p>
    <w:bookmarkEnd w:id="952"/>
    <w:bookmarkStart w:name="448370722" w:id="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он использовал его не в соответствии с договором безвозмездного пользования или назначением имущества либо передал его третьему лицу без согласия ссудодателя.</w:t>
      </w:r>
    </w:p>
    <w:bookmarkEnd w:id="953"/>
    <w:bookmarkStart w:name="448370723" w:id="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bookmarkEnd w:id="954"/>
    <w:bookmarkStart w:name="448370724" w:id="955"/>
    <w:p>
      <w:pPr>
        <w:spacing w:before="120" w:after="120" w:line="240"/>
        <w:ind w:left="0"/>
        <w:jc w:val="both"/>
      </w:pPr>
      <w:r>
        <w:rPr>
          <w:rFonts w:hint="default" w:ascii="Times New Roman" w:hAnsi="Times New Roman"/>
          <w:b/>
          <w:i w:val="false"/>
          <w:color w:val="000000"/>
          <w:sz w:val="24"/>
        </w:rPr>
        <w:t>Статья 611. Ответственность за вред, причиненный третьему лицу в результате использования имущества</w:t>
      </w:r>
    </w:p>
    <w:bookmarkEnd w:id="955"/>
    <w:bookmarkStart w:name="448370725" w:id="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Ссудодатель отвечает за вред, причиненный третьему лицу в результате использования имущества, если не докажет, что вред причинен вследствие умысла или грубой неосторожности ссудополучателя или лица, у которого это имущество оказалось с согласия ссудодателя.</w:t>
      </w:r>
    </w:p>
    <w:bookmarkEnd w:id="956"/>
    <w:bookmarkStart w:name="448370726" w:id="957"/>
    <w:p>
      <w:pPr>
        <w:spacing w:before="120" w:after="120" w:line="240"/>
        <w:ind w:left="0"/>
        <w:jc w:val="both"/>
      </w:pPr>
      <w:r>
        <w:rPr>
          <w:rFonts w:hint="default" w:ascii="Times New Roman" w:hAnsi="Times New Roman"/>
          <w:b/>
          <w:i w:val="false"/>
          <w:color w:val="000000"/>
          <w:sz w:val="24"/>
        </w:rPr>
        <w:t>Статья 612. Досрочное расторжение договора</w:t>
      </w:r>
    </w:p>
    <w:bookmarkEnd w:id="957"/>
    <w:bookmarkStart w:name="448370727" w:id="9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Ссудодатель вправе потребовать досрочного расторжения договора безвозмездного пользования в случаях, когда ссудополучатель:</w:t>
      </w:r>
    </w:p>
    <w:bookmarkEnd w:id="958"/>
    <w:bookmarkStart w:name="448370728" w:id="9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использует имущество не в соответствии с договором или назначением имущества;</w:t>
      </w:r>
    </w:p>
    <w:bookmarkEnd w:id="959"/>
    <w:bookmarkStart w:name="448370729" w:id="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выполняет обязанностей по поддержанию имущества в исправном состоянии или его содержанию;</w:t>
      </w:r>
    </w:p>
    <w:bookmarkEnd w:id="960"/>
    <w:bookmarkStart w:name="448370730" w:id="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существенно ухудшает состояние имущества;</w:t>
      </w:r>
    </w:p>
    <w:bookmarkEnd w:id="961"/>
    <w:bookmarkStart w:name="448370731" w:id="9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без согласия ссудодателя передал имущество третьему лицу.</w:t>
      </w:r>
    </w:p>
    <w:bookmarkEnd w:id="962"/>
    <w:bookmarkStart w:name="448370732" w:id="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Ссудополучатель вправе требовать досрочного расторжения договора безвозмездного пользования:</w:t>
      </w:r>
    </w:p>
    <w:bookmarkEnd w:id="963"/>
    <w:bookmarkStart w:name="448370733" w:id="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bookmarkEnd w:id="964"/>
    <w:bookmarkStart w:name="448370734" w:id="9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имущество в силу обстоятельств, за которые он не отвечает, окажется в состоянии, непригодном для использования;</w:t>
      </w:r>
    </w:p>
    <w:bookmarkEnd w:id="965"/>
    <w:bookmarkStart w:name="448370735" w:id="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при заключении договора ссудодатель не предупредил его о правах третьих лиц на передаваемое имущество;</w:t>
      </w:r>
    </w:p>
    <w:bookmarkEnd w:id="966"/>
    <w:bookmarkStart w:name="448370736" w:id="9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неисполнении ссудодателем обязанности передать имущество либо его принадлежности и относящиеся к нему документы.</w:t>
      </w:r>
    </w:p>
    <w:bookmarkEnd w:id="967"/>
    <w:bookmarkStart w:name="448370737" w:id="968"/>
    <w:p>
      <w:pPr>
        <w:spacing w:before="120" w:after="120" w:line="240"/>
        <w:ind w:left="0"/>
        <w:jc w:val="both"/>
      </w:pPr>
      <w:r>
        <w:rPr>
          <w:rFonts w:hint="default" w:ascii="Times New Roman" w:hAnsi="Times New Roman"/>
          <w:b/>
          <w:i w:val="false"/>
          <w:color w:val="000000"/>
          <w:sz w:val="24"/>
        </w:rPr>
        <w:t>Статья 613. Отказ от договора</w:t>
      </w:r>
    </w:p>
    <w:bookmarkEnd w:id="968"/>
    <w:bookmarkStart w:name="448370738" w:id="9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bookmarkEnd w:id="969"/>
    <w:bookmarkStart w:name="448370739" w:id="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w:t>
      </w:r>
    </w:p>
    <w:bookmarkEnd w:id="970"/>
    <w:bookmarkStart w:name="448370740" w:id="971"/>
    <w:p>
      <w:pPr>
        <w:spacing w:before="120" w:after="120" w:line="240"/>
        <w:ind w:left="0"/>
        <w:jc w:val="both"/>
      </w:pPr>
      <w:r>
        <w:rPr>
          <w:rFonts w:hint="default" w:ascii="Times New Roman" w:hAnsi="Times New Roman"/>
          <w:b/>
          <w:i w:val="false"/>
          <w:color w:val="000000"/>
          <w:sz w:val="24"/>
        </w:rPr>
        <w:t>Статья 614. Изменение сторон в договоре</w:t>
      </w:r>
    </w:p>
    <w:bookmarkEnd w:id="971"/>
    <w:bookmarkStart w:name="448370741" w:id="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из ранее заключенного договора безвозмездного пользования, а его права в отношении имущества обременяются правами ссудополучателя.</w:t>
      </w:r>
    </w:p>
    <w:bookmarkEnd w:id="972"/>
    <w:bookmarkStart w:name="448370742" w:id="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смерти гражданина-ссудодателя либо реорганизации или ликвидации юридического лица-ссудодателя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w:t>
      </w:r>
    </w:p>
    <w:bookmarkEnd w:id="973"/>
    <w:bookmarkStart w:name="448370743" w:id="9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реорганизации юридического лица-ссудополучателя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bookmarkEnd w:id="974"/>
    <w:bookmarkStart w:name="448370744" w:id="975"/>
    <w:p>
      <w:pPr>
        <w:spacing w:before="120" w:after="120" w:line="240"/>
        <w:ind w:left="0"/>
        <w:jc w:val="both"/>
      </w:pPr>
      <w:r>
        <w:rPr>
          <w:rFonts w:hint="default" w:ascii="Times New Roman" w:hAnsi="Times New Roman"/>
          <w:b/>
          <w:i w:val="false"/>
          <w:color w:val="000000"/>
          <w:sz w:val="24"/>
        </w:rPr>
        <w:t>Статья 615. Прекращение договора</w:t>
      </w:r>
    </w:p>
    <w:bookmarkEnd w:id="975"/>
    <w:bookmarkStart w:name="448370745" w:id="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 безвозмездного пользования прекращается в случае смерти гражданина-ссудополучателя или ликвидации юридического лица- ссудополучателя, если иное не предусмотрено договором.</w:t>
      </w:r>
    </w:p>
    <w:bookmarkEnd w:id="976"/>
    <w:bookmarkStart w:name="448370746" w:id="977"/>
    <w:p>
      <w:pPr>
        <w:spacing w:before="120" w:after="120" w:line="240"/>
        <w:ind w:left="0"/>
        <w:jc w:val="center"/>
      </w:pPr>
      <w:r>
        <w:rPr>
          <w:rFonts w:hint="default" w:ascii="Times New Roman" w:hAnsi="Times New Roman"/>
          <w:b/>
          <w:i w:val="false"/>
          <w:color w:val="000000"/>
          <w:sz w:val="24"/>
        </w:rPr>
        <w:t>Глава 32. Подряд</w:t>
      </w:r>
    </w:p>
    <w:bookmarkEnd w:id="977"/>
    <w:bookmarkStart w:name="448370747" w:id="978"/>
    <w:p>
      <w:pPr>
        <w:spacing w:before="120" w:after="120" w:line="240"/>
        <w:ind w:left="0"/>
        <w:jc w:val="center"/>
      </w:pPr>
      <w:r>
        <w:rPr>
          <w:rFonts w:hint="default" w:ascii="Times New Roman" w:hAnsi="Times New Roman"/>
          <w:b/>
          <w:i w:val="false"/>
          <w:color w:val="000000"/>
          <w:sz w:val="24"/>
        </w:rPr>
        <w:t>Параграф 1. Общие положения о подряде</w:t>
      </w:r>
    </w:p>
    <w:bookmarkEnd w:id="978"/>
    <w:bookmarkStart w:name="448370748" w:id="979"/>
    <w:p>
      <w:pPr>
        <w:spacing w:before="120" w:after="120" w:line="240"/>
        <w:ind w:left="0"/>
        <w:jc w:val="both"/>
      </w:pPr>
      <w:r>
        <w:rPr>
          <w:rFonts w:hint="default" w:ascii="Times New Roman" w:hAnsi="Times New Roman"/>
          <w:b/>
          <w:i w:val="false"/>
          <w:color w:val="000000"/>
          <w:sz w:val="24"/>
        </w:rPr>
        <w:t>Статья 616. Договор подряда</w:t>
      </w:r>
    </w:p>
    <w:bookmarkEnd w:id="979"/>
    <w:bookmarkStart w:name="448370749" w:id="9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в установленный срок, а заказчик обязуется принять результат работы и оплатить его (уплатить цену работы). Работа выполняется за риск подрядчика, если иное не предусмотрено законодательными актами или договором.</w:t>
      </w:r>
    </w:p>
    <w:bookmarkEnd w:id="980"/>
    <w:bookmarkStart w:name="448370750" w:id="9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иное не предусмотрено договором, подрядчик самостоятельно определяет способы выполнения задания заказчика.</w:t>
      </w:r>
    </w:p>
    <w:bookmarkEnd w:id="981"/>
    <w:bookmarkStart w:name="448370751" w:id="9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отдельным видам договора подряда (</w:t>
      </w:r>
      <w:hyperlink r:id="rId485">
        <w:r>
          <w:rPr>
            <w:rFonts w:hint="default" w:ascii="Times New Roman" w:hAnsi="Times New Roman"/>
            <w:b w:val="false"/>
            <w:i w:val="false"/>
            <w:color w:val="007fcc"/>
            <w:sz w:val="24"/>
            <w:u w:val="single"/>
          </w:rPr>
          <w:t>бытовой подряд</w:t>
        </w:r>
      </w:hyperlink>
      <w:r>
        <w:rPr>
          <w:rFonts w:hint="default" w:ascii="Times New Roman" w:hAnsi="Times New Roman"/>
          <w:b w:val="false"/>
          <w:i w:val="false"/>
          <w:color w:val="000000"/>
          <w:sz w:val="24"/>
        </w:rPr>
        <w:t xml:space="preserve">, </w:t>
      </w:r>
      <w:hyperlink r:id="rId486">
        <w:r>
          <w:rPr>
            <w:rFonts w:hint="default" w:ascii="Times New Roman" w:hAnsi="Times New Roman"/>
            <w:b w:val="false"/>
            <w:i w:val="false"/>
            <w:color w:val="007fcc"/>
            <w:sz w:val="24"/>
            <w:u w:val="single"/>
          </w:rPr>
          <w:t>строительный подряд</w:t>
        </w:r>
      </w:hyperlink>
      <w:r>
        <w:rPr>
          <w:rFonts w:hint="default" w:ascii="Times New Roman" w:hAnsi="Times New Roman"/>
          <w:b w:val="false"/>
          <w:i w:val="false"/>
          <w:color w:val="000000"/>
          <w:sz w:val="24"/>
        </w:rPr>
        <w:t xml:space="preserve">, </w:t>
      </w:r>
      <w:hyperlink r:id="rId487">
        <w:r>
          <w:rPr>
            <w:rFonts w:hint="default" w:ascii="Times New Roman" w:hAnsi="Times New Roman"/>
            <w:b w:val="false"/>
            <w:i w:val="false"/>
            <w:color w:val="007fcc"/>
            <w:sz w:val="24"/>
            <w:u w:val="single"/>
          </w:rPr>
          <w:t>подряд на проектные или изыскательские работы</w:t>
        </w:r>
      </w:hyperlink>
      <w:r>
        <w:rPr>
          <w:rFonts w:hint="default" w:ascii="Times New Roman" w:hAnsi="Times New Roman"/>
          <w:b w:val="false"/>
          <w:i w:val="false"/>
          <w:color w:val="000000"/>
          <w:sz w:val="24"/>
        </w:rPr>
        <w:t xml:space="preserve">, </w:t>
      </w:r>
      <w:hyperlink r:id="rId488">
        <w:r>
          <w:rPr>
            <w:rFonts w:hint="default" w:ascii="Times New Roman" w:hAnsi="Times New Roman"/>
            <w:b w:val="false"/>
            <w:i w:val="false"/>
            <w:color w:val="007fcc"/>
            <w:sz w:val="24"/>
            <w:u w:val="single"/>
          </w:rPr>
          <w:t>подряд на научно-исследовательские</w:t>
        </w:r>
      </w:hyperlink>
      <w:r>
        <w:rPr>
          <w:rFonts w:hint="default" w:ascii="Times New Roman" w:hAnsi="Times New Roman"/>
          <w:b w:val="false"/>
          <w:i w:val="false"/>
          <w:color w:val="000000"/>
          <w:sz w:val="24"/>
        </w:rPr>
        <w:t>, опытно-конструкторские и технологические работы) положения, предусмотренные настоящим параграфом, применяются, если иное не установлено правилами настоящего Кодекса о договорах этих видов.</w:t>
      </w:r>
    </w:p>
    <w:bookmarkEnd w:id="982"/>
    <w:bookmarkStart w:name="448370752" w:id="983"/>
    <w:bookmarkStart w:name="448370752" w:id="9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Отношения по отдельным видам договора подряда могут регулироваться наряду с настоящим Кодексом также законодательными актами об отдельных видах договоров подряда.</w:t>
      </w:r>
      <w:r>
        <w:rPr>
          <w:rFonts w:hint="default" w:ascii="Times New Roman" w:hAnsi="Times New Roman"/>
          <w:b w:val="false"/>
          <w:i w:val="false"/>
          <w:color w:val="000000"/>
          <w:sz w:val="24"/>
        </w:rPr>
        <w:t>
</w:t>
      </w:r>
    </w:p>
    <w:bookmarkEnd w:id="984"/>
    <w:p>
      <w:pPr>
        <w:spacing w:before="0" w:after="0" w:line="240"/>
        <w:ind w:left="0"/>
        <w:jc w:val="both"/>
      </w:pPr>
      <w:r>
        <w:rPr>
          <w:rFonts w:hint="default" w:ascii="Times New Roman" w:hAnsi="Times New Roman"/>
          <w:b w:val="false"/>
          <w:i/>
          <w:color w:val="ff0000"/>
          <w:sz w:val="24"/>
        </w:rPr>
        <w:t xml:space="preserve">Смотрите: </w:t>
      </w:r>
      <w:hyperlink r:id="rId489">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Министерства государственных доходов Республики Казахстан от 26.06.2002 г. № ДМ-1-1-19/6416</w:t>
      </w:r>
    </w:p>
    <w:bookmarkEnd w:id="983"/>
    <w:bookmarkStart w:name="448370753" w:id="985"/>
    <w:p>
      <w:pPr>
        <w:spacing w:before="120" w:after="120" w:line="240"/>
        <w:ind w:left="0"/>
        <w:jc w:val="both"/>
      </w:pPr>
      <w:r>
        <w:rPr>
          <w:rFonts w:hint="default" w:ascii="Times New Roman" w:hAnsi="Times New Roman"/>
          <w:b/>
          <w:i w:val="false"/>
          <w:color w:val="000000"/>
          <w:sz w:val="24"/>
        </w:rPr>
        <w:t>Статья 617. Выполнение работы иждивением подрядчика</w:t>
      </w:r>
    </w:p>
    <w:bookmarkEnd w:id="985"/>
    <w:bookmarkStart w:name="448370754" w:id="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иное не предусмотрено договором, работа выполняется иждивением подрядчика: из его материалов, его силами и средствами.</w:t>
      </w:r>
    </w:p>
    <w:bookmarkEnd w:id="986"/>
    <w:bookmarkStart w:name="448370755" w:id="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bookmarkEnd w:id="987"/>
    <w:bookmarkStart w:name="448370756" w:id="988"/>
    <w:p>
      <w:pPr>
        <w:spacing w:before="120" w:after="120" w:line="240"/>
        <w:ind w:left="0"/>
        <w:jc w:val="both"/>
      </w:pPr>
      <w:r>
        <w:rPr>
          <w:rFonts w:hint="default" w:ascii="Times New Roman" w:hAnsi="Times New Roman"/>
          <w:b/>
          <w:i w:val="false"/>
          <w:color w:val="000000"/>
          <w:sz w:val="24"/>
        </w:rPr>
        <w:t>Статья 618. Риск случайной гибели материалов</w:t>
      </w:r>
    </w:p>
    <w:bookmarkEnd w:id="988"/>
    <w:bookmarkStart w:name="448370757" w:id="9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иное не предусмотрено законодательными актами или договором, риск случайной гибели или случайного повреждения материалов до наступления срока сдачи подрядчиком обусловленной договором работы несет сторона, предоставившая материалы.</w:t>
      </w:r>
    </w:p>
    <w:bookmarkEnd w:id="989"/>
    <w:bookmarkStart w:name="448370758" w:id="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просрочке передачи или приемки результата работы риск несет просрочившая сторона, если иное не установлено законодательными актами или договором.</w:t>
      </w:r>
    </w:p>
    <w:bookmarkEnd w:id="990"/>
    <w:bookmarkStart w:name="448370759" w:id="991"/>
    <w:p>
      <w:pPr>
        <w:spacing w:before="120" w:after="120" w:line="240"/>
        <w:ind w:left="0"/>
        <w:jc w:val="both"/>
      </w:pPr>
      <w:r>
        <w:rPr>
          <w:rFonts w:hint="default" w:ascii="Times New Roman" w:hAnsi="Times New Roman"/>
          <w:b/>
          <w:i w:val="false"/>
          <w:color w:val="000000"/>
          <w:sz w:val="24"/>
        </w:rPr>
        <w:t>Статья 619. Генеральный подрядчик и субподрядчик</w:t>
      </w:r>
    </w:p>
    <w:bookmarkEnd w:id="991"/>
    <w:bookmarkStart w:name="448370760" w:id="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из законодательных актов или договора не вытекает иное, подрядчик вправе привлечь к исполнению договора других лиц (субподрядчиков). В этом случае подрядчик выступает перед заказчиком в качестве генерального подрядчика, а перед субподрядчиком - в качестве заказчика.</w:t>
      </w:r>
    </w:p>
    <w:bookmarkEnd w:id="992"/>
    <w:bookmarkStart w:name="448370761" w:id="9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Генеральный подрядчик несет перед субподрядчиком ответственность за неисполнение или ненадлежащее исполнение обязательства заказчиком, а перед заказчиком - ответственность за неисполнение или ненадлежащее исполнение обязательства субподрядчиком.</w:t>
      </w:r>
    </w:p>
    <w:bookmarkEnd w:id="993"/>
    <w:bookmarkStart w:name="448370762" w:id="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иное не предусмотрено законодательными актами или договором, заказчик и субподрядчик не вправе предъявлять друг другу требований, связанных с нарушением ими договоров с генеральным подрядчиком.</w:t>
      </w:r>
    </w:p>
    <w:bookmarkEnd w:id="994"/>
    <w:bookmarkStart w:name="448370763" w:id="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 согласия генерального подрядчика заказчик вправе заключить договор на выполнение отдельных работ с третьими лицами. В этом случае третье лицо несет ответственность за неисполнение или ненадлежащее исполнение работы непосредственно перед заказчиком.</w:t>
      </w:r>
    </w:p>
    <w:bookmarkEnd w:id="995"/>
    <w:bookmarkStart w:name="448370764" w:id="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Если договор заключен одновременно с двумя или более подрядчиками и предмет обязательства неделим, то подрядчики признаются по отношению к заказчику солидарными должниками и соответственно солидарными кредиторами. При делимости предмета обязательства, а также в других случаях, предусмотренных законодательными актами или соглашением сторон, каждый из подрядчиков приобретает права и несет обязанности по отношению к заказчику в пределах своей доли.</w:t>
      </w:r>
    </w:p>
    <w:bookmarkEnd w:id="996"/>
    <w:bookmarkStart w:name="448370765" w:id="997"/>
    <w:p>
      <w:pPr>
        <w:spacing w:before="120" w:after="120" w:line="240"/>
        <w:ind w:left="0"/>
        <w:jc w:val="both"/>
      </w:pPr>
      <w:r>
        <w:rPr>
          <w:rFonts w:hint="default" w:ascii="Times New Roman" w:hAnsi="Times New Roman"/>
          <w:b/>
          <w:i w:val="false"/>
          <w:color w:val="000000"/>
          <w:sz w:val="24"/>
        </w:rPr>
        <w:t>Статья 620. Сроки выполнения работы</w:t>
      </w:r>
    </w:p>
    <w:bookmarkEnd w:id="997"/>
    <w:bookmarkStart w:name="448370766" w:id="9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bookmarkEnd w:id="998"/>
    <w:bookmarkStart w:name="448370767" w:id="9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иное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bookmarkEnd w:id="999"/>
    <w:bookmarkStart w:name="448370768" w:id="1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bookmarkEnd w:id="1000"/>
    <w:bookmarkStart w:name="448370769" w:id="1001"/>
    <w:p>
      <w:pPr>
        <w:spacing w:before="120" w:after="120" w:line="240"/>
        <w:ind w:left="0"/>
        <w:jc w:val="both"/>
      </w:pPr>
      <w:r>
        <w:rPr>
          <w:rFonts w:hint="default" w:ascii="Times New Roman" w:hAnsi="Times New Roman"/>
          <w:b/>
          <w:i w:val="false"/>
          <w:color w:val="000000"/>
          <w:sz w:val="24"/>
        </w:rPr>
        <w:t>Статья 621. Цена работы</w:t>
      </w:r>
    </w:p>
    <w:bookmarkEnd w:id="1001"/>
    <w:bookmarkStart w:name="448370770" w:id="1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договоре подряда указывается цена подлежащей выполнению работы или способы ее определения. При отсутствии в договоре таких указаний и недостижении согласия сторон цена устанавливается судом, исходя из обычно применяемых за аналогичные работы цен с учетом необходимых расходов, понесенных сторонами.</w:t>
      </w:r>
    </w:p>
    <w:bookmarkEnd w:id="1002"/>
    <w:bookmarkStart w:name="448370771" w:id="10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Цена работы может быть определена путем составления сметы.</w:t>
      </w:r>
    </w:p>
    <w:bookmarkEnd w:id="1003"/>
    <w:bookmarkStart w:name="448370772" w:id="1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когда работа выполняется в соответствии со сметой, составленной подрядчиком, смета приобретает силу и становится частью договора с момента подтверждения ее заказчиком.</w:t>
      </w:r>
    </w:p>
    <w:bookmarkEnd w:id="1004"/>
    <w:bookmarkStart w:name="448370773" w:id="1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Цена работы (смета) может быть приблизительной или твердой. При отсутствии других указаний в договоре цена работы (смета) считается твердой.</w:t>
      </w:r>
    </w:p>
    <w:bookmarkEnd w:id="1005"/>
    <w:bookmarkStart w:name="448370774" w:id="10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возникла необходимость в проведении дополнительных работ и по этой причине - в существенном превышении определенной приблизительно цены работы (приблизительной сметы), подрядчик обязан своевременно предупредить об этом заказчика и приостановить работу. Заказчик, не согласившийся на превышение цены работы (сметы), вправе отказаться от договора. В этом случае подрядчик может требовать от заказчика уплаты ему цены за выполненную часть работы.</w:t>
      </w:r>
    </w:p>
    <w:bookmarkEnd w:id="1006"/>
    <w:bookmarkStart w:name="448370775" w:id="1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Подрядчик, своевременно не предупредивший заказчика о необходимости превышения указанной в договоре цены (сметы), обязан выполнить договор, сохраняя право на оплату работ по цене, определенной в договоре.</w:t>
      </w:r>
    </w:p>
    <w:bookmarkEnd w:id="1007"/>
    <w:bookmarkStart w:name="448370776" w:id="10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Подрядчик не вправе требовать увеличения твердой цены (твердой сметы), а заказчик - ее уменьшения, в том числе и в случае, когда в момент заключения договора исключалась возможность предусмотреть полный объем подлежащей выполнению работы или необходимых для этого расходов.</w:t>
      </w:r>
    </w:p>
    <w:bookmarkEnd w:id="1008"/>
    <w:bookmarkStart w:name="448370777" w:id="10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существенном возрастании после заключения договора стоимости материалов и оборудования, которые должны быть предоставлены подрядчиком, а также оказываемых ему третьими лицами услуг подрядчик имеет право требовать увеличения установленной цены (сметы), а при отказе заказчика выполнить это требование - расторжения договора.</w:t>
      </w:r>
    </w:p>
    <w:bookmarkEnd w:id="1009"/>
    <w:bookmarkStart w:name="448370778" w:id="1010"/>
    <w:p>
      <w:pPr>
        <w:spacing w:before="120" w:after="120" w:line="240"/>
        <w:ind w:left="0"/>
        <w:jc w:val="both"/>
      </w:pPr>
      <w:r>
        <w:rPr>
          <w:rFonts w:hint="default" w:ascii="Times New Roman" w:hAnsi="Times New Roman"/>
          <w:b/>
          <w:i w:val="false"/>
          <w:color w:val="000000"/>
          <w:sz w:val="24"/>
        </w:rPr>
        <w:t>Статья 622. Экономия подрядчика</w:t>
      </w:r>
    </w:p>
    <w:bookmarkEnd w:id="1010"/>
    <w:bookmarkStart w:name="448370779" w:id="10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случаях, когда фактические расходы подрядчика оказались меньше тех, которые учитывались при определении цены (составлении сметы), подрядчик сохраняет право на оплату работ по цене, предусмотренной договором (сметой), если заказчик не докажет, что полученная подрядчиком экономия отрицательно повлияла на качество выполненной работы.</w:t>
      </w:r>
    </w:p>
    <w:bookmarkEnd w:id="1011"/>
    <w:bookmarkStart w:name="448370780" w:id="10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договоре подряда может быть предусмотрено распределение полученной подрядчиком экономии между сторонами.</w:t>
      </w:r>
    </w:p>
    <w:bookmarkEnd w:id="1012"/>
    <w:bookmarkStart w:name="448370781" w:id="1013"/>
    <w:p>
      <w:pPr>
        <w:spacing w:before="120" w:after="120" w:line="240"/>
        <w:ind w:left="0"/>
        <w:jc w:val="both"/>
      </w:pPr>
      <w:r>
        <w:rPr>
          <w:rFonts w:hint="default" w:ascii="Times New Roman" w:hAnsi="Times New Roman"/>
          <w:b/>
          <w:i w:val="false"/>
          <w:color w:val="000000"/>
          <w:sz w:val="24"/>
        </w:rPr>
        <w:t>Статья 623. Порядок оплаты работы</w:t>
      </w:r>
    </w:p>
    <w:bookmarkEnd w:id="1013"/>
    <w:bookmarkStart w:name="448370782" w:id="1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результата работы при условии, что работа выполнена надлежащим образом и в согласованный срок либо, с согласия заказчика, - досрочно.</w:t>
      </w:r>
    </w:p>
    <w:bookmarkEnd w:id="1014"/>
    <w:bookmarkStart w:name="448370783" w:id="10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Подрядчик вправе требовать выплаты ему аванса либо задатка только в случаях и в размере, указанных в законодательных актах или договоре.</w:t>
      </w:r>
    </w:p>
    <w:bookmarkEnd w:id="1015"/>
    <w:bookmarkStart w:name="448370784" w:id="1016"/>
    <w:p>
      <w:pPr>
        <w:spacing w:before="120" w:after="120" w:line="240"/>
        <w:ind w:left="0"/>
        <w:jc w:val="both"/>
      </w:pPr>
      <w:r>
        <w:rPr>
          <w:rFonts w:hint="default" w:ascii="Times New Roman" w:hAnsi="Times New Roman"/>
          <w:b/>
          <w:i w:val="false"/>
          <w:color w:val="000000"/>
          <w:sz w:val="24"/>
        </w:rPr>
        <w:t>Статья 624. Право на удержание</w:t>
      </w:r>
    </w:p>
    <w:bookmarkEnd w:id="1016"/>
    <w:bookmarkStart w:name="448370785" w:id="1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неисполнении заказчиком обязанности уплатить установленную цену либо иную сумму, причитающуюся подрядчику в связи с выполнением договора, подрядчик имеет право на удержание результата работы, а также принадлежащего заказчику оборудования, переданной для переработки вещи, остатка неиспользованных материалов и другого оказавшегося у него имущества заказчика до уплаты заказчиком соответствующих сумм.</w:t>
      </w:r>
    </w:p>
    <w:bookmarkEnd w:id="1017"/>
    <w:bookmarkStart w:name="448370786" w:id="1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Договором может быть предусмотрено удержание заказчиком части причитающегося подрядчику вознаграждения для покрытия расходов по устранению недостатков, обнаруженных в пределах предусмотренного в статье </w:t>
      </w:r>
      <w:hyperlink r:id="rId490">
        <w:r>
          <w:rPr>
            <w:rFonts w:hint="default" w:ascii="Times New Roman" w:hAnsi="Times New Roman"/>
            <w:b w:val="false"/>
            <w:i w:val="false"/>
            <w:color w:val="007fcc"/>
            <w:sz w:val="24"/>
            <w:u w:val="single"/>
          </w:rPr>
          <w:t>630</w:t>
        </w:r>
      </w:hyperlink>
      <w:r>
        <w:rPr>
          <w:rFonts w:hint="default" w:ascii="Times New Roman" w:hAnsi="Times New Roman"/>
          <w:b w:val="false"/>
          <w:i w:val="false"/>
          <w:color w:val="000000"/>
          <w:sz w:val="24"/>
        </w:rPr>
        <w:t xml:space="preserve"> настоящего Кодекса срока.</w:t>
      </w:r>
    </w:p>
    <w:bookmarkEnd w:id="1018"/>
    <w:bookmarkStart w:name="448370787" w:id="1019"/>
    <w:p>
      <w:pPr>
        <w:spacing w:before="120" w:after="120" w:line="240"/>
        <w:ind w:left="0"/>
        <w:jc w:val="both"/>
      </w:pPr>
      <w:r>
        <w:rPr>
          <w:rFonts w:hint="default" w:ascii="Times New Roman" w:hAnsi="Times New Roman"/>
          <w:b/>
          <w:i w:val="false"/>
          <w:color w:val="000000"/>
          <w:sz w:val="24"/>
        </w:rPr>
        <w:t>Статья 625. Выполнение работы с использованием материалов заказчика</w:t>
      </w:r>
    </w:p>
    <w:bookmarkEnd w:id="1019"/>
    <w:bookmarkStart w:name="448370788" w:id="10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Подрядчик обязан использовать предоставленные заказчиком материалы экономно и расчетливо, после окончания работы представить заказчику отчет об израсходовании материалов, а также возвратить остаток их либо, с согласия заказчика, уменьшить цену работы с учетом стоимости остающегося у подрядчика неиспользованного материала.</w:t>
      </w:r>
    </w:p>
    <w:bookmarkEnd w:id="1020"/>
    <w:bookmarkStart w:name="448370789" w:id="10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Подрядчик несет ответственность за ненадлежащее выполнение работы, вызванное недостатками предоставленных заказчиком материалов, если не докажет, что недостатки не могли быть им обнаружены при надлежащей приемке этих материалов.</w:t>
      </w:r>
    </w:p>
    <w:bookmarkEnd w:id="1021"/>
    <w:bookmarkStart w:name="448370790" w:id="1022"/>
    <w:p>
      <w:pPr>
        <w:spacing w:before="120" w:after="120" w:line="240"/>
        <w:ind w:left="0"/>
        <w:jc w:val="both"/>
      </w:pPr>
      <w:r>
        <w:rPr>
          <w:rFonts w:hint="default" w:ascii="Times New Roman" w:hAnsi="Times New Roman"/>
          <w:b/>
          <w:i w:val="false"/>
          <w:color w:val="000000"/>
          <w:sz w:val="24"/>
        </w:rPr>
        <w:t>Статья 626. Ответственность подрядчика за несохранность предоставленного заказчиком имущества</w:t>
      </w:r>
    </w:p>
    <w:bookmarkEnd w:id="1022"/>
    <w:bookmarkStart w:name="448370791" w:id="10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Подрядчик несет ответственность за несохранность предоставленных заказчиком материалов, оборудования, переданной для переработки вещи или иного имущества, оказавшегося во владении подрядчика в связи с исполнением договора подряда.</w:t>
      </w:r>
    </w:p>
    <w:bookmarkEnd w:id="1023"/>
    <w:bookmarkStart w:name="448370792" w:id="1024"/>
    <w:p>
      <w:pPr>
        <w:spacing w:before="120" w:after="120" w:line="240"/>
        <w:ind w:left="0"/>
        <w:jc w:val="both"/>
      </w:pPr>
      <w:r>
        <w:rPr>
          <w:rFonts w:hint="default" w:ascii="Times New Roman" w:hAnsi="Times New Roman"/>
          <w:b/>
          <w:i w:val="false"/>
          <w:color w:val="000000"/>
          <w:sz w:val="24"/>
        </w:rPr>
        <w:t>Статья 627. Права заказчика во время выполнения работ</w:t>
      </w:r>
    </w:p>
    <w:bookmarkEnd w:id="1024"/>
    <w:bookmarkStart w:name="448370793" w:id="10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Заказчик вправе во всякое время проверять ход и качество работ, не вмешиваясь в деятельность подрядчика.</w:t>
      </w:r>
    </w:p>
    <w:bookmarkEnd w:id="1025"/>
    <w:bookmarkStart w:name="448370794" w:id="1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договора и потребовать возмещения убытков.</w:t>
      </w:r>
    </w:p>
    <w:bookmarkEnd w:id="1026"/>
    <w:bookmarkStart w:name="448370795" w:id="10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работы третьему лицу за счет подрядчика, а также потребовать возмещения убытков.</w:t>
      </w:r>
    </w:p>
    <w:bookmarkEnd w:id="1027"/>
    <w:bookmarkStart w:name="448370796" w:id="1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иное не предусмотрено договором, заказчик может в любое время до сдачи ему работы отказаться от договора подряда, уплатив подрядчику за работу, выполненную до получения уведомления об отказе заказчика от договора. Заказчик также обязан возместить подрядчику убытки, причиненные прекращением договора, в пределах разницы между частью цены, выплаченной за выполненную работу, и ценой, определенной за всю работу.</w:t>
      </w:r>
    </w:p>
    <w:bookmarkEnd w:id="1028"/>
    <w:bookmarkStart w:name="448370797" w:id="1029"/>
    <w:p>
      <w:pPr>
        <w:spacing w:before="120" w:after="120" w:line="240"/>
        <w:ind w:left="0"/>
        <w:jc w:val="both"/>
      </w:pPr>
      <w:r>
        <w:rPr>
          <w:rFonts w:hint="default" w:ascii="Times New Roman" w:hAnsi="Times New Roman"/>
          <w:b/>
          <w:i w:val="false"/>
          <w:color w:val="000000"/>
          <w:sz w:val="24"/>
        </w:rPr>
        <w:t>Статья 628. Обстоятельства, о которых подрядчик обязан предупредить заказчика</w:t>
      </w:r>
    </w:p>
    <w:bookmarkEnd w:id="1029"/>
    <w:bookmarkStart w:name="448370798" w:id="1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Подрядчик обязан немедленно предупредить заказчика и до получения от него указаний приостановить работу при обнаружении:</w:t>
      </w:r>
    </w:p>
    <w:bookmarkEnd w:id="1030"/>
    <w:bookmarkStart w:name="448370799" w:id="1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непригодности или недоброкачественности предоставленных заказчиком материалов, оборудования, технической документации или переданной для обработки вещи;</w:t>
      </w:r>
    </w:p>
    <w:bookmarkEnd w:id="1031"/>
    <w:bookmarkStart w:name="448370800" w:id="10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возможных неблагоприятных для заказчика последствий выполнения его указаний о способе исполнения работы;</w:t>
      </w:r>
    </w:p>
    <w:bookmarkEnd w:id="1032"/>
    <w:bookmarkStart w:name="448370801" w:id="1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bookmarkEnd w:id="1033"/>
    <w:bookmarkStart w:name="448370802" w:id="10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Подрядчик, не предупредивший заказчика об обстоятельствах, указанных в пункте </w:t>
      </w:r>
      <w:hyperlink r:id="rId491">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настоящей статьи, либо продолживший работу, не дожидаясь истечения разумного срока для ответа на предупреждение или несмотря на своевременное указание заказчика о приостановлении работ, не вправе при предъявлении к нему или им к заказчику соответствующих требований ссылаться на указанные обстоятельства.</w:t>
      </w:r>
    </w:p>
    <w:bookmarkEnd w:id="1034"/>
    <w:bookmarkStart w:name="448370803" w:id="10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заказчик, несмотря на своевременное и обоснованное предупреждение со стороны подрядчика об обстоятельствах, указанных в пункте </w:t>
      </w:r>
      <w:hyperlink r:id="rId492">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настоящей статьи, в разумный срок не заменит непригодный или недоброкачественный материал, не изменит указаний о способе выполнения работы или не примет других необходимых мер для устранения обстоятельств, грозящих годности или прочности работы, подрядчик вправе отказаться от договора и потребовать возмещения причиненных его прекращением убытков.</w:t>
      </w:r>
    </w:p>
    <w:bookmarkEnd w:id="1035"/>
    <w:bookmarkStart w:name="448370804" w:id="1036"/>
    <w:p>
      <w:pPr>
        <w:spacing w:before="120" w:after="120" w:line="240"/>
        <w:ind w:left="0"/>
        <w:jc w:val="both"/>
      </w:pPr>
      <w:r>
        <w:rPr>
          <w:rFonts w:hint="default" w:ascii="Times New Roman" w:hAnsi="Times New Roman"/>
          <w:b/>
          <w:i w:val="false"/>
          <w:color w:val="000000"/>
          <w:sz w:val="24"/>
        </w:rPr>
        <w:t>Статья 629. Содействие заказчика</w:t>
      </w:r>
    </w:p>
    <w:bookmarkEnd w:id="1036"/>
    <w:bookmarkStart w:name="448370805" w:id="1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Заказчик обязан оказывать подрядчику содействие в выполнении работы в объеме и в порядке, предусмотренных договором подряда.</w:t>
      </w:r>
    </w:p>
    <w:bookmarkEnd w:id="1037"/>
    <w:bookmarkStart w:name="448370806" w:id="10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перенесением сроков исполнения работы, либо увеличением цены работы.</w:t>
      </w:r>
    </w:p>
    <w:bookmarkEnd w:id="1038"/>
    <w:bookmarkStart w:name="448370807" w:id="10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установленной цены с учетом выполненной части работы.</w:t>
      </w:r>
    </w:p>
    <w:bookmarkEnd w:id="1039"/>
    <w:bookmarkStart w:name="448370808" w:id="1040"/>
    <w:p>
      <w:pPr>
        <w:spacing w:before="120" w:after="120" w:line="240"/>
        <w:ind w:left="0"/>
        <w:jc w:val="both"/>
      </w:pPr>
      <w:r>
        <w:rPr>
          <w:rFonts w:hint="default" w:ascii="Times New Roman" w:hAnsi="Times New Roman"/>
          <w:b/>
          <w:i w:val="false"/>
          <w:color w:val="000000"/>
          <w:sz w:val="24"/>
        </w:rPr>
        <w:t>Статья 630. Приемка выполненных работ заказчиком</w:t>
      </w:r>
    </w:p>
    <w:bookmarkEnd w:id="1040"/>
    <w:bookmarkStart w:name="448370809" w:id="10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Заказчик обязан в сроки и в порядке,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работу, или иных недостатков в работе немедленно заявить подрядчику об этом.</w:t>
      </w:r>
    </w:p>
    <w:bookmarkEnd w:id="1041"/>
    <w:bookmarkStart w:name="448370810" w:id="10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Заказчик, обнаруживший недостатки в работе при ее приемке, вправе ссылаться на них только в случае,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bookmarkEnd w:id="1042"/>
    <w:bookmarkStart w:name="448370811" w:id="10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Заказчик, принявший результаты работы без проверки, лишается права ссылаться на недостатки работы, которые могли быть установлены при обычном способе ее приемки (явные недостатки).</w:t>
      </w:r>
    </w:p>
    <w:bookmarkEnd w:id="1043"/>
    <w:bookmarkStart w:name="448370812" w:id="10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Заказчик, обнаруживший после приемки результатов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bookmarkEnd w:id="1044"/>
    <w:bookmarkStart w:name="448370813" w:id="1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Предельный срок для извещения подрядчика об обнаруженных заказчиком скрытых недостатках составляет один год, а в отношении работ, связанных со зданиями и сооружениями, а также независимо от вида работ в отношении недостатков, которые были умышленно скрыты подрядчиком, - три года со дня приемки работ.</w:t>
      </w:r>
    </w:p>
    <w:bookmarkEnd w:id="1045"/>
    <w:bookmarkStart w:name="448370814" w:id="1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Законодательными актами или договором могут быть установлены сроки (гарантийные сроки) большей продолжительности.</w:t>
      </w:r>
    </w:p>
    <w:bookmarkEnd w:id="1046"/>
    <w:bookmarkStart w:name="448370815" w:id="1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 соответствии с договором работа принята заказчиком по частям, срок, установленный настоящим пунктом, начинается со дня приемки результатов работы в целом.</w:t>
      </w:r>
    </w:p>
    <w:bookmarkEnd w:id="1047"/>
    <w:bookmarkStart w:name="448370816" w:id="10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договора или причинной связи между действиями подрядчика и обнаруженными недостатками. В этих случаях расходы по экспертизе несет сторона, потребовавшая ее назначения, а если экспертиза назначена по соглашению между сторонами, - обе стороны поровну.</w:t>
      </w:r>
    </w:p>
    <w:bookmarkEnd w:id="1048"/>
    <w:bookmarkStart w:name="448370817" w:id="10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При уклонении заказчика от принятия результатов выполненной работы подрядчик вправе по истечении одного месяца со дня, когда, согласно договору, работа должна была передаваться заказчику, 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в </w:t>
      </w:r>
      <w:hyperlink r:id="rId493">
        <w:r>
          <w:rPr>
            <w:rFonts w:hint="default" w:ascii="Times New Roman" w:hAnsi="Times New Roman"/>
            <w:b w:val="false"/>
            <w:i w:val="false"/>
            <w:color w:val="007fcc"/>
            <w:sz w:val="24"/>
            <w:u w:val="single"/>
          </w:rPr>
          <w:t>депозит нотариуса</w:t>
        </w:r>
      </w:hyperlink>
      <w:r>
        <w:rPr>
          <w:rFonts w:hint="default" w:ascii="Times New Roman" w:hAnsi="Times New Roman"/>
          <w:b w:val="false"/>
          <w:i w:val="false"/>
          <w:color w:val="000000"/>
          <w:sz w:val="24"/>
        </w:rPr>
        <w:t xml:space="preserve"> на имя заказчика, если иное не предусмотрено договором.</w:t>
      </w:r>
    </w:p>
    <w:bookmarkEnd w:id="1049"/>
    <w:bookmarkStart w:name="448370818" w:id="10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Если уклонение заказчика от принятия результатов выполненной работы повлекло за собой просрочку в сдаче работ, право собственности на изготовленную (переработанную) вещь признается перешедшим к заказчику в момент, когда состоялась передача.</w:t>
      </w:r>
    </w:p>
    <w:bookmarkEnd w:id="1050"/>
    <w:bookmarkStart w:name="448370819" w:id="1051"/>
    <w:p>
      <w:pPr>
        <w:spacing w:before="120" w:after="120" w:line="240"/>
        <w:ind w:left="0"/>
        <w:jc w:val="both"/>
      </w:pPr>
      <w:r>
        <w:rPr>
          <w:rFonts w:hint="default" w:ascii="Times New Roman" w:hAnsi="Times New Roman"/>
          <w:b/>
          <w:i w:val="false"/>
          <w:color w:val="000000"/>
          <w:sz w:val="24"/>
        </w:rPr>
        <w:t>Статья 631. Расчеты между сторонами в случае гибели предмета подряда или невозможности окончания работы</w:t>
      </w:r>
    </w:p>
    <w:bookmarkEnd w:id="1051"/>
    <w:bookmarkStart w:name="448370820" w:id="1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предмет подряда до сдачи его случайно погиб или окончание работы стало невозможно не по вине сторон, подрядчик не вправе требовать вознаграждения за работу.</w:t>
      </w:r>
    </w:p>
    <w:bookmarkEnd w:id="1052"/>
    <w:bookmarkStart w:name="448370821" w:id="1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гибель предмета подряда или невозможность окончания работы произошли вследствие недостатков материала, доставленного заказчиком, или его распоряжений о способе выполнения работы, либо произошли после наступления просрочки принятия заказчиком выполненной работы, причем подрядчиком были соблюдены правила статьи </w:t>
      </w:r>
      <w:hyperlink r:id="rId494">
        <w:r>
          <w:rPr>
            <w:rFonts w:hint="default" w:ascii="Times New Roman" w:hAnsi="Times New Roman"/>
            <w:b w:val="false"/>
            <w:i w:val="false"/>
            <w:color w:val="007fcc"/>
            <w:sz w:val="24"/>
            <w:u w:val="single"/>
          </w:rPr>
          <w:t>628</w:t>
        </w:r>
      </w:hyperlink>
      <w:r>
        <w:rPr>
          <w:rFonts w:hint="default" w:ascii="Times New Roman" w:hAnsi="Times New Roman"/>
          <w:b w:val="false"/>
          <w:i w:val="false"/>
          <w:color w:val="000000"/>
          <w:sz w:val="24"/>
        </w:rPr>
        <w:t xml:space="preserve"> настоящего Кодекса, подрядчик сохраняет право на получение вознаграждения за работу.</w:t>
      </w:r>
    </w:p>
    <w:bookmarkEnd w:id="1053"/>
    <w:bookmarkStart w:name="448370822" w:id="1054"/>
    <w:p>
      <w:pPr>
        <w:spacing w:before="120" w:after="120" w:line="240"/>
        <w:ind w:left="0"/>
        <w:jc w:val="both"/>
      </w:pPr>
      <w:r>
        <w:rPr>
          <w:rFonts w:hint="default" w:ascii="Times New Roman" w:hAnsi="Times New Roman"/>
          <w:b/>
          <w:i w:val="false"/>
          <w:color w:val="000000"/>
          <w:sz w:val="24"/>
        </w:rPr>
        <w:t>Статья 632. Качество работы</w:t>
      </w:r>
    </w:p>
    <w:bookmarkEnd w:id="1054"/>
    <w:bookmarkStart w:name="448370823" w:id="10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Выполненная подрядчиком работа должна соответствовать условиям договора, а при их отсутствии или неполноте - требованиям, обычно предъявляемым к работе соответствующего рода.</w:t>
      </w:r>
    </w:p>
    <w:bookmarkEnd w:id="1055"/>
    <w:bookmarkStart w:name="448370824" w:id="10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законодательными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bookmarkEnd w:id="1056"/>
    <w:bookmarkStart w:name="448370825" w:id="1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Подрядчик может принять на себя по договору обязанность выполнить работу, отвечающую более высоким требованиям к качеству по сравнению с установленными обязательными требованиями.</w:t>
      </w:r>
    </w:p>
    <w:bookmarkEnd w:id="1057"/>
    <w:bookmarkStart w:name="448370826" w:id="1058"/>
    <w:p>
      <w:pPr>
        <w:spacing w:before="120" w:after="120" w:line="240"/>
        <w:ind w:left="0"/>
        <w:jc w:val="both"/>
      </w:pPr>
      <w:r>
        <w:rPr>
          <w:rFonts w:hint="default" w:ascii="Times New Roman" w:hAnsi="Times New Roman"/>
          <w:b/>
          <w:i w:val="false"/>
          <w:color w:val="000000"/>
          <w:sz w:val="24"/>
        </w:rPr>
        <w:t>Статья 633. Гарантия качества работы</w:t>
      </w:r>
    </w:p>
    <w:bookmarkEnd w:id="1058"/>
    <w:bookmarkStart w:name="448370827" w:id="10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когда законодательными актами или договором предусмотрено предоставление подрядчиком заказчику гарантии качества работы, подрядчик обязан передать заказчику результат работы, который должен соответствовать требованиям статьи </w:t>
      </w:r>
      <w:hyperlink r:id="rId495">
        <w:r>
          <w:rPr>
            <w:rFonts w:hint="default" w:ascii="Times New Roman" w:hAnsi="Times New Roman"/>
            <w:b w:val="false"/>
            <w:i w:val="false"/>
            <w:color w:val="007fcc"/>
            <w:sz w:val="24"/>
            <w:u w:val="single"/>
          </w:rPr>
          <w:t>632</w:t>
        </w:r>
      </w:hyperlink>
      <w:r>
        <w:rPr>
          <w:rFonts w:hint="default" w:ascii="Times New Roman" w:hAnsi="Times New Roman"/>
          <w:b w:val="false"/>
          <w:i w:val="false"/>
          <w:color w:val="000000"/>
          <w:sz w:val="24"/>
        </w:rPr>
        <w:t xml:space="preserve"> настоящего Кодекса в течение всего гарантийного срока.</w:t>
      </w:r>
    </w:p>
    <w:bookmarkEnd w:id="1059"/>
    <w:bookmarkStart w:name="448370828" w:id="1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Гарантия качества результата работ, если иное не предусмотрено договором, распространяется на все элементы, составляющие результат работы.</w:t>
      </w:r>
    </w:p>
    <w:bookmarkEnd w:id="1060"/>
    <w:bookmarkStart w:name="448370829" w:id="1061"/>
    <w:p>
      <w:pPr>
        <w:spacing w:before="120" w:after="120" w:line="240"/>
        <w:ind w:left="0"/>
        <w:jc w:val="both"/>
      </w:pPr>
      <w:r>
        <w:rPr>
          <w:rFonts w:hint="default" w:ascii="Times New Roman" w:hAnsi="Times New Roman"/>
          <w:b/>
          <w:i w:val="false"/>
          <w:color w:val="000000"/>
          <w:sz w:val="24"/>
        </w:rPr>
        <w:t>Статья 634. Порядок исчисления гарантийного срока</w:t>
      </w:r>
    </w:p>
    <w:bookmarkEnd w:id="1061"/>
    <w:bookmarkStart w:name="448370830" w:id="10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иное не предусмотрено договором подряда, гарантийный срок начинает течь с момента, когда результаты выполненной работы были приняты или должны были быть приняты заказчиком.</w:t>
      </w:r>
    </w:p>
    <w:bookmarkEnd w:id="1062"/>
    <w:bookmarkStart w:name="448370831" w:id="1063"/>
    <w:p>
      <w:pPr>
        <w:spacing w:before="120" w:after="120" w:line="240"/>
        <w:ind w:left="0"/>
        <w:jc w:val="both"/>
      </w:pPr>
      <w:r>
        <w:rPr>
          <w:rFonts w:hint="default" w:ascii="Times New Roman" w:hAnsi="Times New Roman"/>
          <w:b/>
          <w:i w:val="false"/>
          <w:color w:val="000000"/>
          <w:sz w:val="24"/>
        </w:rPr>
        <w:t>Статья 635. Ответственность подрядчика за ненадлежащее качество работы</w:t>
      </w:r>
    </w:p>
    <w:bookmarkEnd w:id="1063"/>
    <w:bookmarkStart w:name="448370832" w:id="10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работа выполнена подрядчиком с отступлениями от договора, ухудшившими работу, или с иными недостатками, которые делают ее непригодной для предусмотренного в договоре либо - при отсутствии в договоре соответствующего условия - для обычного использования, заказчик вправе, поскольку иное не установлено законодательными актами или договором, по своему выбору потребовать от подрядчика:</w:t>
      </w:r>
    </w:p>
    <w:bookmarkEnd w:id="1064"/>
    <w:bookmarkStart w:name="448370833" w:id="10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безвозмездного устранения недостатков работы в разумный срок;</w:t>
      </w:r>
    </w:p>
    <w:bookmarkEnd w:id="1065"/>
    <w:bookmarkStart w:name="448370834" w:id="10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соразмерного уменьшения установленной за работу цены;</w:t>
      </w:r>
    </w:p>
    <w:bookmarkEnd w:id="1066"/>
    <w:bookmarkStart w:name="448370835" w:id="1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возмещения своих расходов на устранение недостатков, когда право заказчика устранять их предусмотрено в договоре.</w:t>
      </w:r>
    </w:p>
    <w:bookmarkEnd w:id="1067"/>
    <w:bookmarkStart w:name="448370836" w:id="1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Подрядчик вправе вместо устранения недостатков работы,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переданные ему результаты работы подрядчику, если по характеру работы такой возврат возможен.</w:t>
      </w:r>
    </w:p>
    <w:bookmarkEnd w:id="1068"/>
    <w:bookmarkStart w:name="448370837" w:id="10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отступления в работе от условий договора или иные недостатки работы являются существенными и неустранимыми либо в установленный заказчиком разумный срок обнаруженные недостатки не были устранены, заказчик вправе отказаться от договора и потребовать возмещения причиненных убытков.</w:t>
      </w:r>
    </w:p>
    <w:bookmarkEnd w:id="1069"/>
    <w:bookmarkStart w:name="448370838" w:id="1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Договором может быть предусмотрено освобождение подрядчика от ответственности за определенные недостатки. Указанное условие не действует, если заказчик докажет, что недостатки возникли вследствие виновных действий или бездействия подрядчика.</w:t>
      </w:r>
    </w:p>
    <w:bookmarkEnd w:id="1070"/>
    <w:bookmarkStart w:name="448370839" w:id="1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Подрядчик, предоставивший материалы для выполнения работы, отвечает за их качество по правилам об ответственности продавца за товары ненадлежащего качества (подпункты </w:t>
      </w:r>
      <w:hyperlink r:id="rId496">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w:t>
      </w:r>
      <w:hyperlink r:id="rId497">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и </w:t>
      </w:r>
      <w:hyperlink r:id="rId498">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пункта 1 статьи 428 настоящего Кодекса).</w:t>
      </w:r>
    </w:p>
    <w:bookmarkEnd w:id="1071"/>
    <w:bookmarkStart w:name="448370840" w:id="1072"/>
    <w:p>
      <w:pPr>
        <w:spacing w:before="120" w:after="120" w:line="240"/>
        <w:ind w:left="0"/>
        <w:jc w:val="both"/>
      </w:pPr>
      <w:r>
        <w:rPr>
          <w:rFonts w:hint="default" w:ascii="Times New Roman" w:hAnsi="Times New Roman"/>
          <w:b/>
          <w:i w:val="false"/>
          <w:color w:val="000000"/>
          <w:sz w:val="24"/>
        </w:rPr>
        <w:t>Статья 636. Давность по искам о ненадлежащем качестве работы</w:t>
      </w:r>
    </w:p>
    <w:bookmarkEnd w:id="1072"/>
    <w:bookmarkStart w:name="448370841" w:id="10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Срок исковой давности для требований, вызванных ненадлежащим качеством работы, выполненной по договору подряда, начинает течь со дня обнаружения недостатков, о которых заказчик заявил в пределах срока, предусмотренного статьей </w:t>
      </w:r>
      <w:hyperlink r:id="rId499">
        <w:r>
          <w:rPr>
            <w:rFonts w:hint="default" w:ascii="Times New Roman" w:hAnsi="Times New Roman"/>
            <w:b w:val="false"/>
            <w:i w:val="false"/>
            <w:color w:val="007fcc"/>
            <w:sz w:val="24"/>
            <w:u w:val="single"/>
          </w:rPr>
          <w:t>630</w:t>
        </w:r>
      </w:hyperlink>
      <w:r>
        <w:rPr>
          <w:rFonts w:hint="default" w:ascii="Times New Roman" w:hAnsi="Times New Roman"/>
          <w:b w:val="false"/>
          <w:i w:val="false"/>
          <w:color w:val="000000"/>
          <w:sz w:val="24"/>
        </w:rPr>
        <w:t xml:space="preserve"> настоящего Кодекса.</w:t>
      </w:r>
    </w:p>
    <w:bookmarkEnd w:id="1073"/>
    <w:bookmarkStart w:name="448370842" w:id="1074"/>
    <w:p>
      <w:pPr>
        <w:spacing w:before="120" w:after="120" w:line="240"/>
        <w:ind w:left="0"/>
        <w:jc w:val="both"/>
      </w:pPr>
      <w:r>
        <w:rPr>
          <w:rFonts w:hint="default" w:ascii="Times New Roman" w:hAnsi="Times New Roman"/>
          <w:b/>
          <w:i w:val="false"/>
          <w:color w:val="000000"/>
          <w:sz w:val="24"/>
        </w:rPr>
        <w:t>Статья 637. Обязанность подрядчика передать информацию заказчику</w:t>
      </w:r>
    </w:p>
    <w:bookmarkEnd w:id="1074"/>
    <w:bookmarkStart w:name="448370843" w:id="10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Подрядчик обязан передать заказчику вместе с результатом работы информацию, касающуюся эксплуатации или иного использования предмета договора, если это предусмотрено договором или характер информации таков, что без нее невозможно использование результатов работы для целей, указанных в договоре.</w:t>
      </w:r>
    </w:p>
    <w:bookmarkEnd w:id="1075"/>
    <w:bookmarkStart w:name="448370844" w:id="1076"/>
    <w:p>
      <w:pPr>
        <w:spacing w:before="120" w:after="120" w:line="240"/>
        <w:ind w:left="0"/>
        <w:jc w:val="both"/>
      </w:pPr>
      <w:r>
        <w:rPr>
          <w:rFonts w:hint="default" w:ascii="Times New Roman" w:hAnsi="Times New Roman"/>
          <w:b/>
          <w:i w:val="false"/>
          <w:color w:val="000000"/>
          <w:sz w:val="24"/>
        </w:rPr>
        <w:t>Статья 638. Конфиденциальность полученной сторонами информации</w:t>
      </w:r>
    </w:p>
    <w:bookmarkEnd w:id="1076"/>
    <w:bookmarkStart w:name="448370845" w:id="1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сторона, благодаря исполнению своего обязательства по договору, получила от другой стороны информацию о новых решениях и технических знаниях, в том числе и не пользующихся правовой охраной, а также сведения, которые могут рассматриваться как </w:t>
      </w:r>
      <w:hyperlink r:id="rId500">
        <w:r>
          <w:rPr>
            <w:rFonts w:hint="default" w:ascii="Times New Roman" w:hAnsi="Times New Roman"/>
            <w:b w:val="false"/>
            <w:i w:val="false"/>
            <w:color w:val="007fcc"/>
            <w:sz w:val="24"/>
            <w:u w:val="single"/>
          </w:rPr>
          <w:t>коммерческая тайна</w:t>
        </w:r>
      </w:hyperlink>
      <w:r>
        <w:rPr>
          <w:rFonts w:hint="default" w:ascii="Times New Roman" w:hAnsi="Times New Roman"/>
          <w:b w:val="false"/>
          <w:i w:val="false"/>
          <w:color w:val="000000"/>
          <w:sz w:val="24"/>
        </w:rPr>
        <w:t>, она не вправе сообщать их третьим лицам без согласия другой стороны.</w:t>
      </w:r>
    </w:p>
    <w:bookmarkEnd w:id="1077"/>
    <w:bookmarkStart w:name="448370846" w:id="10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и условия пользования такой информацией определяются соглашением сторон.</w:t>
      </w:r>
    </w:p>
    <w:bookmarkEnd w:id="1078"/>
    <w:bookmarkStart w:name="448370847" w:id="1079"/>
    <w:p>
      <w:pPr>
        <w:spacing w:before="120" w:after="120" w:line="240"/>
        <w:ind w:left="0"/>
        <w:jc w:val="both"/>
      </w:pPr>
      <w:r>
        <w:rPr>
          <w:rFonts w:hint="default" w:ascii="Times New Roman" w:hAnsi="Times New Roman"/>
          <w:b/>
          <w:i w:val="false"/>
          <w:color w:val="000000"/>
          <w:sz w:val="24"/>
        </w:rPr>
        <w:t>Статья 639. Возвращение заказчику материалов и оборудования</w:t>
      </w:r>
    </w:p>
    <w:bookmarkEnd w:id="1079"/>
    <w:bookmarkStart w:name="448370848" w:id="10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случаях, когда заказчик на основании </w:t>
      </w:r>
      <w:hyperlink r:id="rId501">
        <w:r>
          <w:rPr>
            <w:rFonts w:hint="default" w:ascii="Times New Roman" w:hAnsi="Times New Roman"/>
            <w:b w:val="false"/>
            <w:i w:val="false"/>
            <w:color w:val="007fcc"/>
            <w:sz w:val="24"/>
            <w:u w:val="single"/>
          </w:rPr>
          <w:t>пункта 4</w:t>
        </w:r>
      </w:hyperlink>
      <w:r>
        <w:rPr>
          <w:rFonts w:hint="default" w:ascii="Times New Roman" w:hAnsi="Times New Roman"/>
          <w:b w:val="false"/>
          <w:i w:val="false"/>
          <w:color w:val="000000"/>
          <w:sz w:val="24"/>
        </w:rPr>
        <w:t xml:space="preserve"> статьи 627 или пункта </w:t>
      </w:r>
      <w:hyperlink r:id="rId502">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635 настоящего Кодекса отказывается от договора подряда, подрядчик обязан возвратить предоставленные заказчиком материалы, оборудование, переданную для переработки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полученного от заказчика имущества.</w:t>
      </w:r>
    </w:p>
    <w:bookmarkEnd w:id="1080"/>
    <w:bookmarkStart w:name="448370849" w:id="1081"/>
    <w:p>
      <w:pPr>
        <w:spacing w:before="120" w:after="120" w:line="240"/>
        <w:ind w:left="0"/>
        <w:jc w:val="center"/>
      </w:pPr>
      <w:r>
        <w:rPr>
          <w:rFonts w:hint="default" w:ascii="Times New Roman" w:hAnsi="Times New Roman"/>
          <w:b/>
          <w:i w:val="false"/>
          <w:color w:val="000000"/>
          <w:sz w:val="24"/>
        </w:rPr>
        <w:t>Параграф 2. Особенности бытового подряда</w:t>
      </w:r>
    </w:p>
    <w:bookmarkEnd w:id="1081"/>
    <w:bookmarkStart w:name="448370850" w:id="1082"/>
    <w:p>
      <w:pPr>
        <w:spacing w:before="120" w:after="120" w:line="240"/>
        <w:ind w:left="0"/>
        <w:jc w:val="both"/>
      </w:pPr>
      <w:r>
        <w:rPr>
          <w:rFonts w:hint="default" w:ascii="Times New Roman" w:hAnsi="Times New Roman"/>
          <w:b/>
          <w:i w:val="false"/>
          <w:color w:val="000000"/>
          <w:sz w:val="24"/>
        </w:rPr>
        <w:t>Статья 640. Договор бытового подряда</w:t>
      </w:r>
    </w:p>
    <w:bookmarkEnd w:id="1082"/>
    <w:bookmarkStart w:name="448370851" w:id="1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договору бытового подряда подрядчик, осуществляющий предпринимательскую деятельность, обязуется выполнить по заданию гражданина-заказчика определенную работу, предназначенную удовлетворить бытовые или другие личные потребности заказчика, а заказчик обязуется принять результаты работы и оплатить ее.</w:t>
      </w:r>
    </w:p>
    <w:bookmarkEnd w:id="1083"/>
    <w:bookmarkStart w:name="448370852" w:id="10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Договор бытового подряда относится к публичным договорам (статья </w:t>
      </w:r>
      <w:hyperlink r:id="rId503">
        <w:r>
          <w:rPr>
            <w:rFonts w:hint="default" w:ascii="Times New Roman" w:hAnsi="Times New Roman"/>
            <w:b w:val="false"/>
            <w:i w:val="false"/>
            <w:color w:val="007fcc"/>
            <w:sz w:val="24"/>
            <w:u w:val="single"/>
          </w:rPr>
          <w:t>387</w:t>
        </w:r>
      </w:hyperlink>
      <w:r>
        <w:rPr>
          <w:rFonts w:hint="default" w:ascii="Times New Roman" w:hAnsi="Times New Roman"/>
          <w:b w:val="false"/>
          <w:i w:val="false"/>
          <w:color w:val="000000"/>
          <w:sz w:val="24"/>
        </w:rPr>
        <w:t xml:space="preserve"> настоящего Кодекса).</w:t>
      </w:r>
    </w:p>
    <w:bookmarkEnd w:id="1084"/>
    <w:bookmarkStart w:name="448370853" w:id="1085"/>
    <w:p>
      <w:pPr>
        <w:spacing w:before="120" w:after="120" w:line="240"/>
        <w:ind w:left="0"/>
        <w:jc w:val="both"/>
      </w:pPr>
      <w:r>
        <w:rPr>
          <w:rFonts w:hint="default" w:ascii="Times New Roman" w:hAnsi="Times New Roman"/>
          <w:b/>
          <w:i w:val="false"/>
          <w:color w:val="000000"/>
          <w:sz w:val="24"/>
        </w:rPr>
        <w:t>Статья 641. Гарантии прав заказчика</w:t>
      </w:r>
    </w:p>
    <w:bookmarkEnd w:id="1085"/>
    <w:bookmarkStart w:name="448370854" w:id="10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Подрядчик не вправе навязывать заказчику включение в договор бытового подряда дополнительных возмездных работ или услуг. При нарушении этого требования заказчик вправе отказаться от оплаты таких работ или услуг.</w:t>
      </w:r>
    </w:p>
    <w:bookmarkEnd w:id="1086"/>
    <w:bookmarkStart w:name="448370855" w:id="1087"/>
    <w:bookmarkStart w:name="448370855" w:id="10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Заказчик вправе в любое время до сдачи ему результатов работы отказаться от договора бытового подряда, уплатив подрядчику часть установленной цены за работу, выполненную до получения уведомления об отказе заказчика от договора, и заказчик обязан возместить подрядчику расходы, произведенные до этого момента. Условия договора, лишающие заказчика этого права, ничтожны.</w:t>
      </w:r>
      <w:r>
        <w:rPr>
          <w:rFonts w:hint="default" w:ascii="Times New Roman" w:hAnsi="Times New Roman"/>
          <w:b w:val="false"/>
          <w:i w:val="false"/>
          <w:color w:val="000000"/>
          <w:sz w:val="24"/>
        </w:rPr>
        <w:t>
</w:t>
      </w:r>
    </w:p>
    <w:bookmarkEnd w:id="1088"/>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504">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50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087"/>
    <w:bookmarkStart w:name="448370856" w:id="1089"/>
    <w:p>
      <w:pPr>
        <w:spacing w:before="120" w:after="120" w:line="240"/>
        <w:ind w:left="0"/>
        <w:jc w:val="both"/>
      </w:pPr>
      <w:r>
        <w:rPr>
          <w:rFonts w:hint="default" w:ascii="Times New Roman" w:hAnsi="Times New Roman"/>
          <w:b/>
          <w:i w:val="false"/>
          <w:color w:val="000000"/>
          <w:sz w:val="24"/>
        </w:rPr>
        <w:t>Статья 642. Форма договора</w:t>
      </w:r>
    </w:p>
    <w:bookmarkEnd w:id="1089"/>
    <w:bookmarkStart w:name="448370857" w:id="10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иное не предусмотрено законодательными актами или договором, в том числе условиями формуляров или иных стандартных форм, к которым присоединяется заказчик (статья </w:t>
      </w:r>
      <w:hyperlink r:id="rId506">
        <w:r>
          <w:rPr>
            <w:rFonts w:hint="default" w:ascii="Times New Roman" w:hAnsi="Times New Roman"/>
            <w:b w:val="false"/>
            <w:i w:val="false"/>
            <w:color w:val="007fcc"/>
            <w:sz w:val="24"/>
            <w:u w:val="single"/>
          </w:rPr>
          <w:t>389</w:t>
        </w:r>
      </w:hyperlink>
      <w:r>
        <w:rPr>
          <w:rFonts w:hint="default" w:ascii="Times New Roman" w:hAnsi="Times New Roman"/>
          <w:b w:val="false"/>
          <w:i w:val="false"/>
          <w:color w:val="000000"/>
          <w:sz w:val="24"/>
        </w:rPr>
        <w:t xml:space="preserve"> настоящего Кодекса), договор бытового подряда считается заключенным в надлежащей форме с момента выдачи подрядчиком заказчику квитанции или иного документа, подтверждающего заключение договора.</w:t>
      </w:r>
    </w:p>
    <w:bookmarkEnd w:id="1090"/>
    <w:bookmarkStart w:name="448370858" w:id="10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Отсутствие у заказчика указанных документов не лишает его права ссылаться на свидетельские показания в подтверждение факта заключения договора или его условий.</w:t>
      </w:r>
    </w:p>
    <w:bookmarkEnd w:id="1091"/>
    <w:bookmarkStart w:name="448370859" w:id="1092"/>
    <w:p>
      <w:pPr>
        <w:spacing w:before="120" w:after="120" w:line="240"/>
        <w:ind w:left="0"/>
        <w:jc w:val="both"/>
      </w:pPr>
      <w:r>
        <w:rPr>
          <w:rFonts w:hint="default" w:ascii="Times New Roman" w:hAnsi="Times New Roman"/>
          <w:b/>
          <w:i w:val="false"/>
          <w:color w:val="000000"/>
          <w:sz w:val="24"/>
        </w:rPr>
        <w:t>Статья 643. Представление заказчику информации о результатах работы</w:t>
      </w:r>
    </w:p>
    <w:bookmarkEnd w:id="1092"/>
    <w:bookmarkStart w:name="448370860" w:id="10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сдаче результата работ заказчику подрядчик обязан сообщить ему о требованиях, которые необходимо соблюдать для эффективного и безопасного использования изготовленной или переделанной вещи либо иного результата выполненной работы, а также о возможных для самого заказчика и других лиц последствиях несоблюдения соответствующих требований.</w:t>
      </w:r>
    </w:p>
    <w:bookmarkEnd w:id="1093"/>
    <w:bookmarkStart w:name="448370861" w:id="1094"/>
    <w:p>
      <w:pPr>
        <w:spacing w:before="120" w:after="120" w:line="240"/>
        <w:ind w:left="0"/>
        <w:jc w:val="both"/>
      </w:pPr>
      <w:r>
        <w:rPr>
          <w:rFonts w:hint="default" w:ascii="Times New Roman" w:hAnsi="Times New Roman"/>
          <w:b/>
          <w:i w:val="false"/>
          <w:color w:val="000000"/>
          <w:sz w:val="24"/>
        </w:rPr>
        <w:t>Статья 644. Представление заказчику информации о работе</w:t>
      </w:r>
    </w:p>
    <w:bookmarkEnd w:id="1094"/>
    <w:bookmarkStart w:name="448370862" w:id="10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Подрядчик обязан до заключения договора бытового подряда представить заказчику необходимую и достоверную информацию о предлагаемых работах, их видах и особенностях, о цене и форме оплаты работы,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bookmarkEnd w:id="1095"/>
    <w:bookmarkStart w:name="448370863" w:id="10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Заказчик вправе требовать расторжения договора бытового подряда и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 не обладающих свойствами, которые имел в виду заказчик.</w:t>
      </w:r>
    </w:p>
    <w:bookmarkEnd w:id="1096"/>
    <w:bookmarkStart w:name="448370864" w:id="1097"/>
    <w:p>
      <w:pPr>
        <w:spacing w:before="120" w:after="120" w:line="240"/>
        <w:ind w:left="0"/>
        <w:jc w:val="both"/>
      </w:pPr>
      <w:r>
        <w:rPr>
          <w:rFonts w:hint="default" w:ascii="Times New Roman" w:hAnsi="Times New Roman"/>
          <w:b/>
          <w:i w:val="false"/>
          <w:color w:val="000000"/>
          <w:sz w:val="24"/>
        </w:rPr>
        <w:t>Статья 645. Выполнение работы из материала подрядчика</w:t>
      </w:r>
    </w:p>
    <w:bookmarkEnd w:id="1097"/>
    <w:bookmarkStart w:name="448370865" w:id="1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результатов выполненной подрядчиком работы.</w:t>
      </w:r>
    </w:p>
    <w:bookmarkEnd w:id="1098"/>
    <w:bookmarkStart w:name="448370866" w:id="10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bookmarkEnd w:id="1099"/>
    <w:bookmarkStart w:name="448370867" w:id="1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Изменение цены предоставленного подрядчиком материала после заключения договора не влечет перерасчета.</w:t>
      </w:r>
    </w:p>
    <w:bookmarkEnd w:id="1100"/>
    <w:bookmarkStart w:name="448370868" w:id="1101"/>
    <w:p>
      <w:pPr>
        <w:spacing w:before="120" w:after="120" w:line="240"/>
        <w:ind w:left="0"/>
        <w:jc w:val="both"/>
      </w:pPr>
      <w:r>
        <w:rPr>
          <w:rFonts w:hint="default" w:ascii="Times New Roman" w:hAnsi="Times New Roman"/>
          <w:b/>
          <w:i w:val="false"/>
          <w:color w:val="000000"/>
          <w:sz w:val="24"/>
        </w:rPr>
        <w:t>Статья 646. Выполнение работы из материала заказчика</w:t>
      </w:r>
    </w:p>
    <w:bookmarkEnd w:id="1101"/>
    <w:bookmarkStart w:name="448370869" w:id="1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работа по договору бытового подряда выполняется из материала заказчика, в квитанции или ином документе, выдаваемом подрядчиком заказчику при заключении договора, должны быть указаны точное наименование, количество, описание и цена материалов, определяемая по соглашению сторон. Оценка материала в квитанции или ином аналогичном документе может быть впоследствии оспорена заказчиком в суде путем представления письменных доказательств.</w:t>
      </w:r>
    </w:p>
    <w:bookmarkEnd w:id="1102"/>
    <w:bookmarkStart w:name="448370870" w:id="1103"/>
    <w:p>
      <w:pPr>
        <w:spacing w:before="120" w:after="120" w:line="240"/>
        <w:ind w:left="0"/>
        <w:jc w:val="both"/>
      </w:pPr>
      <w:r>
        <w:rPr>
          <w:rFonts w:hint="default" w:ascii="Times New Roman" w:hAnsi="Times New Roman"/>
          <w:b/>
          <w:i w:val="false"/>
          <w:color w:val="000000"/>
          <w:sz w:val="24"/>
        </w:rPr>
        <w:t>Статья 647. Цена и оплата работы</w:t>
      </w:r>
    </w:p>
    <w:bookmarkEnd w:id="1103"/>
    <w:bookmarkStart w:name="448370871" w:id="1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Цена работы в договоре бытового подряда определяется соглашением сторон и не может быть выше указанной в прейскуранте, объявленном подрядчиком. Работа оплачивается заказчиком после окончательной сдачи ее результатов подрядчиком. По соглашению сторон работа может быть оплачена заказчиком при заключении договора полностью или путем выдачи аванса.</w:t>
      </w:r>
    </w:p>
    <w:bookmarkEnd w:id="1104"/>
    <w:bookmarkStart w:name="448370872" w:id="1105"/>
    <w:p>
      <w:pPr>
        <w:spacing w:before="120" w:after="120" w:line="240"/>
        <w:ind w:left="0"/>
        <w:jc w:val="both"/>
      </w:pPr>
      <w:r>
        <w:rPr>
          <w:rFonts w:hint="default" w:ascii="Times New Roman" w:hAnsi="Times New Roman"/>
          <w:b/>
          <w:i w:val="false"/>
          <w:color w:val="000000"/>
          <w:sz w:val="24"/>
        </w:rPr>
        <w:t>Статья 648. Последствия обнаружения недостатков в выполненной работе</w:t>
      </w:r>
    </w:p>
    <w:bookmarkEnd w:id="1105"/>
    <w:bookmarkStart w:name="448370873" w:id="1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Заказчик может осуществить одно из предусмотренных в статье </w:t>
      </w:r>
      <w:hyperlink r:id="rId507">
        <w:r>
          <w:rPr>
            <w:rFonts w:hint="default" w:ascii="Times New Roman" w:hAnsi="Times New Roman"/>
            <w:b w:val="false"/>
            <w:i w:val="false"/>
            <w:color w:val="007fcc"/>
            <w:sz w:val="24"/>
            <w:u w:val="single"/>
          </w:rPr>
          <w:t>635</w:t>
        </w:r>
      </w:hyperlink>
      <w:r>
        <w:rPr>
          <w:rFonts w:hint="default" w:ascii="Times New Roman" w:hAnsi="Times New Roman"/>
          <w:b w:val="false"/>
          <w:i w:val="false"/>
          <w:color w:val="000000"/>
          <w:sz w:val="24"/>
        </w:rPr>
        <w:t xml:space="preserve"> настоящего Кодекса прав в случае, когда он обнаружил недостатки во время приемки результатов работ или во время использования предмета подряда - в течение общих сроков, предусмотренных в статье </w:t>
      </w:r>
      <w:hyperlink r:id="rId508">
        <w:r>
          <w:rPr>
            <w:rFonts w:hint="default" w:ascii="Times New Roman" w:hAnsi="Times New Roman"/>
            <w:b w:val="false"/>
            <w:i w:val="false"/>
            <w:color w:val="007fcc"/>
            <w:sz w:val="24"/>
            <w:u w:val="single"/>
          </w:rPr>
          <w:t>630</w:t>
        </w:r>
      </w:hyperlink>
      <w:r>
        <w:rPr>
          <w:rFonts w:hint="default" w:ascii="Times New Roman" w:hAnsi="Times New Roman"/>
          <w:b w:val="false"/>
          <w:i w:val="false"/>
          <w:color w:val="000000"/>
          <w:sz w:val="24"/>
        </w:rPr>
        <w:t xml:space="preserve"> настоящего Кодекса, а при наличии гарантийных сроков - в течение этих сроков.</w:t>
      </w:r>
    </w:p>
    <w:bookmarkEnd w:id="1106"/>
    <w:bookmarkStart w:name="448370874" w:id="1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заказчиком или его правопреемником в течение трех лет с момента принятия работы, если в установленном законодательными актами порядке не предусмотрены иные сроки (сроки службы). Такое требование может быть предъявлено независимо от того, когда обнаружены эти недостатки, в том числе и при обнаружении их по окончании гарантийного срока.</w:t>
      </w:r>
    </w:p>
    <w:bookmarkEnd w:id="1107"/>
    <w:bookmarkStart w:name="448370875" w:id="1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невыполнении подрядчиком указанного требования заказчик вправе в течение того же срока потребовать либо возврата части цены, уплаченной за работу, либо возмещения расходов, понесенных на устранение недостатков своими силами или с помощью третьих лиц.</w:t>
      </w:r>
    </w:p>
    <w:bookmarkEnd w:id="1108"/>
    <w:bookmarkStart w:name="448370876" w:id="1109"/>
    <w:p>
      <w:pPr>
        <w:spacing w:before="120" w:after="120" w:line="240"/>
        <w:ind w:left="0"/>
        <w:jc w:val="both"/>
      </w:pPr>
      <w:r>
        <w:rPr>
          <w:rFonts w:hint="default" w:ascii="Times New Roman" w:hAnsi="Times New Roman"/>
          <w:b/>
          <w:i w:val="false"/>
          <w:color w:val="000000"/>
          <w:sz w:val="24"/>
        </w:rPr>
        <w:t>Статья 649. Последствия неявки заказчика за получением результатов выполненной работы</w:t>
      </w:r>
    </w:p>
    <w:bookmarkEnd w:id="1109"/>
    <w:bookmarkStart w:name="448370877" w:id="1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неявки заказчика за получением результатов выполненной работы или иного уклонения заказчика от их приемки подрядчик вправе, письменно предупредив заказчика, по истечении двух месяцев со дня такого предупреждения продать предмет подряда за разумную цену, а вырученную сумму, за вычетом всех причитающихся подрядчику платежей, внести в депозит нотариуса на имя заказчика, в соответствии со статьей </w:t>
      </w:r>
      <w:hyperlink r:id="rId509">
        <w:r>
          <w:rPr>
            <w:rFonts w:hint="default" w:ascii="Times New Roman" w:hAnsi="Times New Roman"/>
            <w:b w:val="false"/>
            <w:i w:val="false"/>
            <w:color w:val="007fcc"/>
            <w:sz w:val="24"/>
            <w:u w:val="single"/>
          </w:rPr>
          <w:t>291</w:t>
        </w:r>
      </w:hyperlink>
      <w:r>
        <w:rPr>
          <w:rFonts w:hint="default" w:ascii="Times New Roman" w:hAnsi="Times New Roman"/>
          <w:b w:val="false"/>
          <w:i w:val="false"/>
          <w:color w:val="000000"/>
          <w:sz w:val="24"/>
        </w:rPr>
        <w:t xml:space="preserve"> настоящего Кодекса.</w:t>
      </w:r>
    </w:p>
    <w:bookmarkEnd w:id="1110"/>
    <w:bookmarkStart w:name="448370878" w:id="1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указанных в пункте 1 настоящей статьи случаях подрядчик может вместо продажи предмета подряда воспользоваться правом на его удержание (статья </w:t>
      </w:r>
      <w:hyperlink r:id="rId510">
        <w:r>
          <w:rPr>
            <w:rFonts w:hint="default" w:ascii="Times New Roman" w:hAnsi="Times New Roman"/>
            <w:b w:val="false"/>
            <w:i w:val="false"/>
            <w:color w:val="007fcc"/>
            <w:sz w:val="24"/>
            <w:u w:val="single"/>
          </w:rPr>
          <w:t>624</w:t>
        </w:r>
      </w:hyperlink>
      <w:r>
        <w:rPr>
          <w:rFonts w:hint="default" w:ascii="Times New Roman" w:hAnsi="Times New Roman"/>
          <w:b w:val="false"/>
          <w:i w:val="false"/>
          <w:color w:val="000000"/>
          <w:sz w:val="24"/>
        </w:rPr>
        <w:t xml:space="preserve"> настоящего Кодекса) или взыскать с заказчика причиненные убытки.</w:t>
      </w:r>
    </w:p>
    <w:bookmarkEnd w:id="1111"/>
    <w:bookmarkStart w:name="448370879" w:id="1112"/>
    <w:p>
      <w:pPr>
        <w:spacing w:before="120" w:after="120" w:line="240"/>
        <w:ind w:left="0"/>
        <w:jc w:val="both"/>
      </w:pPr>
      <w:r>
        <w:rPr>
          <w:rFonts w:hint="default" w:ascii="Times New Roman" w:hAnsi="Times New Roman"/>
          <w:b/>
          <w:i w:val="false"/>
          <w:color w:val="000000"/>
          <w:sz w:val="24"/>
        </w:rPr>
        <w:t>Статья 650. Последствия смерти одной из сторон в договоре</w:t>
      </w:r>
    </w:p>
    <w:bookmarkEnd w:id="1112"/>
    <w:bookmarkStart w:name="448370880" w:id="1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случаях прекращения договора бытового подряда по основанию смерти одной из сторон (статья </w:t>
      </w:r>
      <w:hyperlink r:id="rId511">
        <w:r>
          <w:rPr>
            <w:rFonts w:hint="default" w:ascii="Times New Roman" w:hAnsi="Times New Roman"/>
            <w:b w:val="false"/>
            <w:i w:val="false"/>
            <w:color w:val="007fcc"/>
            <w:sz w:val="24"/>
            <w:u w:val="single"/>
          </w:rPr>
          <w:t>376</w:t>
        </w:r>
      </w:hyperlink>
      <w:r>
        <w:rPr>
          <w:rFonts w:hint="default" w:ascii="Times New Roman" w:hAnsi="Times New Roman"/>
          <w:b w:val="false"/>
          <w:i w:val="false"/>
          <w:color w:val="000000"/>
          <w:sz w:val="24"/>
        </w:rPr>
        <w:t xml:space="preserve"> настоящего Кодекса) последствия прекращения договора определяются по соглашению между правопреемником соответствующей стороны и ее контрагентом, а при недостижении ими соглашения - судом с учетом размера выполненных работ и их цены, стоимости истраченного и сохранившегося материала, а также других существенных обстоятельств.</w:t>
      </w:r>
    </w:p>
    <w:bookmarkEnd w:id="1113"/>
    <w:bookmarkStart w:name="448370881" w:id="1114"/>
    <w:p>
      <w:pPr>
        <w:spacing w:before="120" w:after="120" w:line="240"/>
        <w:ind w:left="0"/>
        <w:jc w:val="center"/>
      </w:pPr>
      <w:r>
        <w:rPr>
          <w:rFonts w:hint="default" w:ascii="Times New Roman" w:hAnsi="Times New Roman"/>
          <w:b/>
          <w:i w:val="false"/>
          <w:color w:val="000000"/>
          <w:sz w:val="24"/>
        </w:rPr>
        <w:t>Параграф 3. Особенности строительного подряда</w:t>
      </w:r>
    </w:p>
    <w:bookmarkEnd w:id="1114"/>
    <w:bookmarkStart w:name="448370882" w:id="1115"/>
    <w:p>
      <w:pPr>
        <w:spacing w:before="120" w:after="120" w:line="240"/>
        <w:ind w:left="0"/>
        <w:jc w:val="both"/>
      </w:pPr>
      <w:r>
        <w:rPr>
          <w:rFonts w:hint="default" w:ascii="Times New Roman" w:hAnsi="Times New Roman"/>
          <w:b/>
          <w:i w:val="false"/>
          <w:color w:val="000000"/>
          <w:sz w:val="24"/>
        </w:rPr>
        <w:t>Статья 651. Договор строительного подряда</w:t>
      </w:r>
    </w:p>
    <w:bookmarkEnd w:id="1115"/>
    <w:bookmarkStart w:name="448370883" w:id="1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иную строительную работу, а заказчик обязуется создать подрядчику необходимые условия для выполнения работы, принять ее результат и уплатить за нее обусловленную цену.</w:t>
      </w:r>
    </w:p>
    <w:bookmarkEnd w:id="1116"/>
    <w:bookmarkStart w:name="448370884" w:id="1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512">
        <w:r>
          <w:rPr>
            <w:rFonts w:hint="default" w:ascii="Times New Roman" w:hAnsi="Times New Roman"/>
            <w:b w:val="false"/>
            <w:i w:val="false"/>
            <w:color w:val="007fcc"/>
            <w:sz w:val="24"/>
            <w:u w:val="single"/>
          </w:rPr>
          <w:t>Договор строительного подряда</w:t>
        </w:r>
      </w:hyperlink>
      <w:r>
        <w:rPr>
          <w:rFonts w:hint="default" w:ascii="Times New Roman" w:hAnsi="Times New Roman"/>
          <w:b w:val="false"/>
          <w:i w:val="false"/>
          <w:color w:val="000000"/>
          <w:sz w:val="24"/>
        </w:rPr>
        <w:t xml:space="preserve">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настоящего параграфа применяются также при капитальном ремонте зданий и сооружений, если иное не предусмотрено договором.</w:t>
      </w:r>
    </w:p>
    <w:bookmarkEnd w:id="1117"/>
    <w:bookmarkStart w:name="448370885" w:id="1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это предусмотрено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bookmarkEnd w:id="1118"/>
    <w:bookmarkStart w:name="448370886" w:id="1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договоре о строительстве "под ключ" подрядчик принимает на себя все обязанности по строительству и его обеспечению и должен сдать заказчику объект, готовый к эксплуатации, согласно договорным условиям.</w:t>
      </w:r>
    </w:p>
    <w:bookmarkEnd w:id="1119"/>
    <w:bookmarkStart w:name="448370887" w:id="1120"/>
    <w:bookmarkStart w:name="448370887" w:id="11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Собственником незавершенного строительства до его сдачи заказчику и оплаты работ является подрядчик (за исключением </w:t>
      </w:r>
      <w:hyperlink r:id="rId513">
        <w:r>
          <w:rPr>
            <w:rFonts w:hint="default" w:ascii="Times New Roman" w:hAnsi="Times New Roman"/>
            <w:b w:val="false"/>
            <w:i w:val="false"/>
            <w:color w:val="007fcc"/>
            <w:sz w:val="24"/>
            <w:u w:val="single"/>
          </w:rPr>
          <w:t>объектов долевого жилищного строительства</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121"/>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514">
        <w:r>
          <w:rPr>
            <w:rFonts w:hint="default" w:ascii="Times New Roman" w:hAnsi="Times New Roman"/>
            <w:b w:val="false"/>
            <w:i/>
            <w:color w:val="007fcc"/>
            <w:sz w:val="24"/>
            <w:u w:val="single"/>
          </w:rPr>
          <w:t>07.04.2016</w:t>
        </w:r>
      </w:hyperlink>
      <w:r>
        <w:rPr>
          <w:rFonts w:hint="default" w:ascii="Times New Roman" w:hAnsi="Times New Roman"/>
          <w:b w:val="false"/>
          <w:i/>
          <w:color w:val="ff0000"/>
          <w:sz w:val="24"/>
        </w:rPr>
        <w:t xml:space="preserve"> г. № 487-V (см. редакцию от </w:t>
      </w:r>
      <w:hyperlink r:id="rId515">
        <w:r>
          <w:rPr>
            <w:rFonts w:hint="default" w:ascii="Times New Roman" w:hAnsi="Times New Roman"/>
            <w:b w:val="false"/>
            <w:i/>
            <w:color w:val="007fcc"/>
            <w:sz w:val="24"/>
            <w:u w:val="single"/>
          </w:rPr>
          <w:t>06.04.2016</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09.04.2016 г. № 67 (28193)</w:t>
      </w:r>
    </w:p>
    <w:bookmarkEnd w:id="1120"/>
    <w:bookmarkStart w:name="448370888" w:id="1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о правах заказчика по </w:t>
      </w:r>
      <w:hyperlink r:id="rId516">
        <w:r>
          <w:rPr>
            <w:rFonts w:hint="default" w:ascii="Times New Roman" w:hAnsi="Times New Roman"/>
            <w:b w:val="false"/>
            <w:i w:val="false"/>
            <w:color w:val="007fcc"/>
            <w:sz w:val="24"/>
            <w:u w:val="single"/>
          </w:rPr>
          <w:t>договору бытового подряда</w:t>
        </w:r>
      </w:hyperlink>
      <w:r>
        <w:rPr>
          <w:rFonts w:hint="default" w:ascii="Times New Roman" w:hAnsi="Times New Roman"/>
          <w:b w:val="false"/>
          <w:i w:val="false"/>
          <w:color w:val="000000"/>
          <w:sz w:val="24"/>
        </w:rPr>
        <w:t>.</w:t>
      </w:r>
    </w:p>
    <w:bookmarkEnd w:id="1122"/>
    <w:bookmarkStart w:name="448370889" w:id="1123"/>
    <w:p>
      <w:pPr>
        <w:spacing w:before="120" w:after="120" w:line="240"/>
        <w:ind w:left="0"/>
        <w:jc w:val="both"/>
      </w:pPr>
      <w:r>
        <w:rPr>
          <w:rFonts w:hint="default" w:ascii="Times New Roman" w:hAnsi="Times New Roman"/>
          <w:b/>
          <w:i w:val="false"/>
          <w:color w:val="000000"/>
          <w:sz w:val="24"/>
        </w:rPr>
        <w:t>Статья 652. Распределение риска по договору строительного подряда</w:t>
      </w:r>
    </w:p>
    <w:bookmarkEnd w:id="1123"/>
    <w:bookmarkStart w:name="448370890" w:id="1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разрушении или повреждении объекта строительства вследствие непреодолимой силы до истечения установленного договором срока сдачи работ заказчик обязан, если иное не предусмотрено договором, оплатить стоимость выполненных и (или) восстановительных работ.</w:t>
      </w:r>
    </w:p>
    <w:bookmarkEnd w:id="1124"/>
    <w:bookmarkStart w:name="448370891" w:id="1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иное не предусмотрено законодательными актами или договором, риск случайно наступившей невозможности исполнения работ до их сдачи несет заказчик.</w:t>
      </w:r>
    </w:p>
    <w:bookmarkEnd w:id="1125"/>
    <w:bookmarkStart w:name="448370892" w:id="1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Риск случайного удорожания работ несет подрядчик.</w:t>
      </w:r>
    </w:p>
    <w:bookmarkEnd w:id="1126"/>
    <w:bookmarkStart w:name="448370893" w:id="1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Договором может быть предусмотрено перенесение на подрядчика всех возможных строительных рисков (строительство "под ключ").</w:t>
      </w:r>
    </w:p>
    <w:bookmarkEnd w:id="1127"/>
    <w:bookmarkStart w:name="448370894" w:id="1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Договором может быть предусмотрено страхование рисков подрядчика. В этом случае расходы по страхованию включаются в издержки по строительству, учитываемые при определении вознаграждения за выполненные работы.</w:t>
      </w:r>
    </w:p>
    <w:bookmarkEnd w:id="1128"/>
    <w:bookmarkStart w:name="448370895" w:id="1129"/>
    <w:p>
      <w:pPr>
        <w:spacing w:before="120" w:after="120" w:line="240"/>
        <w:ind w:left="0"/>
        <w:jc w:val="both"/>
      </w:pPr>
      <w:r>
        <w:rPr>
          <w:rFonts w:hint="default" w:ascii="Times New Roman" w:hAnsi="Times New Roman"/>
          <w:b/>
          <w:i w:val="false"/>
          <w:color w:val="000000"/>
          <w:sz w:val="24"/>
        </w:rPr>
        <w:t>Статья 653. Ответственность за безопасность проводимых работ</w:t>
      </w:r>
    </w:p>
    <w:bookmarkEnd w:id="1129"/>
    <w:bookmarkStart w:name="448370896" w:id="1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Ответственность за безопасность проводимых работ несет подрядчик.</w:t>
      </w:r>
    </w:p>
    <w:bookmarkEnd w:id="1130"/>
    <w:bookmarkStart w:name="448370897" w:id="1131"/>
    <w:p>
      <w:pPr>
        <w:spacing w:before="120" w:after="120" w:line="240"/>
        <w:ind w:left="0"/>
        <w:jc w:val="both"/>
      </w:pPr>
      <w:r>
        <w:rPr>
          <w:rFonts w:hint="default" w:ascii="Times New Roman" w:hAnsi="Times New Roman"/>
          <w:b/>
          <w:i w:val="false"/>
          <w:color w:val="000000"/>
          <w:sz w:val="24"/>
        </w:rPr>
        <w:t>Статья 654. Проектно-сметная документация</w:t>
      </w:r>
    </w:p>
    <w:bookmarkEnd w:id="1131"/>
    <w:bookmarkStart w:name="448370898" w:id="1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Подрядчик обязан осуществлять строительство и связанные с ним работы в соответствии с проектной документацией, определяющей объем и содержание работ и другие предъявляемые к работам требования, и сметой, определяющей цену работ.</w:t>
      </w:r>
    </w:p>
    <w:bookmarkEnd w:id="1132"/>
    <w:bookmarkStart w:name="448370899" w:id="1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отсутствии иных указаний в договоре предполагается, что подрядчик обязан выполнить все работы, указанные в проектной документации и в смете (проектно-сметной документации).</w:t>
      </w:r>
    </w:p>
    <w:bookmarkEnd w:id="1133"/>
    <w:bookmarkStart w:name="448370900" w:id="1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иное не предусмотрено договором, проектно-сметная и другая техническая документация, составленная на иностранном языке, передается подрядчику переведенной на государственный или русский язык. Единицы измерения должны соответствовать метрической системе, установленной </w:t>
      </w:r>
      <w:hyperlink r:id="rId517">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1134"/>
    <w:bookmarkStart w:name="448370901" w:id="1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Договором строительного подряда должны быть определены состав и содержание </w:t>
      </w:r>
      <w:hyperlink r:id="rId518">
        <w:r>
          <w:rPr>
            <w:rFonts w:hint="default" w:ascii="Times New Roman" w:hAnsi="Times New Roman"/>
            <w:b w:val="false"/>
            <w:i w:val="false"/>
            <w:color w:val="007fcc"/>
            <w:sz w:val="24"/>
            <w:u w:val="single"/>
          </w:rPr>
          <w:t>проектно-сметной документации</w:t>
        </w:r>
      </w:hyperlink>
      <w:r>
        <w:rPr>
          <w:rFonts w:hint="default" w:ascii="Times New Roman" w:hAnsi="Times New Roman"/>
          <w:b w:val="false"/>
          <w:i w:val="false"/>
          <w:color w:val="000000"/>
          <w:sz w:val="24"/>
        </w:rPr>
        <w:t>, а также должно быть предусмотрено, какая из сторон и в какой срок должна предоставить соответствующую документацию.</w:t>
      </w:r>
    </w:p>
    <w:bookmarkEnd w:id="1135"/>
    <w:bookmarkStart w:name="448370902" w:id="1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Подрядчик, обнаруживший в ходе строительства не учтенные проектно-сметной документацией работы и в связи с этим необходимость дополнительных работ и увеличения сметной стоимости строительства, обязан сообщить об этом заказчику.</w:t>
      </w:r>
    </w:p>
    <w:bookmarkEnd w:id="1136"/>
    <w:bookmarkStart w:name="448370903" w:id="1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неполучении от заказчика ответа на свое сообщение в течение десяти дней, если законодательными актами или договором не предусмотрен для этого иной срок, подрядчик может приостановить соответствующие работы с отнесением убытков, вызванных простоем, на счет заказчика.</w:t>
      </w:r>
    </w:p>
    <w:bookmarkEnd w:id="1137"/>
    <w:bookmarkStart w:name="448370904" w:id="1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Подрядчик, не выполнивший обязанности, установленные пунктом 4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частности, в связи с тем, что приостановление работы могло привести к гибели или повреждению строящегося объекта.</w:t>
      </w:r>
    </w:p>
    <w:bookmarkEnd w:id="1138"/>
    <w:bookmarkStart w:name="448370905" w:id="1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 согласии заказчика на дополнительные работы и их оплату подрядчик вправе отказаться от выполнения указанных работ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bookmarkEnd w:id="1139"/>
    <w:bookmarkStart w:name="448370906" w:id="1140"/>
    <w:p>
      <w:pPr>
        <w:spacing w:before="120" w:after="120" w:line="240"/>
        <w:ind w:left="0"/>
        <w:jc w:val="both"/>
      </w:pPr>
      <w:r>
        <w:rPr>
          <w:rFonts w:hint="default" w:ascii="Times New Roman" w:hAnsi="Times New Roman"/>
          <w:b/>
          <w:i w:val="false"/>
          <w:color w:val="000000"/>
          <w:sz w:val="24"/>
        </w:rPr>
        <w:t>Статья 655. Внесение изменений в проектно-сметную документацию</w:t>
      </w:r>
    </w:p>
    <w:bookmarkEnd w:id="1140"/>
    <w:bookmarkStart w:name="448370907" w:id="1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Заказчик вправе требовать внесения изменений в проектно- сметную документацию, не связанных с дополнительными расходами для подрядчика и (или) удлинением сроков выполнения работ.</w:t>
      </w:r>
    </w:p>
    <w:bookmarkEnd w:id="1141"/>
    <w:bookmarkStart w:name="448370908" w:id="1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Изменения проектно-сметной документации, требующие дополнительных расходов для подрядчика, осуществляются за счет заказчика на основе согласованной сторонами дополнительной сметы.</w:t>
      </w:r>
    </w:p>
    <w:bookmarkEnd w:id="1142"/>
    <w:bookmarkStart w:name="448370909" w:id="1143"/>
    <w:bookmarkStart w:name="448370909" w:id="11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Подрядчик вправе требовать пересмотра сметы, если по не зависящим от него причинам стоимость работ превысила смету не менее чем на десять процентов.</w:t>
      </w:r>
      <w:r>
        <w:rPr>
          <w:rFonts w:hint="default" w:ascii="Times New Roman" w:hAnsi="Times New Roman"/>
          <w:b w:val="false"/>
          <w:i w:val="false"/>
          <w:color w:val="000000"/>
          <w:sz w:val="24"/>
        </w:rPr>
        <w:t>
</w:t>
      </w:r>
    </w:p>
    <w:bookmarkEnd w:id="1144"/>
    <w:p>
      <w:pPr>
        <w:spacing w:before="0" w:after="0" w:line="240"/>
        <w:ind w:left="0"/>
        <w:jc w:val="both"/>
      </w:pPr>
      <w:r>
        <w:rPr>
          <w:rFonts w:hint="default" w:ascii="Times New Roman" w:hAnsi="Times New Roman"/>
          <w:b w:val="false"/>
          <w:i/>
          <w:color w:val="ff0000"/>
          <w:sz w:val="24"/>
        </w:rPr>
        <w:t xml:space="preserve">Смотрите: </w:t>
      </w:r>
      <w:hyperlink r:id="rId519">
        <w:r>
          <w:rPr>
            <w:rFonts w:hint="default" w:ascii="Times New Roman" w:hAnsi="Times New Roman"/>
            <w:b w:val="false"/>
            <w:i/>
            <w:color w:val="007fcc"/>
            <w:sz w:val="24"/>
            <w:u w:val="single"/>
          </w:rPr>
          <w:t>Правила</w:t>
        </w:r>
      </w:hyperlink>
      <w:r>
        <w:rPr>
          <w:rFonts w:hint="default" w:ascii="Times New Roman" w:hAnsi="Times New Roman"/>
          <w:b w:val="false"/>
          <w:i/>
          <w:color w:val="ff0000"/>
          <w:sz w:val="24"/>
        </w:rPr>
        <w:t xml:space="preserve">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(Утверждены приказом Министра национальной экономики Республики Казахстан от 1 апреля 2015 года № 299)</w:t>
      </w:r>
    </w:p>
    <w:bookmarkEnd w:id="1143"/>
    <w:bookmarkStart w:name="448370910" w:id="1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Подрядчик вправе требовать возмещения разумных расходов, понесенных им в связи с установлением и устранением дефектов в проектно-сметной документации, кроме случаев, когда такая документация составлялась по его заказу.</w:t>
      </w:r>
    </w:p>
    <w:bookmarkEnd w:id="1145"/>
    <w:bookmarkStart w:name="448370911" w:id="1146"/>
    <w:p>
      <w:pPr>
        <w:spacing w:before="120" w:after="120" w:line="240"/>
        <w:ind w:left="0"/>
        <w:jc w:val="both"/>
      </w:pPr>
      <w:r>
        <w:rPr>
          <w:rFonts w:hint="default" w:ascii="Times New Roman" w:hAnsi="Times New Roman"/>
          <w:b/>
          <w:i w:val="false"/>
          <w:color w:val="000000"/>
          <w:sz w:val="24"/>
        </w:rPr>
        <w:t>Статья 656. Материальное обеспечение работ</w:t>
      </w:r>
    </w:p>
    <w:bookmarkEnd w:id="1146"/>
    <w:bookmarkStart w:name="448370912" w:id="1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Обязанности по обеспечению строительства материалами, включая детали и конструкции, а также оборудованием несет подрядчик, если договором не предусмотрено, что материальное обеспечение строительства в целом или в определенной части осуществляет заказчик.</w:t>
      </w:r>
    </w:p>
    <w:bookmarkEnd w:id="1147"/>
    <w:bookmarkStart w:name="448370913" w:id="1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Подрядчик, в обязанность которого входит материальное обеспечение строительства, несет риск обнаружившейся невозможности использования без ухудшения качества выполняемых работ, предоставленных подрядчиком материалов (деталей, конструкций) или оборудования.</w:t>
      </w:r>
    </w:p>
    <w:bookmarkEnd w:id="1148"/>
    <w:bookmarkStart w:name="448370914" w:id="1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обнаружившейся невозможности использования без ухудшения качества выполняемых работ, предоставленных заказчиком материалов (деталей, конструкций) или оборудования, подрядчик обязан потребовать замены их заказчиком в разумный срок, а при неисполнении этого требования подрядчик вправе отказаться от договора и потребовать от заказчика уплаты цены договора пропорционально выполненной части работ, а также возмещения убытков, не покрытых этой суммой.</w:t>
      </w:r>
    </w:p>
    <w:bookmarkEnd w:id="1149"/>
    <w:bookmarkStart w:name="448370915" w:id="1150"/>
    <w:p>
      <w:pPr>
        <w:spacing w:before="120" w:after="120" w:line="240"/>
        <w:ind w:left="0"/>
        <w:jc w:val="both"/>
      </w:pPr>
      <w:r>
        <w:rPr>
          <w:rFonts w:hint="default" w:ascii="Times New Roman" w:hAnsi="Times New Roman"/>
          <w:b/>
          <w:i w:val="false"/>
          <w:color w:val="000000"/>
          <w:sz w:val="24"/>
        </w:rPr>
        <w:t>Статья 657. Оплата работ</w:t>
      </w:r>
    </w:p>
    <w:bookmarkEnd w:id="1150"/>
    <w:bookmarkStart w:name="448370916" w:id="1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Оплата выполненных работ производится заказчиком в размере, предусмотренном сметой, в сроки и в порядке, установленные законодательными актами или договором. При отсутствии соответствующих указаний в законодательных актах или договоре оплата выполненных подрядчиком работ производится в соответствии со статьей </w:t>
      </w:r>
      <w:hyperlink r:id="rId520">
        <w:r>
          <w:rPr>
            <w:rFonts w:hint="default" w:ascii="Times New Roman" w:hAnsi="Times New Roman"/>
            <w:b w:val="false"/>
            <w:i w:val="false"/>
            <w:color w:val="007fcc"/>
            <w:sz w:val="24"/>
            <w:u w:val="single"/>
          </w:rPr>
          <w:t>623</w:t>
        </w:r>
      </w:hyperlink>
      <w:r>
        <w:rPr>
          <w:rFonts w:hint="default" w:ascii="Times New Roman" w:hAnsi="Times New Roman"/>
          <w:b w:val="false"/>
          <w:i w:val="false"/>
          <w:color w:val="000000"/>
          <w:sz w:val="24"/>
        </w:rPr>
        <w:t xml:space="preserve"> настоящего Кодекса.</w:t>
      </w:r>
    </w:p>
    <w:bookmarkEnd w:id="1151"/>
    <w:bookmarkStart w:name="448370917" w:id="1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строительстве "под ключ" указанная в договоре цена выплачивается, если иное не предусмотрено соглашением сторон, в полном объеме после приемки объекта заказчиком.</w:t>
      </w:r>
    </w:p>
    <w:bookmarkEnd w:id="1152"/>
    <w:bookmarkStart w:name="448370918" w:id="1153"/>
    <w:p>
      <w:pPr>
        <w:spacing w:before="120" w:after="120" w:line="240"/>
        <w:ind w:left="0"/>
        <w:jc w:val="both"/>
      </w:pPr>
      <w:r>
        <w:rPr>
          <w:rFonts w:hint="default" w:ascii="Times New Roman" w:hAnsi="Times New Roman"/>
          <w:b/>
          <w:i w:val="false"/>
          <w:color w:val="000000"/>
          <w:sz w:val="24"/>
        </w:rPr>
        <w:t>Статья 658. Предоставление земельного участка для строительства</w:t>
      </w:r>
    </w:p>
    <w:bookmarkEnd w:id="1153"/>
    <w:bookmarkStart w:name="448370919" w:id="1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Заказчик обязан своевременно предоставить для строительства земельный участок такой площади и в таком состоянии, какие указаны в договоре. При отсутствии в договоре таких указаний площадь и состояние земельного участка должны обеспечивать своевременное начало работ, нормальное их ведение и завершение в срок.</w:t>
      </w:r>
    </w:p>
    <w:bookmarkEnd w:id="1154"/>
    <w:bookmarkStart w:name="448370920" w:id="1155"/>
    <w:p>
      <w:pPr>
        <w:spacing w:before="120" w:after="120" w:line="240"/>
        <w:ind w:left="0"/>
        <w:jc w:val="both"/>
      </w:pPr>
      <w:r>
        <w:rPr>
          <w:rFonts w:hint="default" w:ascii="Times New Roman" w:hAnsi="Times New Roman"/>
          <w:b/>
          <w:i w:val="false"/>
          <w:color w:val="000000"/>
          <w:sz w:val="24"/>
        </w:rPr>
        <w:t>Статья 659. Дополнительные обязанности заказчика в договоре строительного подряда</w:t>
      </w:r>
    </w:p>
    <w:bookmarkEnd w:id="1155"/>
    <w:bookmarkStart w:name="448370921" w:id="1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адрес подрядчика, временную подводку сетей энергоснабжения, водо- и паропровода, оказывать другие услуги. Оплата производится на условиях, предусмотренных договором.</w:t>
      </w:r>
    </w:p>
    <w:bookmarkEnd w:id="1156"/>
    <w:bookmarkStart w:name="448370922" w:id="1157"/>
    <w:p>
      <w:pPr>
        <w:spacing w:before="120" w:after="120" w:line="240"/>
        <w:ind w:left="0"/>
        <w:jc w:val="both"/>
      </w:pPr>
      <w:r>
        <w:rPr>
          <w:rFonts w:hint="default" w:ascii="Times New Roman" w:hAnsi="Times New Roman"/>
          <w:b/>
          <w:i w:val="false"/>
          <w:color w:val="000000"/>
          <w:sz w:val="24"/>
        </w:rPr>
        <w:t>Статья 660. Контроль и надзор заказчика за выполнением работ по договору</w:t>
      </w:r>
    </w:p>
    <w:bookmarkEnd w:id="1157"/>
    <w:bookmarkStart w:name="448370923" w:id="1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Заказчик в договоре строительного подряда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bookmarkEnd w:id="1158"/>
    <w:bookmarkStart w:name="448370924" w:id="1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Заказчик, обнаруживший при осуществлении контроля и надзора за выполнением работ отступления от условий договора, которые могут ухудшить качество работы, или иные недостатки в ней,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bookmarkEnd w:id="1159"/>
    <w:bookmarkStart w:name="448370925" w:id="1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Подрядчик обязан исполнять полученные в ходе строительства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bookmarkEnd w:id="1160"/>
    <w:bookmarkStart w:name="448370926" w:id="1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52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или договором.</w:t>
      </w:r>
    </w:p>
    <w:bookmarkEnd w:id="1161"/>
    <w:bookmarkStart w:name="448370927" w:id="1162"/>
    <w:p>
      <w:pPr>
        <w:spacing w:before="120" w:after="120" w:line="240"/>
        <w:ind w:left="0"/>
        <w:jc w:val="both"/>
      </w:pPr>
      <w:r>
        <w:rPr>
          <w:rFonts w:hint="default" w:ascii="Times New Roman" w:hAnsi="Times New Roman"/>
          <w:b/>
          <w:i w:val="false"/>
          <w:color w:val="000000"/>
          <w:sz w:val="24"/>
        </w:rPr>
        <w:t>Статья 661. Обязанности подрядчика по охране окружающей среды и безопасности ведения строительных работ</w:t>
      </w:r>
    </w:p>
    <w:bookmarkEnd w:id="1162"/>
    <w:bookmarkStart w:name="448370928" w:id="1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Подрядчик не вправе использовать в ходе осуществления работ материалы (детали, конструкции) и оборудование, предоставленные заказчиком, или выполнять его указания, если это может привести к нарушению обязательных для сторон требований </w:t>
      </w:r>
      <w:hyperlink r:id="rId522">
        <w:r>
          <w:rPr>
            <w:rFonts w:hint="default" w:ascii="Times New Roman" w:hAnsi="Times New Roman"/>
            <w:b w:val="false"/>
            <w:i w:val="false"/>
            <w:color w:val="007fcc"/>
            <w:sz w:val="24"/>
            <w:u w:val="single"/>
          </w:rPr>
          <w:t>об охране окружающей среды</w:t>
        </w:r>
      </w:hyperlink>
      <w:r>
        <w:rPr>
          <w:rFonts w:hint="default" w:ascii="Times New Roman" w:hAnsi="Times New Roman"/>
          <w:b w:val="false"/>
          <w:i w:val="false"/>
          <w:color w:val="000000"/>
          <w:sz w:val="24"/>
        </w:rPr>
        <w:t xml:space="preserve"> и </w:t>
      </w:r>
      <w:hyperlink r:id="rId523">
        <w:r>
          <w:rPr>
            <w:rFonts w:hint="default" w:ascii="Times New Roman" w:hAnsi="Times New Roman"/>
            <w:b w:val="false"/>
            <w:i w:val="false"/>
            <w:color w:val="007fcc"/>
            <w:sz w:val="24"/>
            <w:u w:val="single"/>
          </w:rPr>
          <w:t>безопасности</w:t>
        </w:r>
      </w:hyperlink>
      <w:r>
        <w:rPr>
          <w:rFonts w:hint="default" w:ascii="Times New Roman" w:hAnsi="Times New Roman"/>
          <w:b w:val="false"/>
          <w:i w:val="false"/>
          <w:color w:val="000000"/>
          <w:sz w:val="24"/>
        </w:rPr>
        <w:t xml:space="preserve"> ведения строительных работ.</w:t>
      </w:r>
    </w:p>
    <w:bookmarkEnd w:id="1163"/>
    <w:bookmarkStart w:name="448370929" w:id="1164"/>
    <w:p>
      <w:pPr>
        <w:spacing w:before="120" w:after="120" w:line="240"/>
        <w:ind w:left="0"/>
        <w:jc w:val="both"/>
      </w:pPr>
      <w:r>
        <w:rPr>
          <w:rFonts w:hint="default" w:ascii="Times New Roman" w:hAnsi="Times New Roman"/>
          <w:b/>
          <w:i w:val="false"/>
          <w:color w:val="000000"/>
          <w:sz w:val="24"/>
        </w:rPr>
        <w:t>Статья 662. Обязанности сторон при консервации строительства</w:t>
      </w:r>
    </w:p>
    <w:bookmarkEnd w:id="1164"/>
    <w:bookmarkStart w:name="448370930" w:id="1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w:t>
      </w:r>
    </w:p>
    <w:bookmarkEnd w:id="1165"/>
    <w:bookmarkStart w:name="448370931" w:id="1166"/>
    <w:p>
      <w:pPr>
        <w:spacing w:before="120" w:after="120" w:line="240"/>
        <w:ind w:left="0"/>
        <w:jc w:val="both"/>
      </w:pPr>
      <w:r>
        <w:rPr>
          <w:rFonts w:hint="default" w:ascii="Times New Roman" w:hAnsi="Times New Roman"/>
          <w:b/>
          <w:i w:val="false"/>
          <w:color w:val="000000"/>
          <w:sz w:val="24"/>
        </w:rPr>
        <w:t>Статья 663. Сдача и приемка результатов работ</w:t>
      </w:r>
    </w:p>
    <w:bookmarkEnd w:id="1166"/>
    <w:bookmarkStart w:name="448370932" w:id="1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Заказчик, получивший сообщение подрядчика о готовности к сдаче работ, выполненных по договору строительного подряда либо, если это предусмотрено договором, этапа работ, обязан немедленно приступить к приемке их результатов.</w:t>
      </w:r>
    </w:p>
    <w:bookmarkEnd w:id="1167"/>
    <w:bookmarkStart w:name="448370933" w:id="1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Заказчик организует и осуществляет приемку результатов работ за свой счет, если иное не предусмотрено договором. В предусмотренных </w:t>
      </w:r>
      <w:hyperlink r:id="rId524">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случаях в приемке результатов работ должны участвовать представители государственных органов и органов местного самоуправления.</w:t>
      </w:r>
    </w:p>
    <w:bookmarkEnd w:id="1168"/>
    <w:bookmarkStart w:name="448370934" w:id="1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Заказчик, предварительно принявший отдельные этапы работ, несет риск их гибели или повреждения не по вине подрядчика, в том числе и в случаях, когда договором предусмотрено выполнение работ за риск подрядчика.</w:t>
      </w:r>
    </w:p>
    <w:bookmarkEnd w:id="1169"/>
    <w:bookmarkStart w:name="448370935" w:id="1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Сдача результатов работ подрядчиком и приемка их заказчиком оформляются </w:t>
      </w:r>
      <w:hyperlink r:id="rId525">
        <w:r>
          <w:rPr>
            <w:rFonts w:hint="default" w:ascii="Times New Roman" w:hAnsi="Times New Roman"/>
            <w:b w:val="false"/>
            <w:i w:val="false"/>
            <w:color w:val="007fcc"/>
            <w:sz w:val="24"/>
            <w:u w:val="single"/>
          </w:rPr>
          <w:t>актом</w:t>
        </w:r>
      </w:hyperlink>
      <w:r>
        <w:rPr>
          <w:rFonts w:hint="default" w:ascii="Times New Roman" w:hAnsi="Times New Roman"/>
          <w:b w:val="false"/>
          <w:i w:val="false"/>
          <w:color w:val="000000"/>
          <w:sz w:val="24"/>
        </w:rPr>
        <w:t>, подписанным обеими сторонами, а в случаях, предусмотренных законодательными актами, - также представителями государственных органов и органов местного самоуправления. При отказе одной из сторон от подписания акта в нем делается отметка об этом и акт подписывается другой стороной.</w:t>
      </w:r>
    </w:p>
    <w:bookmarkEnd w:id="1170"/>
    <w:bookmarkStart w:name="448370936" w:id="1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Односторонний акт сдачи или приемки результатов работ может быть признан судом действительным лишь в случае, если мотивы отказа от подписания акта признаны судом необоснованными.</w:t>
      </w:r>
    </w:p>
    <w:bookmarkEnd w:id="1171"/>
    <w:bookmarkStart w:name="448370937" w:id="1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случаях, когда это предусмотрено законодательными актами или договором либо вытекает из характера работы, выполняемой по договору строительного подряда, приемке ее результатов должны предшествовать предварительные испытания. В этих случаях приемка результатов работы может осуществляться только при положительном результате предварительных испытаний.</w:t>
      </w:r>
    </w:p>
    <w:bookmarkEnd w:id="1172"/>
    <w:bookmarkStart w:name="448370938" w:id="1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Заказчик вправе отказаться от приемки результатов работы в случае обнаружения недостатков, которые исключают возможность использования результатов работы для указанной в договоре цели и не могут быть устранены подрядчиком, заказчиком или третьим лицом.</w:t>
      </w:r>
    </w:p>
    <w:bookmarkEnd w:id="1173"/>
    <w:bookmarkStart w:name="448370939" w:id="1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обнаружении во время приемки иных недостатков о них должно быть указано в акте, предусмотренном пунктом </w:t>
      </w:r>
      <w:hyperlink r:id="rId526">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настоящей статьи.</w:t>
      </w:r>
    </w:p>
    <w:bookmarkEnd w:id="1174"/>
    <w:bookmarkStart w:name="448370940" w:id="1175"/>
    <w:bookmarkStart w:name="448370940" w:id="11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 случаях, предусмотренных законодательными актами, построенные объекты должны приниматься заказчиком.</w:t>
      </w:r>
      <w:r>
        <w:rPr>
          <w:rFonts w:hint="default" w:ascii="Times New Roman" w:hAnsi="Times New Roman"/>
          <w:b w:val="false"/>
          <w:i w:val="false"/>
          <w:color w:val="000000"/>
          <w:sz w:val="24"/>
        </w:rPr>
        <w:t>
</w:t>
      </w:r>
    </w:p>
    <w:bookmarkEnd w:id="1176"/>
    <w:p>
      <w:pPr>
        <w:spacing w:before="0" w:after="0" w:line="240"/>
        <w:ind w:left="0"/>
        <w:jc w:val="both"/>
      </w:pPr>
      <w:r>
        <w:rPr>
          <w:rFonts w:hint="default" w:ascii="Times New Roman" w:hAnsi="Times New Roman"/>
          <w:b w:val="false"/>
          <w:i/>
          <w:color w:val="ff0000"/>
          <w:sz w:val="24"/>
        </w:rPr>
        <w:t xml:space="preserve">Пункт 7 изложен в новой редакции Закона РК от </w:t>
      </w:r>
      <w:hyperlink r:id="rId52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г. № 269-V (см. редакцию от </w:t>
      </w:r>
      <w:hyperlink r:id="rId528">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bookmarkEnd w:id="1175"/>
    <w:bookmarkStart w:name="448370941" w:id="1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принятия в эксплуатацию некачественно построенных объектов заказчик несет ответственность, установленную законами Республики Казахстан.</w:t>
      </w:r>
    </w:p>
    <w:bookmarkEnd w:id="1177"/>
    <w:bookmarkStart w:name="448370942" w:id="1178"/>
    <w:p>
      <w:pPr>
        <w:spacing w:before="120" w:after="120" w:line="240"/>
        <w:ind w:left="0"/>
        <w:jc w:val="both"/>
      </w:pPr>
      <w:r>
        <w:rPr>
          <w:rFonts w:hint="default" w:ascii="Times New Roman" w:hAnsi="Times New Roman"/>
          <w:b/>
          <w:i w:val="false"/>
          <w:color w:val="000000"/>
          <w:sz w:val="24"/>
        </w:rPr>
        <w:t>Статья 664. Ответственность подрядчика за качество работ</w:t>
      </w:r>
    </w:p>
    <w:bookmarkEnd w:id="1178"/>
    <w:bookmarkStart w:name="448370943" w:id="1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Подрядчик несет ответственность перед заказчиком за допущенные отступления от требований, предусмотренных договором, проектом и обязательными для сторон строительными нормами и правилами, а также за недостижение указанных в проектно-сметной документации показателей объекта строительства, в том числе таких, как производственная мощность предприятия.</w:t>
      </w:r>
    </w:p>
    <w:bookmarkEnd w:id="1179"/>
    <w:bookmarkStart w:name="448370944" w:id="1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bookmarkEnd w:id="1180"/>
    <w:bookmarkStart w:name="448370945" w:id="1181"/>
    <w:p>
      <w:pPr>
        <w:spacing w:before="120" w:after="120" w:line="240"/>
        <w:ind w:left="0"/>
        <w:jc w:val="both"/>
      </w:pPr>
      <w:r>
        <w:rPr>
          <w:rFonts w:hint="default" w:ascii="Times New Roman" w:hAnsi="Times New Roman"/>
          <w:b/>
          <w:i w:val="false"/>
          <w:color w:val="000000"/>
          <w:sz w:val="24"/>
        </w:rPr>
        <w:t>Статья 665. Гарантии качества в договоре строительного подряда</w:t>
      </w:r>
    </w:p>
    <w:bookmarkEnd w:id="1181"/>
    <w:bookmarkStart w:name="448370946" w:id="1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Подрядчик, если иное не предусмотрено договором строительного подряда, гарантирует достижение объектом строительства указанных в проектно- сметной документации показателей и возможность эксплуатации объекта в соответствии с договором на протяжении гарантийного срока. Гарантийный срок составляет десять лет со дня принятия объекта заказчиком, если иной гарантийный срок не предусмотрен </w:t>
      </w:r>
      <w:hyperlink r:id="rId52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или договором.</w:t>
      </w:r>
    </w:p>
    <w:bookmarkEnd w:id="1182"/>
    <w:bookmarkStart w:name="448370947" w:id="1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Подрядчик несет ответственность за недостатки, обнаруженные в пределах гарантийного срока, если не докажет, что они возникли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bookmarkEnd w:id="1183"/>
    <w:bookmarkStart w:name="448370948" w:id="1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Течение гарантийного срока приостанавливается на все время, на протяжении которого объект не мог эксплуатироваться вследствие недостатков (дефектов или недоделок), за которые отвечает подрядчик.</w:t>
      </w:r>
    </w:p>
    <w:bookmarkEnd w:id="1184"/>
    <w:bookmarkStart w:name="448370949" w:id="1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При обнаружении в течение гарантийного срока недостатков, указанных в пункте 4 статьи </w:t>
      </w:r>
      <w:hyperlink r:id="rId530">
        <w:r>
          <w:rPr>
            <w:rFonts w:hint="default" w:ascii="Times New Roman" w:hAnsi="Times New Roman"/>
            <w:b w:val="false"/>
            <w:i w:val="false"/>
            <w:color w:val="007fcc"/>
            <w:sz w:val="24"/>
            <w:u w:val="single"/>
          </w:rPr>
          <w:t>630</w:t>
        </w:r>
      </w:hyperlink>
      <w:r>
        <w:rPr>
          <w:rFonts w:hint="default" w:ascii="Times New Roman" w:hAnsi="Times New Roman"/>
          <w:b w:val="false"/>
          <w:i w:val="false"/>
          <w:color w:val="000000"/>
          <w:sz w:val="24"/>
        </w:rPr>
        <w:t xml:space="preserve"> настоящего Кодекса, заказчик должен заявить о них подрядчику в разумный срок по их обнаружении.</w:t>
      </w:r>
    </w:p>
    <w:bookmarkEnd w:id="1185"/>
    <w:bookmarkStart w:name="448370950" w:id="1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Договором строительного подряда может быть предусмотрено право заказчика удержать предусмотренную в договоре часть указанной в смете цены работ до завершения гарантийного срока.</w:t>
      </w:r>
    </w:p>
    <w:bookmarkEnd w:id="1186"/>
    <w:bookmarkStart w:name="448370951" w:id="1187"/>
    <w:p>
      <w:pPr>
        <w:spacing w:before="120" w:after="120" w:line="240"/>
        <w:ind w:left="0"/>
        <w:jc w:val="both"/>
      </w:pPr>
      <w:r>
        <w:rPr>
          <w:rFonts w:hint="default" w:ascii="Times New Roman" w:hAnsi="Times New Roman"/>
          <w:b/>
          <w:i w:val="false"/>
          <w:color w:val="000000"/>
          <w:sz w:val="24"/>
        </w:rPr>
        <w:t>Статья 666. Устранение недостатков за счет заказчика</w:t>
      </w:r>
    </w:p>
    <w:bookmarkEnd w:id="1187"/>
    <w:bookmarkStart w:name="448370952" w:id="1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Договором строительного подряда может быть предусмотрена обязанность подрядчика устранить по требованию заказчика и за счет заказчика недостатки (дефекты и недоделки), за которые подрядчик не несет ответственности.</w:t>
      </w:r>
    </w:p>
    <w:bookmarkEnd w:id="1188"/>
    <w:bookmarkStart w:name="448370953" w:id="1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Подрядчик вправе отказаться от выполнения указанных в пункте 1 настоящей статьи работ в случаях, когда они не связаны непосредственно с предметом договора либо не могут быть выполнены подрядчиком по не зависящим от него причинам.</w:t>
      </w:r>
    </w:p>
    <w:bookmarkEnd w:id="1189"/>
    <w:bookmarkStart w:name="448370954" w:id="1190"/>
    <w:p>
      <w:pPr>
        <w:spacing w:before="120" w:after="120" w:line="240"/>
        <w:ind w:left="0"/>
        <w:jc w:val="center"/>
      </w:pPr>
      <w:r>
        <w:rPr>
          <w:rFonts w:hint="default" w:ascii="Times New Roman" w:hAnsi="Times New Roman"/>
          <w:b/>
          <w:i w:val="false"/>
          <w:color w:val="000000"/>
          <w:sz w:val="24"/>
        </w:rPr>
        <w:t>Параграф 4. Особенности подряда на проектные и изыскательские работы</w:t>
      </w:r>
    </w:p>
    <w:bookmarkEnd w:id="1190"/>
    <w:bookmarkStart w:name="448370955" w:id="1191"/>
    <w:p>
      <w:pPr>
        <w:spacing w:before="120" w:after="120" w:line="240"/>
        <w:ind w:left="0"/>
        <w:jc w:val="both"/>
      </w:pPr>
      <w:r>
        <w:rPr>
          <w:rFonts w:hint="default" w:ascii="Times New Roman" w:hAnsi="Times New Roman"/>
          <w:b/>
          <w:i w:val="false"/>
          <w:color w:val="000000"/>
          <w:sz w:val="24"/>
        </w:rPr>
        <w:t>Статья 667. Договор подряда на проектные и изыскательские работы</w:t>
      </w:r>
    </w:p>
    <w:bookmarkEnd w:id="1191"/>
    <w:bookmarkStart w:name="448370956" w:id="1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подряда на проектные и изыскательские работы подрядчик (проектировщик, изыскатель) обязуется по заданию заказчика разработать проектно-сметную документацию и (или) выполнить изыскательские работы, а заказчик обязуется их принять и оплатить.</w:t>
      </w:r>
    </w:p>
    <w:bookmarkEnd w:id="1192"/>
    <w:bookmarkStart w:name="448370957" w:id="1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иное не предусмотрено законодательными актами или договором на проектные и (или) изыскательские работы, риск случайной невозможности исполнения договора на проектные и изыскательские работы лежит на заказчике.</w:t>
      </w:r>
    </w:p>
    <w:bookmarkEnd w:id="1193"/>
    <w:bookmarkStart w:name="448370958" w:id="1194"/>
    <w:p>
      <w:pPr>
        <w:spacing w:before="120" w:after="120" w:line="240"/>
        <w:ind w:left="0"/>
        <w:jc w:val="both"/>
      </w:pPr>
      <w:r>
        <w:rPr>
          <w:rFonts w:hint="default" w:ascii="Times New Roman" w:hAnsi="Times New Roman"/>
          <w:b/>
          <w:i w:val="false"/>
          <w:color w:val="000000"/>
          <w:sz w:val="24"/>
        </w:rPr>
        <w:t>Статья 668. Исходные данные для проектных и изыскательских работ</w:t>
      </w:r>
    </w:p>
    <w:bookmarkEnd w:id="1194"/>
    <w:bookmarkStart w:name="448370959" w:id="1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подряда на проектные и изыскательские работы заказчик обязан передать подрядчику задание на проектирование, а также иные исходные данные, необходимые для составления проектно-сметной документации. Задание на проектирование по поручению заказчика может быть подготовлено подрядчиком. В этом случае задание становится обязательным для сторон с момента его утверждения заказчиком.</w:t>
      </w:r>
    </w:p>
    <w:bookmarkEnd w:id="1195"/>
    <w:bookmarkStart w:name="448370960" w:id="1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Подрядчик обязан соблюдать требования, содержащиеся в задании и других исходных данных для проектирования и выполнения изыскательских работ, и вправе отступить от них только с согласия заказчика.</w:t>
      </w:r>
    </w:p>
    <w:bookmarkEnd w:id="1196"/>
    <w:bookmarkStart w:name="448370961" w:id="1197"/>
    <w:p>
      <w:pPr>
        <w:spacing w:before="120" w:after="120" w:line="240"/>
        <w:ind w:left="0"/>
        <w:jc w:val="both"/>
      </w:pPr>
      <w:r>
        <w:rPr>
          <w:rFonts w:hint="default" w:ascii="Times New Roman" w:hAnsi="Times New Roman"/>
          <w:b/>
          <w:i w:val="false"/>
          <w:color w:val="000000"/>
          <w:sz w:val="24"/>
        </w:rPr>
        <w:t>Статья 669. Обязанности заказчика</w:t>
      </w:r>
    </w:p>
    <w:bookmarkEnd w:id="1197"/>
    <w:bookmarkStart w:name="448370962" w:id="1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договору подряда на проектные и изыскательские работы заказчик обязан, если иное не предусмотрено договором:</w:t>
      </w:r>
    </w:p>
    <w:bookmarkEnd w:id="1198"/>
    <w:bookmarkStart w:name="448370963" w:id="1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уплатить подрядчику установленную цену после завершения всех работ или уплачивать ее частями после завершения отдельных этапов работ;</w:t>
      </w:r>
    </w:p>
    <w:bookmarkEnd w:id="1199"/>
    <w:bookmarkStart w:name="448370964" w:id="1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использовать проектно-сметную документацию, полученную от подрядчика, только на цели, предусмотренные договором, не передавать проектно-сметную документацию третьим лицам и не разглашать содержащиеся в ней данные без согласия подрядчика;</w:t>
      </w:r>
    </w:p>
    <w:bookmarkEnd w:id="1200"/>
    <w:bookmarkStart w:name="448370965" w:id="1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оказывать услуги подрядчику в выполнении проектных и изыскательских работ в объеме и на условиях, предусмотренных в договоре;</w:t>
      </w:r>
    </w:p>
    <w:bookmarkEnd w:id="1201"/>
    <w:bookmarkStart w:name="448370966" w:id="1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участвовать вместе с подрядчиком в согласовании готовой проектно-сметной документации с компетентными государственными органами и органами местного самоуправления;</w:t>
      </w:r>
    </w:p>
    <w:bookmarkEnd w:id="1202"/>
    <w:bookmarkStart w:name="448370967" w:id="1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возместить подрядчику дополнительные расходы, вызванные изменением исходных данных для проектирования и изыскательских работ вследствие обстоятельств, не зависящих от подрядчика;</w:t>
      </w:r>
    </w:p>
    <w:bookmarkEnd w:id="1203"/>
    <w:bookmarkStart w:name="448370968" w:id="1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привлечь подрядчика к участию в деле по иску, предъявленному к заказчику третьим лицом в связи с недостатками составленной проектной документации или выполненных изыскательских работ.</w:t>
      </w:r>
    </w:p>
    <w:bookmarkEnd w:id="1204"/>
    <w:bookmarkStart w:name="448370969" w:id="1205"/>
    <w:p>
      <w:pPr>
        <w:spacing w:before="120" w:after="120" w:line="240"/>
        <w:ind w:left="0"/>
        <w:jc w:val="both"/>
      </w:pPr>
      <w:r>
        <w:rPr>
          <w:rFonts w:hint="default" w:ascii="Times New Roman" w:hAnsi="Times New Roman"/>
          <w:b/>
          <w:i w:val="false"/>
          <w:color w:val="000000"/>
          <w:sz w:val="24"/>
        </w:rPr>
        <w:t>Статья 670. Обязанности подрядчика</w:t>
      </w:r>
    </w:p>
    <w:bookmarkEnd w:id="1205"/>
    <w:bookmarkStart w:name="448370970" w:id="1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договору подряда на проектные и изыскательские работы подрядчик обязан:</w:t>
      </w:r>
    </w:p>
    <w:bookmarkEnd w:id="1206"/>
    <w:bookmarkStart w:name="448370971" w:id="1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выполнять работы в соответствии с переданными ему при заключении договора исходными данными на проектирование;</w:t>
      </w:r>
    </w:p>
    <w:bookmarkEnd w:id="1207"/>
    <w:bookmarkStart w:name="448370972" w:id="1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согласовывать с заказчиком готовую проектно-сметную документацию, а при необходимости, вместе с заказчиком, - с компетентными государственными органами и органами местного самоуправления;</w:t>
      </w:r>
    </w:p>
    <w:bookmarkEnd w:id="1208"/>
    <w:bookmarkStart w:name="448370973" w:id="1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иное не предусмотрено договором, передать заказчику готовую проектно-сметную документацию и результаты изыскательских работ одновременно;</w:t>
      </w:r>
    </w:p>
    <w:bookmarkEnd w:id="1209"/>
    <w:bookmarkStart w:name="448370974" w:id="1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 передавать проектно-сметную документацию третьим лицам без согласия заказчика.</w:t>
      </w:r>
    </w:p>
    <w:bookmarkEnd w:id="1210"/>
    <w:bookmarkStart w:name="448370975" w:id="1211"/>
    <w:p>
      <w:pPr>
        <w:spacing w:before="120" w:after="120" w:line="240"/>
        <w:ind w:left="0"/>
        <w:jc w:val="both"/>
      </w:pPr>
      <w:r>
        <w:rPr>
          <w:rFonts w:hint="default" w:ascii="Times New Roman" w:hAnsi="Times New Roman"/>
          <w:b/>
          <w:i w:val="false"/>
          <w:color w:val="000000"/>
          <w:sz w:val="24"/>
        </w:rPr>
        <w:t>Статья 671. Гарантии подрядчика</w:t>
      </w:r>
    </w:p>
    <w:bookmarkEnd w:id="1211"/>
    <w:bookmarkStart w:name="448370976" w:id="1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Подрядчик по договору подряда на проектные и изыскательские работы гарантирует заказчику отсутствие у третьих лиц права воспрепятствовать или ограничивать выполнение работ на основе подготовленной подрядчиком проектно-сметной документации.</w:t>
      </w:r>
    </w:p>
    <w:bookmarkEnd w:id="1212"/>
    <w:bookmarkStart w:name="448370977" w:id="1213"/>
    <w:p>
      <w:pPr>
        <w:spacing w:before="120" w:after="120" w:line="240"/>
        <w:ind w:left="0"/>
        <w:jc w:val="both"/>
      </w:pPr>
      <w:r>
        <w:rPr>
          <w:rFonts w:hint="default" w:ascii="Times New Roman" w:hAnsi="Times New Roman"/>
          <w:b/>
          <w:i w:val="false"/>
          <w:color w:val="000000"/>
          <w:sz w:val="24"/>
        </w:rPr>
        <w:t>Статья 672. Ответственность подрядчика за недостатки проектно-сметной документации и изыскательских работ</w:t>
      </w:r>
    </w:p>
    <w:bookmarkEnd w:id="1213"/>
    <w:bookmarkStart w:name="448370978" w:id="1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Подрядчик по договору подряда на проектные и изыскательские работы несет ответственность за недостатки проектно-сметной документации и изыскательских работ, включая недостатки, обнаруженные впоследствии в ходе строительства, а также в процессе эксплуатации объекта, созданного на основе выполненной проектно-сметной документации и данных изыскательских работ.</w:t>
      </w:r>
    </w:p>
    <w:bookmarkEnd w:id="1214"/>
    <w:bookmarkStart w:name="448370979" w:id="1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обнаружении недостатков в проектно-сметной документации или в изыскательских работах подрядчик по требованию заказчика обязан безвозмездно переделать проектно-сметную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законодательными актами или договором не установлено иное.</w:t>
      </w:r>
    </w:p>
    <w:bookmarkEnd w:id="1215"/>
    <w:bookmarkStart w:name="448370980" w:id="1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Требования, вытекающие из недостатков проектной документации, могут быть предъявлены лицом, использующим проектную документацию, хотя бы оно не являлось заказчиком по ее изготовлению.</w:t>
      </w:r>
    </w:p>
    <w:bookmarkEnd w:id="1216"/>
    <w:bookmarkStart w:name="448370981" w:id="1217"/>
    <w:p>
      <w:pPr>
        <w:spacing w:before="120" w:after="120" w:line="240"/>
        <w:ind w:left="0"/>
        <w:jc w:val="center"/>
      </w:pPr>
      <w:r>
        <w:rPr>
          <w:rFonts w:hint="default" w:ascii="Times New Roman" w:hAnsi="Times New Roman"/>
          <w:b/>
          <w:i w:val="false"/>
          <w:color w:val="000000"/>
          <w:sz w:val="24"/>
        </w:rPr>
        <w:t>Параграф 5. Особенности подряда на научно-исследовательские, опытно-конструкторские и технологические работы</w:t>
      </w:r>
    </w:p>
    <w:bookmarkEnd w:id="1217"/>
    <w:bookmarkStart w:name="448370982" w:id="1218"/>
    <w:p>
      <w:pPr>
        <w:spacing w:before="120" w:after="120" w:line="240"/>
        <w:ind w:left="0"/>
        <w:jc w:val="both"/>
      </w:pPr>
      <w:r>
        <w:rPr>
          <w:rFonts w:hint="default" w:ascii="Times New Roman" w:hAnsi="Times New Roman"/>
          <w:b/>
          <w:i w:val="false"/>
          <w:color w:val="000000"/>
          <w:sz w:val="24"/>
        </w:rPr>
        <w:t>Статья 673. Договоры на научно-исследовательские, опытно-конструкторские и технологические работы</w:t>
      </w:r>
    </w:p>
    <w:bookmarkEnd w:id="1218"/>
    <w:bookmarkStart w:name="448370983" w:id="1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на научно-исследовательские работы подрядчик (исполнитель) обязуется провести обусловленные заданием заказчика научные исследования, а по договору на опытно-конструкторские и технологические работы - разработать образец нового изделия, конструкторскую документацию на него, новую технологию или изготовить образец; заказчик обязуется выдать подрядчику (исполнителю) техническое задание, принять результаты работы и оплатить их.</w:t>
      </w:r>
    </w:p>
    <w:bookmarkEnd w:id="1219"/>
    <w:bookmarkStart w:name="448370984" w:id="1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с подрядчиком (исполнителем) может охватывать как весь цикл проведения исследования, разработки и изготовления образцов, так и отдельные их элементы.</w:t>
      </w:r>
    </w:p>
    <w:bookmarkEnd w:id="1220"/>
    <w:bookmarkStart w:name="448370985" w:id="1221"/>
    <w:p>
      <w:pPr>
        <w:spacing w:before="120" w:after="120" w:line="240"/>
        <w:ind w:left="0"/>
        <w:jc w:val="both"/>
      </w:pPr>
      <w:r>
        <w:rPr>
          <w:rFonts w:hint="default" w:ascii="Times New Roman" w:hAnsi="Times New Roman"/>
          <w:b/>
          <w:i w:val="false"/>
          <w:color w:val="000000"/>
          <w:sz w:val="24"/>
        </w:rPr>
        <w:t>Статья 674. Выполнение работ</w:t>
      </w:r>
    </w:p>
    <w:bookmarkEnd w:id="1221"/>
    <w:bookmarkStart w:name="448370986" w:id="1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Подрядчик (исполнитель) обязан произвести </w:t>
      </w:r>
      <w:hyperlink r:id="rId531">
        <w:r>
          <w:rPr>
            <w:rFonts w:hint="default" w:ascii="Times New Roman" w:hAnsi="Times New Roman"/>
            <w:b w:val="false"/>
            <w:i w:val="false"/>
            <w:color w:val="007fcc"/>
            <w:sz w:val="24"/>
            <w:u w:val="single"/>
          </w:rPr>
          <w:t>научные исследования</w:t>
        </w:r>
      </w:hyperlink>
      <w:r>
        <w:rPr>
          <w:rFonts w:hint="default" w:ascii="Times New Roman" w:hAnsi="Times New Roman"/>
          <w:b w:val="false"/>
          <w:i w:val="false"/>
          <w:color w:val="000000"/>
          <w:sz w:val="24"/>
        </w:rPr>
        <w:t xml:space="preserve"> лично. Если иное не предусмотрено договором, он вправе привлекать к исполнению договора на научно-исследовательские работы третьих лиц только с согласия заказчика.</w:t>
      </w:r>
    </w:p>
    <w:bookmarkEnd w:id="1222"/>
    <w:bookmarkStart w:name="448370987" w:id="1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выполнении опытно-конструкторских и технологических работ подрядчик вправе, если иное не предусмотрено договором, привлекать к их исполнению третьих лиц в качестве субподрядчиков.</w:t>
      </w:r>
    </w:p>
    <w:bookmarkEnd w:id="1223"/>
    <w:bookmarkStart w:name="448370988" w:id="1224"/>
    <w:p>
      <w:pPr>
        <w:spacing w:before="120" w:after="120" w:line="240"/>
        <w:ind w:left="0"/>
        <w:jc w:val="both"/>
      </w:pPr>
      <w:r>
        <w:rPr>
          <w:rFonts w:hint="default" w:ascii="Times New Roman" w:hAnsi="Times New Roman"/>
          <w:b/>
          <w:i w:val="false"/>
          <w:color w:val="000000"/>
          <w:sz w:val="24"/>
        </w:rPr>
        <w:t>Статья 675. Сдача, приемка и оплата работ</w:t>
      </w:r>
    </w:p>
    <w:bookmarkEnd w:id="1224"/>
    <w:bookmarkStart w:name="448370989" w:id="1225"/>
    <w:bookmarkStart w:name="448370989" w:id="12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Подрядчик (исполнитель) обязан сдать, а заказчик принять и оплатить полностью завершенные научно-исследовательские, </w:t>
      </w:r>
      <w:hyperlink r:id="rId532">
        <w:r>
          <w:rPr>
            <w:rFonts w:hint="default" w:ascii="Times New Roman" w:hAnsi="Times New Roman"/>
            <w:b w:val="false"/>
            <w:i w:val="false"/>
            <w:color w:val="007fcc"/>
            <w:sz w:val="24"/>
            <w:u w:val="single"/>
          </w:rPr>
          <w:t>опытно-конструкторские</w:t>
        </w:r>
      </w:hyperlink>
      <w:r>
        <w:rPr>
          <w:rFonts w:hint="default" w:ascii="Times New Roman" w:hAnsi="Times New Roman"/>
          <w:b w:val="false"/>
          <w:i w:val="false"/>
          <w:color w:val="000000"/>
          <w:sz w:val="24"/>
        </w:rPr>
        <w:t xml:space="preserve"> и технологические работы. Договором могут быть предусмотрены принятие и оплата отдельных этапов работ либо иной способ оплаты.</w:t>
      </w:r>
      <w:r>
        <w:rPr>
          <w:rFonts w:hint="default" w:ascii="Times New Roman" w:hAnsi="Times New Roman"/>
          <w:b w:val="false"/>
          <w:i w:val="false"/>
          <w:color w:val="000000"/>
          <w:sz w:val="24"/>
        </w:rPr>
        <w:t>
</w:t>
      </w:r>
    </w:p>
    <w:bookmarkEnd w:id="1226"/>
    <w:p>
      <w:pPr>
        <w:spacing w:before="0" w:after="0" w:line="240"/>
        <w:ind w:left="0"/>
        <w:jc w:val="both"/>
      </w:pPr>
      <w:r>
        <w:rPr>
          <w:rFonts w:hint="default" w:ascii="Times New Roman" w:hAnsi="Times New Roman"/>
          <w:b w:val="false"/>
          <w:i/>
          <w:color w:val="ff0000"/>
          <w:sz w:val="24"/>
        </w:rPr>
        <w:t xml:space="preserve">Смотрите: </w:t>
      </w:r>
      <w:hyperlink r:id="rId533">
        <w:r>
          <w:rPr>
            <w:rFonts w:hint="default" w:ascii="Times New Roman" w:hAnsi="Times New Roman"/>
            <w:b w:val="false"/>
            <w:i/>
            <w:color w:val="007fcc"/>
            <w:sz w:val="24"/>
            <w:u w:val="single"/>
          </w:rPr>
          <w:t>Распоряжение</w:t>
        </w:r>
      </w:hyperlink>
      <w:r>
        <w:rPr>
          <w:rFonts w:hint="default" w:ascii="Times New Roman" w:hAnsi="Times New Roman"/>
          <w:b w:val="false"/>
          <w:i/>
          <w:color w:val="ff0000"/>
          <w:sz w:val="24"/>
        </w:rPr>
        <w:t xml:space="preserve"> Президента РК от 6.11.2001 г. № 247</w:t>
      </w:r>
    </w:p>
    <w:bookmarkEnd w:id="1225"/>
    <w:bookmarkStart w:name="448370990" w:id="1227"/>
    <w:p>
      <w:pPr>
        <w:spacing w:before="120" w:after="120" w:line="240"/>
        <w:ind w:left="0"/>
        <w:jc w:val="both"/>
      </w:pPr>
      <w:r>
        <w:rPr>
          <w:rFonts w:hint="default" w:ascii="Times New Roman" w:hAnsi="Times New Roman"/>
          <w:b/>
          <w:i w:val="false"/>
          <w:color w:val="000000"/>
          <w:sz w:val="24"/>
        </w:rPr>
        <w:t>Статья 676. Конфиденциальность сведений о договоре</w:t>
      </w:r>
    </w:p>
    <w:bookmarkEnd w:id="1227"/>
    <w:bookmarkStart w:name="448370991" w:id="1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иное не предусмотрено договором на научно-исследовательские работы либо на опытно-конструкторские и технологические работы:</w:t>
      </w:r>
    </w:p>
    <w:bookmarkEnd w:id="1228"/>
    <w:bookmarkStart w:name="448370992" w:id="1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как подрядчик (исполнитель), так и заказчик обязаны обеспечить конфиденциальность </w:t>
      </w:r>
      <w:hyperlink r:id="rId534">
        <w:r>
          <w:rPr>
            <w:rFonts w:hint="default" w:ascii="Times New Roman" w:hAnsi="Times New Roman"/>
            <w:b w:val="false"/>
            <w:i w:val="false"/>
            <w:color w:val="007fcc"/>
            <w:sz w:val="24"/>
            <w:u w:val="single"/>
          </w:rPr>
          <w:t>сведений</w:t>
        </w:r>
      </w:hyperlink>
      <w:r>
        <w:rPr>
          <w:rFonts w:hint="default" w:ascii="Times New Roman" w:hAnsi="Times New Roman"/>
          <w:b w:val="false"/>
          <w:i w:val="false"/>
          <w:color w:val="000000"/>
          <w:sz w:val="24"/>
        </w:rPr>
        <w:t>,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bookmarkEnd w:id="1229"/>
    <w:bookmarkStart w:name="448370993" w:id="1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подрядчик вправе осуществлять патентование результатов работ, полученных по указанным договорам, только с согласия заказчика.</w:t>
      </w:r>
    </w:p>
    <w:bookmarkEnd w:id="1230"/>
    <w:bookmarkStart w:name="448370994" w:id="1231"/>
    <w:p>
      <w:pPr>
        <w:spacing w:before="120" w:after="120" w:line="240"/>
        <w:ind w:left="0"/>
        <w:jc w:val="both"/>
      </w:pPr>
      <w:r>
        <w:rPr>
          <w:rFonts w:hint="default" w:ascii="Times New Roman" w:hAnsi="Times New Roman"/>
          <w:b/>
          <w:i w:val="false"/>
          <w:color w:val="000000"/>
          <w:sz w:val="24"/>
        </w:rPr>
        <w:t>Статья 677. Права сторон на результаты работ</w:t>
      </w:r>
    </w:p>
    <w:bookmarkEnd w:id="1231"/>
    <w:bookmarkStart w:name="448370995" w:id="1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Заказчик по договору на научно-исследовательские работы либо на опытно-конструкторские и технологические работы имеет право </w:t>
      </w:r>
      <w:hyperlink r:id="rId535">
        <w:r>
          <w:rPr>
            <w:rFonts w:hint="default" w:ascii="Times New Roman" w:hAnsi="Times New Roman"/>
            <w:b w:val="false"/>
            <w:i w:val="false"/>
            <w:color w:val="007fcc"/>
            <w:sz w:val="24"/>
            <w:u w:val="single"/>
          </w:rPr>
          <w:t>использовать</w:t>
        </w:r>
      </w:hyperlink>
      <w:r>
        <w:rPr>
          <w:rFonts w:hint="default" w:ascii="Times New Roman" w:hAnsi="Times New Roman"/>
          <w:b w:val="false"/>
          <w:i w:val="false"/>
          <w:color w:val="000000"/>
          <w:sz w:val="24"/>
        </w:rPr>
        <w:t xml:space="preserve"> </w:t>
      </w:r>
      <w:hyperlink r:id="rId536">
        <w:r>
          <w:rPr>
            <w:rFonts w:hint="default" w:ascii="Times New Roman" w:hAnsi="Times New Roman"/>
            <w:b w:val="false"/>
            <w:i w:val="false"/>
            <w:color w:val="007fcc"/>
            <w:sz w:val="24"/>
            <w:u w:val="single"/>
          </w:rPr>
          <w:t>переданные</w:t>
        </w:r>
      </w:hyperlink>
      <w:r>
        <w:rPr>
          <w:rFonts w:hint="default" w:ascii="Times New Roman" w:hAnsi="Times New Roman"/>
          <w:b w:val="false"/>
          <w:i w:val="false"/>
          <w:color w:val="000000"/>
          <w:sz w:val="24"/>
        </w:rPr>
        <w:t xml:space="preserve"> </w:t>
      </w:r>
      <w:hyperlink r:id="rId537">
        <w:r>
          <w:rPr>
            <w:rFonts w:hint="default" w:ascii="Times New Roman" w:hAnsi="Times New Roman"/>
            <w:b w:val="false"/>
            <w:i w:val="false"/>
            <w:color w:val="007fcc"/>
            <w:sz w:val="24"/>
            <w:u w:val="single"/>
          </w:rPr>
          <w:t>ему</w:t>
        </w:r>
      </w:hyperlink>
      <w:r>
        <w:rPr>
          <w:rFonts w:hint="default" w:ascii="Times New Roman" w:hAnsi="Times New Roman"/>
          <w:b w:val="false"/>
          <w:i w:val="false"/>
          <w:color w:val="000000"/>
          <w:sz w:val="24"/>
        </w:rPr>
        <w:t xml:space="preserve"> </w:t>
      </w:r>
      <w:hyperlink r:id="rId538">
        <w:r>
          <w:rPr>
            <w:rFonts w:hint="default" w:ascii="Times New Roman" w:hAnsi="Times New Roman"/>
            <w:b w:val="false"/>
            <w:i w:val="false"/>
            <w:color w:val="007fcc"/>
            <w:sz w:val="24"/>
            <w:u w:val="single"/>
          </w:rPr>
          <w:t>результаты</w:t>
        </w:r>
      </w:hyperlink>
      <w:r>
        <w:rPr>
          <w:rFonts w:hint="default" w:ascii="Times New Roman" w:hAnsi="Times New Roman"/>
          <w:b w:val="false"/>
          <w:i w:val="false"/>
          <w:color w:val="000000"/>
          <w:sz w:val="24"/>
        </w:rPr>
        <w:t xml:space="preserve"> </w:t>
      </w:r>
      <w:hyperlink r:id="rId539">
        <w:r>
          <w:rPr>
            <w:rFonts w:hint="default" w:ascii="Times New Roman" w:hAnsi="Times New Roman"/>
            <w:b w:val="false"/>
            <w:i w:val="false"/>
            <w:color w:val="007fcc"/>
            <w:sz w:val="24"/>
            <w:u w:val="single"/>
          </w:rPr>
          <w:t>работ</w:t>
        </w:r>
      </w:hyperlink>
      <w:r>
        <w:rPr>
          <w:rFonts w:hint="default" w:ascii="Times New Roman" w:hAnsi="Times New Roman"/>
          <w:b w:val="false"/>
          <w:i w:val="false"/>
          <w:color w:val="000000"/>
          <w:sz w:val="24"/>
        </w:rPr>
        <w:t xml:space="preserve"> в </w:t>
      </w:r>
      <w:hyperlink r:id="rId540">
        <w:r>
          <w:rPr>
            <w:rFonts w:hint="default" w:ascii="Times New Roman" w:hAnsi="Times New Roman"/>
            <w:b w:val="false"/>
            <w:i w:val="false"/>
            <w:color w:val="007fcc"/>
            <w:sz w:val="24"/>
            <w:u w:val="single"/>
          </w:rPr>
          <w:t>пределах</w:t>
        </w:r>
      </w:hyperlink>
      <w:r>
        <w:rPr>
          <w:rFonts w:hint="default" w:ascii="Times New Roman" w:hAnsi="Times New Roman"/>
          <w:b w:val="false"/>
          <w:i w:val="false"/>
          <w:color w:val="000000"/>
          <w:sz w:val="24"/>
        </w:rPr>
        <w:t xml:space="preserve"> и на </w:t>
      </w:r>
      <w:hyperlink r:id="rId541">
        <w:r>
          <w:rPr>
            <w:rFonts w:hint="default" w:ascii="Times New Roman" w:hAnsi="Times New Roman"/>
            <w:b w:val="false"/>
            <w:i w:val="false"/>
            <w:color w:val="007fcc"/>
            <w:sz w:val="24"/>
            <w:u w:val="single"/>
          </w:rPr>
          <w:t>условиях</w:t>
        </w:r>
      </w:hyperlink>
      <w:r>
        <w:rPr>
          <w:rFonts w:hint="default" w:ascii="Times New Roman" w:hAnsi="Times New Roman"/>
          <w:b w:val="false"/>
          <w:i w:val="false"/>
          <w:color w:val="000000"/>
          <w:sz w:val="24"/>
        </w:rPr>
        <w:t xml:space="preserve">, </w:t>
      </w:r>
      <w:hyperlink r:id="rId542">
        <w:r>
          <w:rPr>
            <w:rFonts w:hint="default" w:ascii="Times New Roman" w:hAnsi="Times New Roman"/>
            <w:b w:val="false"/>
            <w:i w:val="false"/>
            <w:color w:val="007fcc"/>
            <w:sz w:val="24"/>
            <w:u w:val="single"/>
          </w:rPr>
          <w:t>предусмотренных</w:t>
        </w:r>
      </w:hyperlink>
      <w:r>
        <w:rPr>
          <w:rFonts w:hint="default" w:ascii="Times New Roman" w:hAnsi="Times New Roman"/>
          <w:b w:val="false"/>
          <w:i w:val="false"/>
          <w:color w:val="000000"/>
          <w:sz w:val="24"/>
        </w:rPr>
        <w:t xml:space="preserve"> договором.</w:t>
      </w:r>
    </w:p>
    <w:bookmarkEnd w:id="1232"/>
    <w:bookmarkStart w:name="448370996" w:id="1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иное не предусмотрено договором, подрядчик (исполнитель) вправе использовать полученный им результат работ для себя.</w:t>
      </w:r>
    </w:p>
    <w:bookmarkEnd w:id="1233"/>
    <w:bookmarkStart w:name="448370997" w:id="1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Договором может быть предусмотрено право подрядчика (исполнителя) реализовывать результаты работ третьим лицам.</w:t>
      </w:r>
    </w:p>
    <w:bookmarkEnd w:id="1234"/>
    <w:bookmarkStart w:name="448370998" w:id="1235"/>
    <w:p>
      <w:pPr>
        <w:spacing w:before="120" w:after="120" w:line="240"/>
        <w:ind w:left="0"/>
        <w:jc w:val="both"/>
      </w:pPr>
      <w:r>
        <w:rPr>
          <w:rFonts w:hint="default" w:ascii="Times New Roman" w:hAnsi="Times New Roman"/>
          <w:b/>
          <w:i w:val="false"/>
          <w:color w:val="000000"/>
          <w:sz w:val="24"/>
        </w:rPr>
        <w:t>Статья 678. Обязанности заказчика</w:t>
      </w:r>
    </w:p>
    <w:bookmarkEnd w:id="1235"/>
    <w:bookmarkStart w:name="448370999" w:id="1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Заказчик по договору на научно-исследовательские работы либо на опытно- конструкторские и технологические работы обязан:</w:t>
      </w:r>
    </w:p>
    <w:bookmarkEnd w:id="1236"/>
    <w:bookmarkStart w:name="448371000" w:id="1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выдать подрядчику (исполнителю) техническое задание и согласовать с ним программу (технико-экономические параметры) или тематику работ;</w:t>
      </w:r>
    </w:p>
    <w:bookmarkEnd w:id="1237"/>
    <w:bookmarkStart w:name="448371001" w:id="1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передавать подрядчику (исполнителю) необходимую для выполнения работ информацию;</w:t>
      </w:r>
    </w:p>
    <w:bookmarkEnd w:id="1238"/>
    <w:bookmarkStart w:name="448371002" w:id="1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принять результаты выполненных работ и оплатить их (статья </w:t>
      </w:r>
      <w:hyperlink r:id="rId543">
        <w:r>
          <w:rPr>
            <w:rFonts w:hint="default" w:ascii="Times New Roman" w:hAnsi="Times New Roman"/>
            <w:b w:val="false"/>
            <w:i w:val="false"/>
            <w:color w:val="007fcc"/>
            <w:sz w:val="24"/>
            <w:u w:val="single"/>
          </w:rPr>
          <w:t>623</w:t>
        </w:r>
      </w:hyperlink>
      <w:r>
        <w:rPr>
          <w:rFonts w:hint="default" w:ascii="Times New Roman" w:hAnsi="Times New Roman"/>
          <w:b w:val="false"/>
          <w:i w:val="false"/>
          <w:color w:val="000000"/>
          <w:sz w:val="24"/>
        </w:rPr>
        <w:t xml:space="preserve"> настоящего Кодекса).</w:t>
      </w:r>
    </w:p>
    <w:bookmarkEnd w:id="1239"/>
    <w:bookmarkStart w:name="448371003" w:id="1240"/>
    <w:p>
      <w:pPr>
        <w:spacing w:before="120" w:after="120" w:line="240"/>
        <w:ind w:left="0"/>
        <w:jc w:val="both"/>
      </w:pPr>
      <w:r>
        <w:rPr>
          <w:rFonts w:hint="default" w:ascii="Times New Roman" w:hAnsi="Times New Roman"/>
          <w:b/>
          <w:i w:val="false"/>
          <w:color w:val="000000"/>
          <w:sz w:val="24"/>
        </w:rPr>
        <w:t>Статья 679. Обязанности подрядчика (исполнителя)</w:t>
      </w:r>
    </w:p>
    <w:bookmarkEnd w:id="1240"/>
    <w:bookmarkStart w:name="448371004" w:id="1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Подрядчик (исполнитель) по договору на научно-исследовательские работы либо на опытно-конструкторские и технологические работы обязан:</w:t>
      </w:r>
    </w:p>
    <w:bookmarkEnd w:id="1241"/>
    <w:bookmarkStart w:name="448371005" w:id="1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выполнить работы в соответствии с согласованной с заказчиком программой (технико-экономическими параметрами) или тематикой и передать заказчику результат в предусмотренный договором срок;</w:t>
      </w:r>
    </w:p>
    <w:bookmarkEnd w:id="1242"/>
    <w:bookmarkStart w:name="448371006" w:id="1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соблюдать требования, связанные с правовой охраной интеллектуальной собственности;</w:t>
      </w:r>
    </w:p>
    <w:bookmarkEnd w:id="1243"/>
    <w:bookmarkStart w:name="448371007" w:id="1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своими силами и за свой счет устранять допущенные по его вине недостатки в технической документации, которые могут повлечь отступления от технико-экономических параметров, предусмотренных в техническом задании заказчика или в договоре;</w:t>
      </w:r>
    </w:p>
    <w:bookmarkEnd w:id="1244"/>
    <w:bookmarkStart w:name="448371008" w:id="1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незамедлительно информировать заказчика об обнаруженной невозможности получить ожидаемые результаты или нецелесообразности продолжения работы;</w:t>
      </w:r>
    </w:p>
    <w:bookmarkEnd w:id="1245"/>
    <w:bookmarkStart w:name="448371009" w:id="1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гарантировать заказчику отсутствие у третьих лиц исключительных прав на переданные на основании такого договора результаты.</w:t>
      </w:r>
    </w:p>
    <w:bookmarkEnd w:id="1246"/>
    <w:bookmarkStart w:name="448371010" w:id="1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иное не предусмотрено договорами на научно-исследовательские либо на опытно-конструкторские и технологические работы, подрядчик (исполнитель) обязан:</w:t>
      </w:r>
    </w:p>
    <w:bookmarkEnd w:id="1247"/>
    <w:bookmarkStart w:name="448371011" w:id="1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воздерживаться от публикации без согласия заказчика научно- технических результатов, полученных при выполнении работ;</w:t>
      </w:r>
    </w:p>
    <w:bookmarkEnd w:id="1248"/>
    <w:bookmarkStart w:name="448371012" w:id="1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принимать меры для защиты полученных при выполнении работ способных к правовой охране результатов и информировать об этом заказчика;</w:t>
      </w:r>
    </w:p>
    <w:bookmarkEnd w:id="1249"/>
    <w:bookmarkStart w:name="448371013" w:id="1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предоставить заказчику исключительную лицензию на использование</w:t>
      </w:r>
    </w:p>
    <w:bookmarkEnd w:id="1250"/>
    <w:bookmarkStart w:name="448371014" w:id="1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обладающих правовой защитой научно-технических результатов, примененных в выполненных работах.</w:t>
      </w:r>
    </w:p>
    <w:bookmarkEnd w:id="1251"/>
    <w:bookmarkStart w:name="448371015" w:id="1252"/>
    <w:p>
      <w:pPr>
        <w:spacing w:before="120" w:after="120" w:line="240"/>
        <w:ind w:left="0"/>
        <w:jc w:val="both"/>
      </w:pPr>
      <w:r>
        <w:rPr>
          <w:rFonts w:hint="default" w:ascii="Times New Roman" w:hAnsi="Times New Roman"/>
          <w:b/>
          <w:i w:val="false"/>
          <w:color w:val="000000"/>
          <w:sz w:val="24"/>
        </w:rPr>
        <w:t>Статья 680. Последствия невозможности достижения результата в договоре на научно-исследовательские работы</w:t>
      </w:r>
    </w:p>
    <w:bookmarkEnd w:id="1252"/>
    <w:bookmarkStart w:name="449845099" w:id="1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 ходе научно-исследовательских работ обнаруживается невозможность достижения результата вследствие обстоятельств, не зависящих от подрядчика (исполнителя), заказчик обязан оплатить стоимость работ, проведенных до выявления невозможности получения предусмотренных договором результатов, но не свыше соответствующей части цены работ, указанной в договоре.</w:t>
      </w:r>
    </w:p>
    <w:bookmarkEnd w:id="1253"/>
    <w:bookmarkStart w:name="448371016" w:id="1254"/>
    <w:p>
      <w:pPr>
        <w:spacing w:before="120" w:after="120" w:line="240"/>
        <w:ind w:left="0"/>
        <w:jc w:val="both"/>
      </w:pPr>
      <w:r>
        <w:rPr>
          <w:rFonts w:hint="default" w:ascii="Times New Roman" w:hAnsi="Times New Roman"/>
          <w:b/>
          <w:i w:val="false"/>
          <w:color w:val="000000"/>
          <w:sz w:val="24"/>
        </w:rPr>
        <w:t>Статья 681. Последствия невозможности достижения результата в договоре на опытно-конструкторские и технологические работы</w:t>
      </w:r>
    </w:p>
    <w:bookmarkEnd w:id="1254"/>
    <w:bookmarkStart w:name="448371017" w:id="1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 ходе выполнения опытно-конструкторских и технологических работ обнаруживается возникшая не по вине подрядчика невозможность или нецелесообразность продолжения работ, заказчик обязан оплатить понесенные исполнителем затраты.</w:t>
      </w:r>
    </w:p>
    <w:bookmarkEnd w:id="1255"/>
    <w:bookmarkStart w:name="448371018" w:id="1256"/>
    <w:p>
      <w:pPr>
        <w:spacing w:before="120" w:after="120" w:line="240"/>
        <w:ind w:left="0"/>
        <w:jc w:val="both"/>
      </w:pPr>
      <w:r>
        <w:rPr>
          <w:rFonts w:hint="default" w:ascii="Times New Roman" w:hAnsi="Times New Roman"/>
          <w:b/>
          <w:i w:val="false"/>
          <w:color w:val="000000"/>
          <w:sz w:val="24"/>
        </w:rPr>
        <w:t>Статья 682. Ответственность подрядчика (исполнителя) за нарушение договора</w:t>
      </w:r>
    </w:p>
    <w:bookmarkEnd w:id="1256"/>
    <w:bookmarkStart w:name="448371019" w:id="1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Подрядчик (исполнитель) несет ответственность перед заказчиком за неисполнение и ненадлежащее исполнение договора на научно-исследовательские работы либо на опытно-конструкторские и технологические работы, если не докажет, что нарушение договора произошло не по вине подрядчика (исполнителя).</w:t>
      </w:r>
    </w:p>
    <w:bookmarkEnd w:id="1257"/>
    <w:bookmarkStart w:name="448371020" w:id="1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Подрядчик (исполнитель), нарушивший договор, обязан возместить убытки заказчика в виде </w:t>
      </w:r>
      <w:hyperlink r:id="rId544">
        <w:r>
          <w:rPr>
            <w:rFonts w:hint="default" w:ascii="Times New Roman" w:hAnsi="Times New Roman"/>
            <w:b w:val="false"/>
            <w:i w:val="false"/>
            <w:color w:val="007fcc"/>
            <w:sz w:val="24"/>
            <w:u w:val="single"/>
          </w:rPr>
          <w:t>реального ущерба</w:t>
        </w:r>
      </w:hyperlink>
      <w:r>
        <w:rPr>
          <w:rFonts w:hint="default" w:ascii="Times New Roman" w:hAnsi="Times New Roman"/>
          <w:b w:val="false"/>
          <w:i w:val="false"/>
          <w:color w:val="000000"/>
          <w:sz w:val="24"/>
        </w:rPr>
        <w:t>, если договором не предусмотрено иное.</w:t>
      </w:r>
    </w:p>
    <w:bookmarkEnd w:id="1258"/>
    <w:bookmarkStart w:name="448371021" w:id="1259"/>
    <w:p>
      <w:pPr>
        <w:spacing w:before="120" w:after="120" w:line="240"/>
        <w:ind w:left="0"/>
        <w:jc w:val="center"/>
      </w:pPr>
      <w:r>
        <w:rPr>
          <w:rFonts w:hint="default" w:ascii="Times New Roman" w:hAnsi="Times New Roman"/>
          <w:b/>
          <w:i w:val="false"/>
          <w:color w:val="000000"/>
          <w:sz w:val="24"/>
        </w:rPr>
        <w:t>Глава 33. Возмездное оказание услуг</w:t>
      </w:r>
    </w:p>
    <w:bookmarkEnd w:id="1259"/>
    <w:bookmarkStart w:name="448371022" w:id="1260"/>
    <w:p>
      <w:pPr>
        <w:spacing w:before="120" w:after="120" w:line="240"/>
        <w:ind w:left="0"/>
        <w:jc w:val="both"/>
      </w:pPr>
      <w:r>
        <w:rPr>
          <w:rFonts w:hint="default" w:ascii="Times New Roman" w:hAnsi="Times New Roman"/>
          <w:b/>
          <w:i w:val="false"/>
          <w:color w:val="000000"/>
          <w:sz w:val="24"/>
        </w:rPr>
        <w:t>Статья 683. Договор возмездного оказания услуг</w:t>
      </w:r>
    </w:p>
    <w:bookmarkEnd w:id="1260"/>
    <w:bookmarkStart w:name="448371023" w:id="1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bookmarkEnd w:id="1261"/>
    <w:bookmarkStart w:name="448371024" w:id="1262"/>
    <w:bookmarkStart w:name="448371024" w:id="12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Правила настоящей главы применяются к договорам оказания услуг </w:t>
      </w:r>
      <w:hyperlink r:id="rId545">
        <w:r>
          <w:rPr>
            <w:rFonts w:hint="default" w:ascii="Times New Roman" w:hAnsi="Times New Roman"/>
            <w:b w:val="false"/>
            <w:i w:val="false"/>
            <w:color w:val="007fcc"/>
            <w:sz w:val="24"/>
            <w:u w:val="single"/>
          </w:rPr>
          <w:t>связи</w:t>
        </w:r>
      </w:hyperlink>
      <w:r>
        <w:rPr>
          <w:rFonts w:hint="default" w:ascii="Times New Roman" w:hAnsi="Times New Roman"/>
          <w:b w:val="false"/>
          <w:i w:val="false"/>
          <w:color w:val="000000"/>
          <w:sz w:val="24"/>
        </w:rPr>
        <w:t xml:space="preserve">, </w:t>
      </w:r>
      <w:hyperlink r:id="rId546">
        <w:r>
          <w:rPr>
            <w:rFonts w:hint="default" w:ascii="Times New Roman" w:hAnsi="Times New Roman"/>
            <w:b w:val="false"/>
            <w:i w:val="false"/>
            <w:color w:val="007fcc"/>
            <w:sz w:val="24"/>
            <w:u w:val="single"/>
          </w:rPr>
          <w:t>медицинских</w:t>
        </w:r>
      </w:hyperlink>
      <w:r>
        <w:rPr>
          <w:rFonts w:hint="default" w:ascii="Times New Roman" w:hAnsi="Times New Roman"/>
          <w:b w:val="false"/>
          <w:i w:val="false"/>
          <w:color w:val="000000"/>
          <w:sz w:val="24"/>
        </w:rPr>
        <w:t xml:space="preserve">, </w:t>
      </w:r>
      <w:hyperlink r:id="rId547">
        <w:r>
          <w:rPr>
            <w:rFonts w:hint="default" w:ascii="Times New Roman" w:hAnsi="Times New Roman"/>
            <w:b w:val="false"/>
            <w:i w:val="false"/>
            <w:color w:val="007fcc"/>
            <w:sz w:val="24"/>
            <w:u w:val="single"/>
          </w:rPr>
          <w:t>ветеринарных</w:t>
        </w:r>
      </w:hyperlink>
      <w:r>
        <w:rPr>
          <w:rFonts w:hint="default" w:ascii="Times New Roman" w:hAnsi="Times New Roman"/>
          <w:b w:val="false"/>
          <w:i w:val="false"/>
          <w:color w:val="000000"/>
          <w:sz w:val="24"/>
        </w:rPr>
        <w:t xml:space="preserve">, </w:t>
      </w:r>
      <w:hyperlink r:id="rId548">
        <w:r>
          <w:rPr>
            <w:rFonts w:hint="default" w:ascii="Times New Roman" w:hAnsi="Times New Roman"/>
            <w:b w:val="false"/>
            <w:i w:val="false"/>
            <w:color w:val="007fcc"/>
            <w:sz w:val="24"/>
            <w:u w:val="single"/>
          </w:rPr>
          <w:t>аудиторских</w:t>
        </w:r>
      </w:hyperlink>
      <w:r>
        <w:rPr>
          <w:rFonts w:hint="default" w:ascii="Times New Roman" w:hAnsi="Times New Roman"/>
          <w:b w:val="false"/>
          <w:i w:val="false"/>
          <w:color w:val="000000"/>
          <w:sz w:val="24"/>
        </w:rPr>
        <w:t xml:space="preserve">, консультационных, информационных услуг, услуг по обучению, </w:t>
      </w:r>
      <w:hyperlink r:id="rId549">
        <w:r>
          <w:rPr>
            <w:rFonts w:hint="default" w:ascii="Times New Roman" w:hAnsi="Times New Roman"/>
            <w:b w:val="false"/>
            <w:i w:val="false"/>
            <w:color w:val="007fcc"/>
            <w:sz w:val="24"/>
            <w:u w:val="single"/>
          </w:rPr>
          <w:t>туристическому обслуживанию</w:t>
        </w:r>
      </w:hyperlink>
      <w:r>
        <w:rPr>
          <w:rFonts w:hint="default" w:ascii="Times New Roman" w:hAnsi="Times New Roman"/>
          <w:b w:val="false"/>
          <w:i w:val="false"/>
          <w:color w:val="000000"/>
          <w:sz w:val="24"/>
        </w:rPr>
        <w:t xml:space="preserve"> и иных услуг, за исключением услуг по предоставлению персонала, а также услуг, оказываемых по договорам, предусмотренным главами </w:t>
      </w:r>
      <w:hyperlink r:id="rId550">
        <w:r>
          <w:rPr>
            <w:rFonts w:hint="default" w:ascii="Times New Roman" w:hAnsi="Times New Roman"/>
            <w:b w:val="false"/>
            <w:i w:val="false"/>
            <w:color w:val="007fcc"/>
            <w:sz w:val="24"/>
            <w:u w:val="single"/>
          </w:rPr>
          <w:t>32</w:t>
        </w:r>
      </w:hyperlink>
      <w:r>
        <w:rPr>
          <w:rFonts w:hint="default" w:ascii="Times New Roman" w:hAnsi="Times New Roman"/>
          <w:b w:val="false"/>
          <w:i w:val="false"/>
          <w:color w:val="000000"/>
          <w:sz w:val="24"/>
        </w:rPr>
        <w:t xml:space="preserve">, </w:t>
      </w:r>
      <w:hyperlink r:id="rId551">
        <w:r>
          <w:rPr>
            <w:rFonts w:hint="default" w:ascii="Times New Roman" w:hAnsi="Times New Roman"/>
            <w:b w:val="false"/>
            <w:i w:val="false"/>
            <w:color w:val="007fcc"/>
            <w:sz w:val="24"/>
            <w:u w:val="single"/>
          </w:rPr>
          <w:t>34</w:t>
        </w:r>
      </w:hyperlink>
      <w:r>
        <w:rPr>
          <w:rFonts w:hint="default" w:ascii="Times New Roman" w:hAnsi="Times New Roman"/>
          <w:b w:val="false"/>
          <w:i w:val="false"/>
          <w:color w:val="000000"/>
          <w:sz w:val="24"/>
        </w:rPr>
        <w:t xml:space="preserve">, </w:t>
      </w:r>
      <w:hyperlink r:id="rId552">
        <w:r>
          <w:rPr>
            <w:rFonts w:hint="default" w:ascii="Times New Roman" w:hAnsi="Times New Roman"/>
            <w:b w:val="false"/>
            <w:i w:val="false"/>
            <w:color w:val="007fcc"/>
            <w:sz w:val="24"/>
            <w:u w:val="single"/>
          </w:rPr>
          <w:t>35</w:t>
        </w:r>
      </w:hyperlink>
      <w:r>
        <w:rPr>
          <w:rFonts w:hint="default" w:ascii="Times New Roman" w:hAnsi="Times New Roman"/>
          <w:b w:val="false"/>
          <w:i w:val="false"/>
          <w:color w:val="000000"/>
          <w:sz w:val="24"/>
        </w:rPr>
        <w:t xml:space="preserve">, </w:t>
      </w:r>
      <w:hyperlink r:id="rId553">
        <w:r>
          <w:rPr>
            <w:rFonts w:hint="default" w:ascii="Times New Roman" w:hAnsi="Times New Roman"/>
            <w:b w:val="false"/>
            <w:i w:val="false"/>
            <w:color w:val="007fcc"/>
            <w:sz w:val="24"/>
            <w:u w:val="single"/>
          </w:rPr>
          <w:t>39</w:t>
        </w:r>
      </w:hyperlink>
      <w:r>
        <w:rPr>
          <w:rFonts w:hint="default" w:ascii="Times New Roman" w:hAnsi="Times New Roman"/>
          <w:b w:val="false"/>
          <w:i w:val="false"/>
          <w:color w:val="000000"/>
          <w:sz w:val="24"/>
        </w:rPr>
        <w:t xml:space="preserve">, </w:t>
      </w:r>
      <w:hyperlink r:id="rId554">
        <w:r>
          <w:rPr>
            <w:rFonts w:hint="default" w:ascii="Times New Roman" w:hAnsi="Times New Roman"/>
            <w:b w:val="false"/>
            <w:i w:val="false"/>
            <w:color w:val="007fcc"/>
            <w:sz w:val="24"/>
            <w:u w:val="single"/>
          </w:rPr>
          <w:t>41</w:t>
        </w:r>
      </w:hyperlink>
      <w:r>
        <w:rPr>
          <w:rFonts w:hint="default" w:ascii="Times New Roman" w:hAnsi="Times New Roman"/>
          <w:b w:val="false"/>
          <w:i w:val="false"/>
          <w:color w:val="000000"/>
          <w:sz w:val="24"/>
        </w:rPr>
        <w:t xml:space="preserve">, </w:t>
      </w:r>
      <w:hyperlink r:id="rId555">
        <w:r>
          <w:rPr>
            <w:rFonts w:hint="default" w:ascii="Times New Roman" w:hAnsi="Times New Roman"/>
            <w:b w:val="false"/>
            <w:i w:val="false"/>
            <w:color w:val="007fcc"/>
            <w:sz w:val="24"/>
            <w:u w:val="single"/>
          </w:rPr>
          <w:t>43</w:t>
        </w:r>
      </w:hyperlink>
      <w:r>
        <w:rPr>
          <w:rFonts w:hint="default" w:ascii="Times New Roman" w:hAnsi="Times New Roman"/>
          <w:b w:val="false"/>
          <w:i w:val="false"/>
          <w:color w:val="000000"/>
          <w:sz w:val="24"/>
        </w:rPr>
        <w:t xml:space="preserve">, </w:t>
      </w:r>
      <w:hyperlink r:id="rId556">
        <w:r>
          <w:rPr>
            <w:rFonts w:hint="default" w:ascii="Times New Roman" w:hAnsi="Times New Roman"/>
            <w:b w:val="false"/>
            <w:i w:val="false"/>
            <w:color w:val="007fcc"/>
            <w:sz w:val="24"/>
            <w:u w:val="single"/>
          </w:rPr>
          <w:t>44</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1263"/>
    <w:p>
      <w:pPr>
        <w:spacing w:before="0" w:after="0" w:line="240"/>
        <w:ind w:left="0"/>
        <w:jc w:val="both"/>
      </w:pPr>
      <w:r>
        <w:rPr>
          <w:rFonts w:hint="default" w:ascii="Times New Roman" w:hAnsi="Times New Roman"/>
          <w:b w:val="false"/>
          <w:i/>
          <w:color w:val="ff0000"/>
          <w:sz w:val="24"/>
        </w:rPr>
        <w:t xml:space="preserve">Смотрите: </w:t>
      </w:r>
      <w:hyperlink r:id="rId557">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территориального Налогового комитета № 763</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558">
        <w:r>
          <w:rPr>
            <w:rFonts w:hint="default" w:ascii="Times New Roman" w:hAnsi="Times New Roman"/>
            <w:b w:val="false"/>
            <w:i/>
            <w:color w:val="007fcc"/>
            <w:sz w:val="24"/>
            <w:u w:val="single"/>
          </w:rPr>
          <w:t>19.12.2020</w:t>
        </w:r>
      </w:hyperlink>
      <w:r>
        <w:rPr>
          <w:rFonts w:hint="default" w:ascii="Times New Roman" w:hAnsi="Times New Roman"/>
          <w:b w:val="false"/>
          <w:i/>
          <w:color w:val="ff0000"/>
          <w:sz w:val="24"/>
        </w:rPr>
        <w:t xml:space="preserve"> г. № 386-VI (см. редакцию от </w:t>
      </w:r>
      <w:hyperlink r:id="rId559">
        <w:r>
          <w:rPr>
            <w:rFonts w:hint="default" w:ascii="Times New Roman" w:hAnsi="Times New Roman"/>
            <w:b w:val="false"/>
            <w:i/>
            <w:color w:val="007fcc"/>
            <w:sz w:val="24"/>
            <w:u w:val="single"/>
          </w:rPr>
          <w:t>06.10.2020</w:t>
        </w:r>
      </w:hyperlink>
      <w:r>
        <w:rPr>
          <w:rFonts w:hint="default" w:ascii="Times New Roman" w:hAnsi="Times New Roman"/>
          <w:b w:val="false"/>
          <w:i/>
          <w:color w:val="ff0000"/>
          <w:sz w:val="24"/>
        </w:rPr>
        <w:t xml:space="preserve"> г.) (изменение вводится в действие с 31.12.2020 г.)</w:t>
      </w:r>
    </w:p>
    <w:bookmarkEnd w:id="1262"/>
    <w:bookmarkStart w:name="448371025" w:id="1264"/>
    <w:p>
      <w:pPr>
        <w:spacing w:before="120" w:after="120" w:line="240"/>
        <w:ind w:left="0"/>
        <w:jc w:val="both"/>
      </w:pPr>
      <w:r>
        <w:rPr>
          <w:rFonts w:hint="default" w:ascii="Times New Roman" w:hAnsi="Times New Roman"/>
          <w:b/>
          <w:i w:val="false"/>
          <w:color w:val="000000"/>
          <w:sz w:val="24"/>
        </w:rPr>
        <w:t>Статья 684. Исполнение договора возмездного оказания услуг</w:t>
      </w:r>
    </w:p>
    <w:bookmarkEnd w:id="1264"/>
    <w:bookmarkStart w:name="448371026" w:id="1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иное не предусмотрено договором возмездного оказания услуг, исполнитель обязан оказать услуги лично.</w:t>
      </w:r>
    </w:p>
    <w:bookmarkEnd w:id="1265"/>
    <w:bookmarkStart w:name="448371027" w:id="1266"/>
    <w:p>
      <w:pPr>
        <w:spacing w:before="120" w:after="120" w:line="240"/>
        <w:ind w:left="0"/>
        <w:jc w:val="both"/>
      </w:pPr>
      <w:r>
        <w:rPr>
          <w:rFonts w:hint="default" w:ascii="Times New Roman" w:hAnsi="Times New Roman"/>
          <w:b/>
          <w:i w:val="false"/>
          <w:color w:val="000000"/>
          <w:sz w:val="24"/>
        </w:rPr>
        <w:t>Статья 685. Оплата услуг</w:t>
      </w:r>
    </w:p>
    <w:bookmarkEnd w:id="1266"/>
    <w:bookmarkStart w:name="448371028" w:id="1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Заказчик обязан оплатить оказанные ему услуги в сроки и в порядке, которые указаны в договоре возмездного оказания услуг.</w:t>
      </w:r>
    </w:p>
    <w:bookmarkEnd w:id="1267"/>
    <w:bookmarkStart w:name="448371029" w:id="1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невозможности исполнения, возникшей по вине заказчика, услуги подлежат оплате в полном объеме, если иное не предусмотрено законодательными актами или договором возмездного оказания услуг.</w:t>
      </w:r>
    </w:p>
    <w:bookmarkEnd w:id="1268"/>
    <w:bookmarkStart w:name="448371030" w:id="1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законодательными актами или договором.</w:t>
      </w:r>
    </w:p>
    <w:bookmarkEnd w:id="1269"/>
    <w:bookmarkStart w:name="448371031" w:id="1270"/>
    <w:p>
      <w:pPr>
        <w:spacing w:before="120" w:after="120" w:line="240"/>
        <w:ind w:left="0"/>
        <w:jc w:val="both"/>
      </w:pPr>
      <w:r>
        <w:rPr>
          <w:rFonts w:hint="default" w:ascii="Times New Roman" w:hAnsi="Times New Roman"/>
          <w:b/>
          <w:i w:val="false"/>
          <w:color w:val="000000"/>
          <w:sz w:val="24"/>
        </w:rPr>
        <w:t>Статья 686. Односторонний отказ от исполнения договора возмездного оказания услуг</w:t>
      </w:r>
    </w:p>
    <w:bookmarkEnd w:id="1270"/>
    <w:bookmarkStart w:name="448371032" w:id="1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bookmarkEnd w:id="1271"/>
    <w:bookmarkStart w:name="448371033" w:id="1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причиненных расторжением договора, кроме случая, когда это произошло по вине заказчика.</w:t>
      </w:r>
    </w:p>
    <w:bookmarkEnd w:id="1272"/>
    <w:bookmarkStart w:name="448371034" w:id="1273"/>
    <w:p>
      <w:pPr>
        <w:spacing w:before="120" w:after="120" w:line="240"/>
        <w:ind w:left="0"/>
        <w:jc w:val="both"/>
      </w:pPr>
      <w:r>
        <w:rPr>
          <w:rFonts w:hint="default" w:ascii="Times New Roman" w:hAnsi="Times New Roman"/>
          <w:b/>
          <w:i w:val="false"/>
          <w:color w:val="000000"/>
          <w:sz w:val="24"/>
        </w:rPr>
        <w:t>Статья 687. Правовое регулирование договора возмездного оказания услуг</w:t>
      </w:r>
    </w:p>
    <w:bookmarkEnd w:id="1273"/>
    <w:bookmarkStart w:name="448371035" w:id="1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Общие положения о подряде (статьи </w:t>
      </w:r>
      <w:hyperlink r:id="rId560">
        <w:r>
          <w:rPr>
            <w:rFonts w:hint="default" w:ascii="Times New Roman" w:hAnsi="Times New Roman"/>
            <w:b w:val="false"/>
            <w:i w:val="false"/>
            <w:color w:val="007fcc"/>
            <w:sz w:val="24"/>
            <w:u w:val="single"/>
          </w:rPr>
          <w:t>616</w:t>
        </w:r>
      </w:hyperlink>
      <w:r>
        <w:rPr>
          <w:rFonts w:hint="default" w:ascii="Times New Roman" w:hAnsi="Times New Roman"/>
          <w:b w:val="false"/>
          <w:i w:val="false"/>
          <w:color w:val="000000"/>
          <w:sz w:val="24"/>
        </w:rPr>
        <w:t xml:space="preserve"> - </w:t>
      </w:r>
      <w:hyperlink r:id="rId561">
        <w:r>
          <w:rPr>
            <w:rFonts w:hint="default" w:ascii="Times New Roman" w:hAnsi="Times New Roman"/>
            <w:b w:val="false"/>
            <w:i w:val="false"/>
            <w:color w:val="007fcc"/>
            <w:sz w:val="24"/>
            <w:u w:val="single"/>
          </w:rPr>
          <w:t>639</w:t>
        </w:r>
      </w:hyperlink>
      <w:r>
        <w:rPr>
          <w:rFonts w:hint="default" w:ascii="Times New Roman" w:hAnsi="Times New Roman"/>
          <w:b w:val="false"/>
          <w:i w:val="false"/>
          <w:color w:val="000000"/>
          <w:sz w:val="24"/>
        </w:rPr>
        <w:t xml:space="preserve"> настоящего Кодекса) и положения о бытовом подряде (статьи </w:t>
      </w:r>
      <w:hyperlink r:id="rId562">
        <w:r>
          <w:rPr>
            <w:rFonts w:hint="default" w:ascii="Times New Roman" w:hAnsi="Times New Roman"/>
            <w:b w:val="false"/>
            <w:i w:val="false"/>
            <w:color w:val="007fcc"/>
            <w:sz w:val="24"/>
            <w:u w:val="single"/>
          </w:rPr>
          <w:t>640</w:t>
        </w:r>
      </w:hyperlink>
      <w:r>
        <w:rPr>
          <w:rFonts w:hint="default" w:ascii="Times New Roman" w:hAnsi="Times New Roman"/>
          <w:b w:val="false"/>
          <w:i w:val="false"/>
          <w:color w:val="000000"/>
          <w:sz w:val="24"/>
        </w:rPr>
        <w:t xml:space="preserve"> - </w:t>
      </w:r>
      <w:hyperlink r:id="rId563">
        <w:r>
          <w:rPr>
            <w:rFonts w:hint="default" w:ascii="Times New Roman" w:hAnsi="Times New Roman"/>
            <w:b w:val="false"/>
            <w:i w:val="false"/>
            <w:color w:val="007fcc"/>
            <w:sz w:val="24"/>
            <w:u w:val="single"/>
          </w:rPr>
          <w:t>650</w:t>
        </w:r>
      </w:hyperlink>
      <w:r>
        <w:rPr>
          <w:rFonts w:hint="default" w:ascii="Times New Roman" w:hAnsi="Times New Roman"/>
          <w:b w:val="false"/>
          <w:i w:val="false"/>
          <w:color w:val="000000"/>
          <w:sz w:val="24"/>
        </w:rPr>
        <w:t xml:space="preserve"> настоящего Кодекса) применяются к договору возмездного оказания услуг, если это не противоречит статьям </w:t>
      </w:r>
      <w:hyperlink r:id="rId564">
        <w:r>
          <w:rPr>
            <w:rFonts w:hint="default" w:ascii="Times New Roman" w:hAnsi="Times New Roman"/>
            <w:b w:val="false"/>
            <w:i w:val="false"/>
            <w:color w:val="007fcc"/>
            <w:sz w:val="24"/>
            <w:u w:val="single"/>
          </w:rPr>
          <w:t>683</w:t>
        </w:r>
      </w:hyperlink>
      <w:r>
        <w:rPr>
          <w:rFonts w:hint="default" w:ascii="Times New Roman" w:hAnsi="Times New Roman"/>
          <w:b w:val="false"/>
          <w:i w:val="false"/>
          <w:color w:val="000000"/>
          <w:sz w:val="24"/>
        </w:rPr>
        <w:t xml:space="preserve"> - </w:t>
      </w:r>
      <w:hyperlink r:id="rId565">
        <w:r>
          <w:rPr>
            <w:rFonts w:hint="default" w:ascii="Times New Roman" w:hAnsi="Times New Roman"/>
            <w:b w:val="false"/>
            <w:i w:val="false"/>
            <w:color w:val="007fcc"/>
            <w:sz w:val="24"/>
            <w:u w:val="single"/>
          </w:rPr>
          <w:t>686</w:t>
        </w:r>
      </w:hyperlink>
      <w:r>
        <w:rPr>
          <w:rFonts w:hint="default" w:ascii="Times New Roman" w:hAnsi="Times New Roman"/>
          <w:b w:val="false"/>
          <w:i w:val="false"/>
          <w:color w:val="000000"/>
          <w:sz w:val="24"/>
        </w:rPr>
        <w:t xml:space="preserve"> настоящего Кодекса, а также особенностям предмета договора возмездного оказания услуг.</w:t>
      </w:r>
    </w:p>
    <w:bookmarkEnd w:id="1274"/>
    <w:bookmarkStart w:name="2433111384" w:id="1275"/>
    <w:bookmarkStart w:name="2433111384" w:id="1276"/>
    <w:p>
      <w:pPr>
        <w:spacing w:before="0" w:after="0" w:line="240"/>
        <w:ind w:left="0"/>
        <w:jc w:val="both"/>
      </w:pPr>
      <w:r>
        <w:rPr>
          <w:rFonts w:hint="default" w:ascii="Times New Roman" w:hAnsi="Times New Roman"/>
          <w:b/>
          <w:i w:val="false"/>
          <w:color w:val="000000"/>
          <w:sz w:val="24"/>
        </w:rPr>
        <w:t>Статья 687-1. Договор на оказание услуг по предоставлению персонала</w:t>
      </w:r>
      <w:r>
        <w:rPr>
          <w:rFonts w:hint="default" w:ascii="Times New Roman" w:hAnsi="Times New Roman"/>
          <w:b/>
          <w:i w:val="false"/>
          <w:color w:val="000000"/>
          <w:sz w:val="24"/>
        </w:rPr>
        <w:t>
</w:t>
      </w:r>
    </w:p>
    <w:bookmarkEnd w:id="1276"/>
    <w:p>
      <w:pPr>
        <w:spacing w:before="0" w:after="0" w:line="240"/>
        <w:ind w:left="0"/>
        <w:jc w:val="both"/>
      </w:pPr>
      <w:r>
        <w:rPr>
          <w:rFonts w:hint="default" w:ascii="Times New Roman" w:hAnsi="Times New Roman"/>
          <w:b/>
          <w:i/>
          <w:color w:val="ff0000"/>
          <w:sz w:val="24"/>
        </w:rPr>
        <w:t xml:space="preserve">Глава 33 дополнена статьей 687-1 в соответствии с Законом РК от </w:t>
      </w:r>
      <w:hyperlink r:id="rId566">
        <w:r>
          <w:rPr>
            <w:rFonts w:hint="default" w:ascii="Times New Roman" w:hAnsi="Times New Roman"/>
            <w:b/>
            <w:i/>
            <w:color w:val="007fcc"/>
            <w:sz w:val="24"/>
            <w:u w:val="single"/>
          </w:rPr>
          <w:t>19.12.2020</w:t>
        </w:r>
      </w:hyperlink>
      <w:r>
        <w:rPr>
          <w:rFonts w:hint="default" w:ascii="Times New Roman" w:hAnsi="Times New Roman"/>
          <w:b/>
          <w:i/>
          <w:color w:val="ff0000"/>
          <w:sz w:val="24"/>
        </w:rPr>
        <w:t xml:space="preserve"> г. № 386 VI (изменение вводится в действие с 31.12.2020 г.)</w:t>
      </w:r>
    </w:p>
    <w:bookmarkEnd w:id="1275"/>
    <w:bookmarkStart w:name="2433111385" w:id="1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 договору на оказание услуг по предоставлению персонала одна сторона (направляющая сторона) направляет своего работника для </w:t>
      </w:r>
      <w:hyperlink r:id="rId567">
        <w:r>
          <w:rPr>
            <w:rFonts w:hint="default" w:ascii="Times New Roman" w:hAnsi="Times New Roman"/>
            <w:b w:val="false"/>
            <w:i w:val="false"/>
            <w:color w:val="007fcc"/>
            <w:sz w:val="24"/>
            <w:u w:val="single"/>
          </w:rPr>
          <w:t>выполнения работы в интересах, под управлением и контролем другой стороны</w:t>
        </w:r>
      </w:hyperlink>
      <w:r>
        <w:rPr>
          <w:rFonts w:hint="default" w:ascii="Times New Roman" w:hAnsi="Times New Roman"/>
          <w:b w:val="false"/>
          <w:i w:val="false"/>
          <w:color w:val="000000"/>
          <w:sz w:val="24"/>
        </w:rPr>
        <w:t xml:space="preserve"> (принимающая сторона).</w:t>
      </w:r>
    </w:p>
    <w:bookmarkEnd w:id="1277"/>
    <w:bookmarkStart w:name="448371036" w:id="1278"/>
    <w:p>
      <w:pPr>
        <w:spacing w:before="120" w:after="120" w:line="240"/>
        <w:ind w:left="0"/>
        <w:jc w:val="center"/>
      </w:pPr>
      <w:r>
        <w:rPr>
          <w:rFonts w:hint="default" w:ascii="Times New Roman" w:hAnsi="Times New Roman"/>
          <w:b/>
          <w:i w:val="false"/>
          <w:color w:val="000000"/>
          <w:sz w:val="24"/>
        </w:rPr>
        <w:t>Глава 34. Перевозка</w:t>
      </w:r>
    </w:p>
    <w:bookmarkEnd w:id="1278"/>
    <w:bookmarkStart w:name="448371037" w:id="1279"/>
    <w:p>
      <w:pPr>
        <w:spacing w:before="120" w:after="120" w:line="240"/>
        <w:ind w:left="0"/>
        <w:jc w:val="center"/>
      </w:pPr>
      <w:r>
        <w:rPr>
          <w:rFonts w:hint="default" w:ascii="Times New Roman" w:hAnsi="Times New Roman"/>
          <w:b/>
          <w:i w:val="false"/>
          <w:color w:val="000000"/>
          <w:sz w:val="24"/>
        </w:rPr>
        <w:t>Статья 688. Общие положения</w:t>
      </w:r>
    </w:p>
    <w:bookmarkEnd w:id="1279"/>
    <w:bookmarkStart w:name="448371038" w:id="1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Перевозка грузов, пассажиров и багажа производится на основании договора перевозки.</w:t>
      </w:r>
    </w:p>
    <w:bookmarkEnd w:id="1280"/>
    <w:bookmarkStart w:name="448371039" w:id="1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Общие условия перевозки определяются </w:t>
      </w:r>
      <w:hyperlink r:id="rId56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о транспорте, иными законодательными актами и изданными в соответствии с ними правилами.</w:t>
      </w:r>
    </w:p>
    <w:bookmarkEnd w:id="1281"/>
    <w:bookmarkStart w:name="448371040" w:id="1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Условия </w:t>
      </w:r>
      <w:hyperlink r:id="rId569">
        <w:r>
          <w:rPr>
            <w:rFonts w:hint="default" w:ascii="Times New Roman" w:hAnsi="Times New Roman"/>
            <w:b w:val="false"/>
            <w:i w:val="false"/>
            <w:color w:val="007fcc"/>
            <w:sz w:val="24"/>
            <w:u w:val="single"/>
          </w:rPr>
          <w:t>перевозки</w:t>
        </w:r>
      </w:hyperlink>
      <w:r>
        <w:rPr>
          <w:rFonts w:hint="default" w:ascii="Times New Roman" w:hAnsi="Times New Roman"/>
          <w:b w:val="false"/>
          <w:i w:val="false"/>
          <w:color w:val="000000"/>
          <w:sz w:val="24"/>
        </w:rPr>
        <w:t xml:space="preserve"> грузов, пассажиров и багажа отдельными видами транспорта определяются соглашением сторон, если настоящим Кодексом, </w:t>
      </w:r>
      <w:hyperlink r:id="rId570">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571">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w:t>
      </w:r>
      <w:hyperlink r:id="rId572">
        <w:r>
          <w:rPr>
            <w:rFonts w:hint="default" w:ascii="Times New Roman" w:hAnsi="Times New Roman"/>
            <w:b w:val="false"/>
            <w:i w:val="false"/>
            <w:color w:val="007fcc"/>
            <w:sz w:val="24"/>
            <w:u w:val="single"/>
          </w:rPr>
          <w:t>о транспорте</w:t>
        </w:r>
      </w:hyperlink>
      <w:r>
        <w:rPr>
          <w:rFonts w:hint="default" w:ascii="Times New Roman" w:hAnsi="Times New Roman"/>
          <w:b w:val="false"/>
          <w:i w:val="false"/>
          <w:color w:val="000000"/>
          <w:sz w:val="24"/>
        </w:rPr>
        <w:t xml:space="preserve">, иными </w:t>
      </w:r>
      <w:hyperlink r:id="rId57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 изданными в </w:t>
      </w:r>
      <w:hyperlink r:id="rId574">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ними </w:t>
      </w:r>
      <w:hyperlink r:id="rId575">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не установлено иное.</w:t>
      </w:r>
    </w:p>
    <w:bookmarkEnd w:id="1282"/>
    <w:bookmarkStart w:name="448371041" w:id="1283"/>
    <w:p>
      <w:pPr>
        <w:spacing w:before="120" w:after="120" w:line="240"/>
        <w:ind w:left="0"/>
        <w:jc w:val="both"/>
      </w:pPr>
      <w:r>
        <w:rPr>
          <w:rFonts w:hint="default" w:ascii="Times New Roman" w:hAnsi="Times New Roman"/>
          <w:b/>
          <w:i w:val="false"/>
          <w:color w:val="000000"/>
          <w:sz w:val="24"/>
        </w:rPr>
        <w:t>Статья 689. Договор перевозки груза</w:t>
      </w:r>
    </w:p>
    <w:bookmarkEnd w:id="1283"/>
    <w:bookmarkStart w:name="448371042" w:id="1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перевозки груза одна сторона (перевозчик) обязуется доставить вверенный ему другой стороной (отправителем) груз в пункт назначения и выдать уполномоченному на получение груза лицу (получателю), а отправитель обязуется уплатить за перевозку груза плату, согласно договору или тарифу.</w:t>
      </w:r>
    </w:p>
    <w:bookmarkEnd w:id="1284"/>
    <w:bookmarkStart w:name="448371043" w:id="1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Договор перевозки груза оформляется составлением транспортной накладной, </w:t>
      </w:r>
      <w:hyperlink r:id="rId576">
        <w:r>
          <w:rPr>
            <w:rFonts w:hint="default" w:ascii="Times New Roman" w:hAnsi="Times New Roman"/>
            <w:b w:val="false"/>
            <w:i w:val="false"/>
            <w:color w:val="007fcc"/>
            <w:sz w:val="24"/>
            <w:u w:val="single"/>
          </w:rPr>
          <w:t>коносамента</w:t>
        </w:r>
      </w:hyperlink>
      <w:r>
        <w:rPr>
          <w:rFonts w:hint="default" w:ascii="Times New Roman" w:hAnsi="Times New Roman"/>
          <w:b w:val="false"/>
          <w:i w:val="false"/>
          <w:color w:val="000000"/>
          <w:sz w:val="24"/>
        </w:rPr>
        <w:t xml:space="preserve">, товарно-транспортной накладной или иного </w:t>
      </w:r>
      <w:hyperlink r:id="rId577">
        <w:r>
          <w:rPr>
            <w:rFonts w:hint="default" w:ascii="Times New Roman" w:hAnsi="Times New Roman"/>
            <w:b w:val="false"/>
            <w:i w:val="false"/>
            <w:color w:val="007fcc"/>
            <w:sz w:val="24"/>
            <w:u w:val="single"/>
          </w:rPr>
          <w:t>документа на груз</w:t>
        </w:r>
      </w:hyperlink>
      <w:r>
        <w:rPr>
          <w:rFonts w:hint="default" w:ascii="Times New Roman" w:hAnsi="Times New Roman"/>
          <w:b w:val="false"/>
          <w:i w:val="false"/>
          <w:color w:val="000000"/>
          <w:sz w:val="24"/>
        </w:rPr>
        <w:t xml:space="preserve">, </w:t>
      </w:r>
      <w:hyperlink r:id="rId578">
        <w:r>
          <w:rPr>
            <w:rFonts w:hint="default" w:ascii="Times New Roman" w:hAnsi="Times New Roman"/>
            <w:b w:val="false"/>
            <w:i w:val="false"/>
            <w:color w:val="007fcc"/>
            <w:sz w:val="24"/>
            <w:u w:val="single"/>
          </w:rPr>
          <w:t>предусмотренного</w:t>
        </w:r>
      </w:hyperlink>
      <w:r>
        <w:rPr>
          <w:rFonts w:hint="default" w:ascii="Times New Roman" w:hAnsi="Times New Roman"/>
          <w:b w:val="false"/>
          <w:i w:val="false"/>
          <w:color w:val="000000"/>
          <w:sz w:val="24"/>
        </w:rPr>
        <w:t xml:space="preserve"> </w:t>
      </w:r>
      <w:hyperlink r:id="rId579">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580">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w:t>
      </w:r>
      <w:hyperlink r:id="rId581">
        <w:r>
          <w:rPr>
            <w:rFonts w:hint="default" w:ascii="Times New Roman" w:hAnsi="Times New Roman"/>
            <w:b w:val="false"/>
            <w:i w:val="false"/>
            <w:color w:val="007fcc"/>
            <w:sz w:val="24"/>
            <w:u w:val="single"/>
          </w:rPr>
          <w:t>о транспорте</w:t>
        </w:r>
      </w:hyperlink>
      <w:r>
        <w:rPr>
          <w:rFonts w:hint="default" w:ascii="Times New Roman" w:hAnsi="Times New Roman"/>
          <w:b w:val="false"/>
          <w:i w:val="false"/>
          <w:color w:val="000000"/>
          <w:sz w:val="24"/>
        </w:rPr>
        <w:t>.</w:t>
      </w:r>
    </w:p>
    <w:bookmarkEnd w:id="1285"/>
    <w:bookmarkStart w:name="448371044" w:id="1286"/>
    <w:p>
      <w:pPr>
        <w:spacing w:before="120" w:after="120" w:line="240"/>
        <w:ind w:left="0"/>
        <w:jc w:val="both"/>
      </w:pPr>
      <w:r>
        <w:rPr>
          <w:rFonts w:hint="default" w:ascii="Times New Roman" w:hAnsi="Times New Roman"/>
          <w:b/>
          <w:i w:val="false"/>
          <w:color w:val="000000"/>
          <w:sz w:val="24"/>
        </w:rPr>
        <w:t>Статья 690. Договор перевозки пассажира</w:t>
      </w:r>
    </w:p>
    <w:bookmarkEnd w:id="1286"/>
    <w:bookmarkStart w:name="448371045" w:id="1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перевозки пассажира перевозчик обязуется перевезти пассажира в пункт назначения, а в случае сдачи пассажиром багажа - также доставить багаж в пункт назначения и выдать уполномоченному на получение багажа лицу; пассажир обязуется уплатить плату за проезд, а при сдаче багажа - и за провоз багажа.</w:t>
      </w:r>
    </w:p>
    <w:bookmarkEnd w:id="1287"/>
    <w:bookmarkStart w:name="448371046" w:id="1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Договор перевозки пассажира и багажа оформляется соответственно проездным билетом и багажной квитанцией. Форма проездного билета и багажной квитанции, </w:t>
      </w:r>
      <w:hyperlink r:id="rId582">
        <w:r>
          <w:rPr>
            <w:rFonts w:hint="default" w:ascii="Times New Roman" w:hAnsi="Times New Roman"/>
            <w:b w:val="false"/>
            <w:i w:val="false"/>
            <w:color w:val="007fcc"/>
            <w:sz w:val="24"/>
            <w:u w:val="single"/>
          </w:rPr>
          <w:t>устанавливается</w:t>
        </w:r>
      </w:hyperlink>
      <w:r>
        <w:rPr>
          <w:rFonts w:hint="default" w:ascii="Times New Roman" w:hAnsi="Times New Roman"/>
          <w:b w:val="false"/>
          <w:i w:val="false"/>
          <w:color w:val="000000"/>
          <w:sz w:val="24"/>
        </w:rPr>
        <w:t xml:space="preserve"> в порядке, </w:t>
      </w:r>
      <w:hyperlink r:id="rId583">
        <w:r>
          <w:rPr>
            <w:rFonts w:hint="default" w:ascii="Times New Roman" w:hAnsi="Times New Roman"/>
            <w:b w:val="false"/>
            <w:i w:val="false"/>
            <w:color w:val="007fcc"/>
            <w:sz w:val="24"/>
            <w:u w:val="single"/>
          </w:rPr>
          <w:t>предусмотренном</w:t>
        </w:r>
      </w:hyperlink>
      <w:r>
        <w:rPr>
          <w:rFonts w:hint="default" w:ascii="Times New Roman" w:hAnsi="Times New Roman"/>
          <w:b w:val="false"/>
          <w:i w:val="false"/>
          <w:color w:val="000000"/>
          <w:sz w:val="24"/>
        </w:rPr>
        <w:t xml:space="preserve"> </w:t>
      </w:r>
      <w:hyperlink r:id="rId584">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585">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w:t>
      </w:r>
      <w:hyperlink r:id="rId586">
        <w:r>
          <w:rPr>
            <w:rFonts w:hint="default" w:ascii="Times New Roman" w:hAnsi="Times New Roman"/>
            <w:b w:val="false"/>
            <w:i w:val="false"/>
            <w:color w:val="007fcc"/>
            <w:sz w:val="24"/>
            <w:u w:val="single"/>
          </w:rPr>
          <w:t>о транспорте</w:t>
        </w:r>
      </w:hyperlink>
      <w:r>
        <w:rPr>
          <w:rFonts w:hint="default" w:ascii="Times New Roman" w:hAnsi="Times New Roman"/>
          <w:b w:val="false"/>
          <w:i w:val="false"/>
          <w:color w:val="000000"/>
          <w:sz w:val="24"/>
        </w:rPr>
        <w:t>.</w:t>
      </w:r>
    </w:p>
    <w:bookmarkEnd w:id="1288"/>
    <w:bookmarkStart w:name="448371047" w:id="1289"/>
    <w:p>
      <w:pPr>
        <w:spacing w:before="120" w:after="120" w:line="240"/>
        <w:ind w:left="0"/>
        <w:jc w:val="both"/>
      </w:pPr>
      <w:r>
        <w:rPr>
          <w:rFonts w:hint="default" w:ascii="Times New Roman" w:hAnsi="Times New Roman"/>
          <w:b/>
          <w:i w:val="false"/>
          <w:color w:val="000000"/>
          <w:sz w:val="24"/>
        </w:rPr>
        <w:t>Статья 691. Договор фрахтования (чартера)</w:t>
      </w:r>
    </w:p>
    <w:bookmarkEnd w:id="1289"/>
    <w:bookmarkStart w:name="448371048" w:id="1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договору фрахтования (чартера)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пассажиров, багажа и грузов.</w:t>
      </w:r>
    </w:p>
    <w:bookmarkEnd w:id="1290"/>
    <w:bookmarkStart w:name="448371049" w:id="1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заключения договора фрахтования, а также форма договора и его виды устанавливаются </w:t>
      </w:r>
      <w:hyperlink r:id="rId58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588">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о транспорте.</w:t>
      </w:r>
    </w:p>
    <w:bookmarkEnd w:id="1291"/>
    <w:bookmarkStart w:name="448371050" w:id="1292"/>
    <w:p>
      <w:pPr>
        <w:spacing w:before="120" w:after="120" w:line="240"/>
        <w:ind w:left="0"/>
        <w:jc w:val="both"/>
      </w:pPr>
      <w:r>
        <w:rPr>
          <w:rFonts w:hint="default" w:ascii="Times New Roman" w:hAnsi="Times New Roman"/>
          <w:b/>
          <w:i w:val="false"/>
          <w:color w:val="000000"/>
          <w:sz w:val="24"/>
        </w:rPr>
        <w:t>Статья 692. Договоры об организации перевозок</w:t>
      </w:r>
    </w:p>
    <w:bookmarkEnd w:id="1292"/>
    <w:bookmarkStart w:name="448371051" w:id="1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Перевозчик и грузоотправитель при необходимости осуществления систематических перевозок могут заключать длительные договоры об организации перевозок.</w:t>
      </w:r>
    </w:p>
    <w:bookmarkEnd w:id="1293"/>
    <w:bookmarkStart w:name="448371052" w:id="1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договору об организации перевозок грузов перевозчик обязуется в установленные сроки принимать, а грузоотправитель - предъявлять к перевозке грузы в обусловленном объеме.</w:t>
      </w:r>
    </w:p>
    <w:bookmarkEnd w:id="1294"/>
    <w:bookmarkStart w:name="448371053" w:id="1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договоре об организации перевозок определяются объемы, сроки, качество перевозок и другие условия предоставления транспортных средств и предъявления грузов для перевозки, а также иные условия организации перевозки, не предусмотренные </w:t>
      </w:r>
      <w:hyperlink r:id="rId589">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590">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1295"/>
    <w:bookmarkStart w:name="448371054" w:id="1296"/>
    <w:p>
      <w:pPr>
        <w:spacing w:before="120" w:after="120" w:line="240"/>
        <w:ind w:left="0"/>
        <w:jc w:val="both"/>
      </w:pPr>
      <w:r>
        <w:rPr>
          <w:rFonts w:hint="default" w:ascii="Times New Roman" w:hAnsi="Times New Roman"/>
          <w:b/>
          <w:i w:val="false"/>
          <w:color w:val="000000"/>
          <w:sz w:val="24"/>
        </w:rPr>
        <w:t>Статья 693. Договоры между транспортными организациями</w:t>
      </w:r>
    </w:p>
    <w:bookmarkEnd w:id="1296"/>
    <w:bookmarkStart w:name="448371055" w:id="1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bookmarkEnd w:id="1297"/>
    <w:bookmarkStart w:name="448371056" w:id="1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Порядок заключения таких договоров определяется законодательными актами о транспорте.</w:t>
      </w:r>
    </w:p>
    <w:bookmarkEnd w:id="1298"/>
    <w:bookmarkStart w:name="448371057" w:id="1299"/>
    <w:bookmarkStart w:name="448371057" w:id="1300"/>
    <w:p>
      <w:pPr>
        <w:spacing w:before="0" w:after="0" w:line="240"/>
        <w:ind w:left="0"/>
        <w:jc w:val="both"/>
      </w:pPr>
      <w:r>
        <w:rPr>
          <w:rFonts w:hint="default" w:ascii="Times New Roman" w:hAnsi="Times New Roman"/>
          <w:b/>
          <w:i w:val="false"/>
          <w:color w:val="000000"/>
          <w:sz w:val="24"/>
        </w:rPr>
        <w:t>Статья 694. Смешанные перевозки</w:t>
      </w:r>
      <w:r>
        <w:rPr>
          <w:rFonts w:hint="default" w:ascii="Times New Roman" w:hAnsi="Times New Roman"/>
          <w:b/>
          <w:i w:val="false"/>
          <w:color w:val="000000"/>
          <w:sz w:val="24"/>
        </w:rPr>
        <w:t>
</w:t>
      </w:r>
    </w:p>
    <w:bookmarkEnd w:id="1300"/>
    <w:p>
      <w:pPr>
        <w:spacing w:before="0" w:after="0" w:line="240"/>
        <w:ind w:left="0"/>
        <w:jc w:val="both"/>
      </w:pPr>
      <w:r>
        <w:rPr>
          <w:rFonts w:hint="default" w:ascii="Times New Roman" w:hAnsi="Times New Roman"/>
          <w:b/>
          <w:i/>
          <w:color w:val="ff0000"/>
          <w:sz w:val="24"/>
        </w:rPr>
        <w:t xml:space="preserve">Статья 694 изложена в новой редакции Закона РК от </w:t>
      </w:r>
      <w:hyperlink r:id="rId591">
        <w:r>
          <w:rPr>
            <w:rFonts w:hint="default" w:ascii="Times New Roman" w:hAnsi="Times New Roman"/>
            <w:b/>
            <w:i/>
            <w:color w:val="007fcc"/>
            <w:sz w:val="24"/>
            <w:u w:val="single"/>
          </w:rPr>
          <w:t>27.10.2015</w:t>
        </w:r>
      </w:hyperlink>
      <w:r>
        <w:rPr>
          <w:rFonts w:hint="default" w:ascii="Times New Roman" w:hAnsi="Times New Roman"/>
          <w:b/>
          <w:i/>
          <w:color w:val="ff0000"/>
          <w:sz w:val="24"/>
        </w:rPr>
        <w:t xml:space="preserve"> г. № 363-V (см. редакцию от </w:t>
      </w:r>
      <w:hyperlink r:id="rId592">
        <w:r>
          <w:rPr>
            <w:rFonts w:hint="default" w:ascii="Times New Roman" w:hAnsi="Times New Roman"/>
            <w:b/>
            <w:i/>
            <w:color w:val="007fcc"/>
            <w:sz w:val="24"/>
            <w:u w:val="single"/>
          </w:rPr>
          <w:t>02.08.2015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29.10.2015 г. № 207 (28083)</w:t>
      </w:r>
    </w:p>
    <w:bookmarkEnd w:id="1299"/>
    <w:bookmarkStart w:name="448371058" w:id="1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Взаимоотношения при перевозке двумя или более видами транспорта (смешанные перевозки) по единой товарно-транспортной накладной (единому коносаменту), а также порядок организации этих перевозок определяются договорами между участниками смешанной перевозки, заключаемыми в соответствии с </w:t>
      </w:r>
      <w:hyperlink r:id="rId593">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594">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 о транспорте.</w:t>
      </w:r>
    </w:p>
    <w:bookmarkEnd w:id="1301"/>
    <w:bookmarkStart w:name="448371059" w:id="1302"/>
    <w:p>
      <w:pPr>
        <w:spacing w:before="120" w:after="120" w:line="240"/>
        <w:ind w:left="0"/>
        <w:jc w:val="both"/>
      </w:pPr>
      <w:r>
        <w:rPr>
          <w:rFonts w:hint="default" w:ascii="Times New Roman" w:hAnsi="Times New Roman"/>
          <w:b/>
          <w:i w:val="false"/>
          <w:color w:val="000000"/>
          <w:sz w:val="24"/>
        </w:rPr>
        <w:t>Статья 695. Перевозка транспортом общего пользования</w:t>
      </w:r>
    </w:p>
    <w:bookmarkEnd w:id="1302"/>
    <w:bookmarkStart w:name="448371060" w:id="1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Перевозка, осуществляемая коммерческой организацией, признается перевозкой транспортом общего пользования, если из законодательных актов, иных нормативных правовых актов или выданной этой организации лицензии (патента) вытекает, что эта организация обязана осуществлять перевозки пассажиров, грузов и (или) багажа по обращению любого гражданина или юридического лица.</w:t>
      </w:r>
    </w:p>
    <w:bookmarkEnd w:id="1303"/>
    <w:bookmarkStart w:name="448371061" w:id="1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Договор перевозки транспортом общего пользования является публичным договором (статья </w:t>
      </w:r>
      <w:hyperlink r:id="rId595">
        <w:r>
          <w:rPr>
            <w:rFonts w:hint="default" w:ascii="Times New Roman" w:hAnsi="Times New Roman"/>
            <w:b w:val="false"/>
            <w:i w:val="false"/>
            <w:color w:val="007fcc"/>
            <w:sz w:val="24"/>
            <w:u w:val="single"/>
          </w:rPr>
          <w:t>387</w:t>
        </w:r>
      </w:hyperlink>
      <w:r>
        <w:rPr>
          <w:rFonts w:hint="default" w:ascii="Times New Roman" w:hAnsi="Times New Roman"/>
          <w:b w:val="false"/>
          <w:i w:val="false"/>
          <w:color w:val="000000"/>
          <w:sz w:val="24"/>
        </w:rPr>
        <w:t xml:space="preserve"> настоящего Кодекса).</w:t>
      </w:r>
    </w:p>
    <w:bookmarkEnd w:id="1304"/>
    <w:bookmarkStart w:name="448371062" w:id="1305"/>
    <w:p>
      <w:pPr>
        <w:spacing w:before="120" w:after="120" w:line="240"/>
        <w:ind w:left="0"/>
        <w:jc w:val="both"/>
      </w:pPr>
      <w:r>
        <w:rPr>
          <w:rFonts w:hint="default" w:ascii="Times New Roman" w:hAnsi="Times New Roman"/>
          <w:b/>
          <w:i w:val="false"/>
          <w:color w:val="000000"/>
          <w:sz w:val="24"/>
        </w:rPr>
        <w:t>Статья 696. Подача транспортных средств, погрузка (разгрузка) груза</w:t>
      </w:r>
    </w:p>
    <w:bookmarkEnd w:id="1305"/>
    <w:bookmarkStart w:name="448371063" w:id="1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Перевозчик обязан подать отправителю груза под погрузку в срок, установленный принятой заявкой (заказом), договором перевозки, исправные транспортные средства в состоянии, пригодном для перевозки соответствующего груза.</w:t>
      </w:r>
    </w:p>
    <w:bookmarkEnd w:id="1306"/>
    <w:bookmarkStart w:name="448371064" w:id="1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Отправитель груза вправе отказаться от поданных транспортных средств, непригодных для перевозки соответствующего груза.</w:t>
      </w:r>
    </w:p>
    <w:bookmarkEnd w:id="1307"/>
    <w:bookmarkStart w:name="448371065" w:id="1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Погрузка (разгрузка) груза осуществляется транспортной организацией или отправителем (получателем) в порядке и сроки, предусмотренные договором, с соблюдением требований, </w:t>
      </w:r>
      <w:hyperlink r:id="rId596">
        <w:r>
          <w:rPr>
            <w:rFonts w:hint="default" w:ascii="Times New Roman" w:hAnsi="Times New Roman"/>
            <w:b w:val="false"/>
            <w:i w:val="false"/>
            <w:color w:val="007fcc"/>
            <w:sz w:val="24"/>
            <w:u w:val="single"/>
          </w:rPr>
          <w:t>установленных</w:t>
        </w:r>
      </w:hyperlink>
      <w:r>
        <w:rPr>
          <w:rFonts w:hint="default" w:ascii="Times New Roman" w:hAnsi="Times New Roman"/>
          <w:b w:val="false"/>
          <w:i w:val="false"/>
          <w:color w:val="000000"/>
          <w:sz w:val="24"/>
        </w:rPr>
        <w:t xml:space="preserve"> </w:t>
      </w:r>
      <w:hyperlink r:id="rId59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598">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о </w:t>
      </w:r>
      <w:hyperlink r:id="rId599">
        <w:r>
          <w:rPr>
            <w:rFonts w:hint="default" w:ascii="Times New Roman" w:hAnsi="Times New Roman"/>
            <w:b w:val="false"/>
            <w:i w:val="false"/>
            <w:color w:val="007fcc"/>
            <w:sz w:val="24"/>
            <w:u w:val="single"/>
          </w:rPr>
          <w:t>транспорте</w:t>
        </w:r>
      </w:hyperlink>
      <w:r>
        <w:rPr>
          <w:rFonts w:hint="default" w:ascii="Times New Roman" w:hAnsi="Times New Roman"/>
          <w:b w:val="false"/>
          <w:i w:val="false"/>
          <w:color w:val="000000"/>
          <w:sz w:val="24"/>
        </w:rPr>
        <w:t xml:space="preserve"> и изданными в соответствии с ними </w:t>
      </w:r>
      <w:hyperlink r:id="rId600">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w:t>
      </w:r>
    </w:p>
    <w:bookmarkEnd w:id="1308"/>
    <w:bookmarkStart w:name="448371066" w:id="1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Погрузка (разгрузка)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законодательными актами о транспорте и изданными в соответствии с ними правилами.</w:t>
      </w:r>
    </w:p>
    <w:bookmarkEnd w:id="1309"/>
    <w:bookmarkStart w:name="448371067" w:id="1310"/>
    <w:p>
      <w:pPr>
        <w:spacing w:before="120" w:after="120" w:line="240"/>
        <w:ind w:left="0"/>
        <w:jc w:val="both"/>
      </w:pPr>
      <w:r>
        <w:rPr>
          <w:rFonts w:hint="default" w:ascii="Times New Roman" w:hAnsi="Times New Roman"/>
          <w:b/>
          <w:i w:val="false"/>
          <w:color w:val="000000"/>
          <w:sz w:val="24"/>
        </w:rPr>
        <w:t>Статья 697. Провозная плата</w:t>
      </w:r>
    </w:p>
    <w:bookmarkEnd w:id="1310"/>
    <w:bookmarkStart w:name="448371068" w:id="1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 перевозку грузов, пассажиров и багажа взимается плата, установленная соглашением сторон, если иное не предусмотрено законодательными актами.</w:t>
      </w:r>
    </w:p>
    <w:bookmarkEnd w:id="1311"/>
    <w:bookmarkStart w:name="448371069" w:id="1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Плата за перевозку грузов, пассажиров и багажа транспортом общего пользования определяется на основании тарифов, утверждаемых в порядке, </w:t>
      </w:r>
      <w:hyperlink r:id="rId601">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w:t>
      </w:r>
      <w:hyperlink r:id="rId602">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603">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о транспорте.</w:t>
      </w:r>
    </w:p>
    <w:bookmarkEnd w:id="1312"/>
    <w:bookmarkStart w:name="448371070" w:id="1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Работы и услуги, выполняемые по требованию грузовладельцев и не предусмотренные тарифами, оплачиваются по соглашению сторон.</w:t>
      </w:r>
    </w:p>
    <w:bookmarkEnd w:id="1313"/>
    <w:bookmarkStart w:name="448371071" w:id="1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Перевозчик имеет право удерживать переданные ему для перевозки грузы и багаж в обеспечение причитающейся ему провозной платы и других платежей по перевозке (статья </w:t>
      </w:r>
      <w:hyperlink r:id="rId604">
        <w:r>
          <w:rPr>
            <w:rFonts w:hint="default" w:ascii="Times New Roman" w:hAnsi="Times New Roman"/>
            <w:b w:val="false"/>
            <w:i w:val="false"/>
            <w:color w:val="007fcc"/>
            <w:sz w:val="24"/>
            <w:u w:val="single"/>
          </w:rPr>
          <w:t>292</w:t>
        </w:r>
      </w:hyperlink>
      <w:r>
        <w:rPr>
          <w:rFonts w:hint="default" w:ascii="Times New Roman" w:hAnsi="Times New Roman"/>
          <w:b w:val="false"/>
          <w:i w:val="false"/>
          <w:color w:val="000000"/>
          <w:sz w:val="24"/>
        </w:rPr>
        <w:t xml:space="preserve"> настоящего Кодекса), если иное не установлено законодательством, договором перевозки или не вытекает из существа обязательства.</w:t>
      </w:r>
    </w:p>
    <w:bookmarkEnd w:id="1314"/>
    <w:bookmarkStart w:name="448371072" w:id="1315"/>
    <w:p>
      <w:pPr>
        <w:spacing w:before="120" w:after="120" w:line="240"/>
        <w:ind w:left="0"/>
        <w:jc w:val="both"/>
      </w:pPr>
      <w:r>
        <w:rPr>
          <w:rFonts w:hint="default" w:ascii="Times New Roman" w:hAnsi="Times New Roman"/>
          <w:b/>
          <w:i w:val="false"/>
          <w:color w:val="000000"/>
          <w:sz w:val="24"/>
        </w:rPr>
        <w:t>Статья 698. Срок доставки груза, пассажира и (или) багажа</w:t>
      </w:r>
    </w:p>
    <w:bookmarkEnd w:id="1315"/>
    <w:bookmarkStart w:name="448371073" w:id="1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Перевозчик обязан доставить груз, пассажира и (или) багаж в пункт назначения в срок, определенный законодательными актами о транспорте и </w:t>
      </w:r>
      <w:hyperlink r:id="rId605">
        <w:r>
          <w:rPr>
            <w:rFonts w:hint="default" w:ascii="Times New Roman" w:hAnsi="Times New Roman"/>
            <w:b w:val="false"/>
            <w:i w:val="false"/>
            <w:color w:val="007fcc"/>
            <w:sz w:val="24"/>
            <w:u w:val="single"/>
          </w:rPr>
          <w:t>установленными</w:t>
        </w:r>
      </w:hyperlink>
      <w:r>
        <w:rPr>
          <w:rFonts w:hint="default" w:ascii="Times New Roman" w:hAnsi="Times New Roman"/>
          <w:b w:val="false"/>
          <w:i w:val="false"/>
          <w:color w:val="000000"/>
          <w:sz w:val="24"/>
        </w:rPr>
        <w:t xml:space="preserve"> в соответствии с </w:t>
      </w:r>
      <w:hyperlink r:id="rId606">
        <w:r>
          <w:rPr>
            <w:rFonts w:hint="default" w:ascii="Times New Roman" w:hAnsi="Times New Roman"/>
            <w:b w:val="false"/>
            <w:i w:val="false"/>
            <w:color w:val="007fcc"/>
            <w:sz w:val="24"/>
            <w:u w:val="single"/>
          </w:rPr>
          <w:t>ними</w:t>
        </w:r>
      </w:hyperlink>
      <w:r>
        <w:rPr>
          <w:rFonts w:hint="default" w:ascii="Times New Roman" w:hAnsi="Times New Roman"/>
          <w:b w:val="false"/>
          <w:i w:val="false"/>
          <w:color w:val="000000"/>
          <w:sz w:val="24"/>
        </w:rPr>
        <w:t xml:space="preserve"> </w:t>
      </w:r>
      <w:hyperlink r:id="rId607">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w:t>
      </w:r>
      <w:hyperlink r:id="rId608">
        <w:r>
          <w:rPr>
            <w:rFonts w:hint="default" w:ascii="Times New Roman" w:hAnsi="Times New Roman"/>
            <w:b w:val="false"/>
            <w:i w:val="false"/>
            <w:color w:val="007fcc"/>
            <w:sz w:val="24"/>
            <w:u w:val="single"/>
          </w:rPr>
          <w:t>перевозки</w:t>
        </w:r>
      </w:hyperlink>
      <w:r>
        <w:rPr>
          <w:rFonts w:hint="default" w:ascii="Times New Roman" w:hAnsi="Times New Roman"/>
          <w:b w:val="false"/>
          <w:i w:val="false"/>
          <w:color w:val="000000"/>
          <w:sz w:val="24"/>
        </w:rPr>
        <w:t>. Если срок доставки груза, пассажира или багажа не установлен и стороны не предусмотрели этот срок в договоре, доставка должна быть произведена в разумный срок.</w:t>
      </w:r>
    </w:p>
    <w:bookmarkEnd w:id="1316"/>
    <w:bookmarkStart w:name="448371075" w:id="1317"/>
    <w:bookmarkStart w:name="448371075" w:id="1318"/>
    <w:p>
      <w:pPr>
        <w:spacing w:before="0" w:after="0" w:line="240"/>
        <w:ind w:left="0"/>
        <w:jc w:val="both"/>
      </w:pPr>
      <w:r>
        <w:rPr>
          <w:rFonts w:hint="default" w:ascii="Times New Roman" w:hAnsi="Times New Roman"/>
          <w:b/>
          <w:i w:val="false"/>
          <w:color w:val="000000"/>
          <w:sz w:val="24"/>
        </w:rPr>
        <w:t>Статья 699. Право по распоряжению грузом</w:t>
      </w:r>
      <w:r>
        <w:rPr>
          <w:rFonts w:hint="default" w:ascii="Times New Roman" w:hAnsi="Times New Roman"/>
          <w:b/>
          <w:i w:val="false"/>
          <w:color w:val="000000"/>
          <w:sz w:val="24"/>
        </w:rPr>
        <w:t>
</w:t>
      </w:r>
    </w:p>
    <w:bookmarkEnd w:id="1318"/>
    <w:p>
      <w:pPr>
        <w:spacing w:before="0" w:after="0" w:line="240"/>
        <w:ind w:left="0"/>
        <w:jc w:val="both"/>
      </w:pPr>
      <w:r>
        <w:rPr>
          <w:rFonts w:hint="default" w:ascii="Times New Roman" w:hAnsi="Times New Roman"/>
          <w:b/>
          <w:i/>
          <w:color w:val="ff0000"/>
          <w:sz w:val="24"/>
        </w:rPr>
        <w:t xml:space="preserve">Заголовок статьи 699 изменен Законом РК от </w:t>
      </w:r>
      <w:hyperlink r:id="rId609">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 № 260-II (см. редакцию от </w:t>
      </w:r>
      <w:hyperlink r:id="rId610">
        <w:r>
          <w:rPr>
            <w:rFonts w:hint="default" w:ascii="Times New Roman" w:hAnsi="Times New Roman"/>
            <w:b/>
            <w:i/>
            <w:color w:val="007fcc"/>
            <w:sz w:val="24"/>
            <w:u w:val="single"/>
          </w:rPr>
          <w:t>18.12.2000</w:t>
        </w:r>
      </w:hyperlink>
      <w:r>
        <w:rPr>
          <w:rFonts w:hint="default" w:ascii="Times New Roman" w:hAnsi="Times New Roman"/>
          <w:b/>
          <w:i/>
          <w:color w:val="ff0000"/>
          <w:sz w:val="24"/>
        </w:rPr>
        <w:t xml:space="preserve"> г.)</w:t>
      </w:r>
    </w:p>
    <w:bookmarkEnd w:id="1317"/>
    <w:bookmarkStart w:name="448371076" w:id="1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Грузоотправитель или владелец распорядительного документа на груз могут потребовать от перевозчика прекращения перевозки или возвращения груза либо сделать другое распоряжение. В этом случае перевозчик вправе требовать оплаты за уже произведенную перевозку, а также возмещения понесенных им расходов в связи со сделанным распоряжением.</w:t>
      </w:r>
    </w:p>
    <w:bookmarkEnd w:id="1319"/>
    <w:bookmarkStart w:name="448371077" w:id="1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Грузоотправитель теряет указанные в предыдущем пункте права в момент передачи груза грузополучателю после прибытия груза в место назначения.</w:t>
      </w:r>
    </w:p>
    <w:bookmarkEnd w:id="1320"/>
    <w:bookmarkStart w:name="448371079" w:id="1321"/>
    <w:bookmarkStart w:name="448371079" w:id="13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уклонении грузополучателя от исполнения обязательств по получению груза, требующего особых условий хранения (скоропортящегося), в отсутствие указаний грузоотправителя о том, как распорядиться таким грузом, когда хранение его невозможно и может привести к его порче, перевозчик имеет право реализовать груз.</w:t>
      </w:r>
      <w:r>
        <w:rPr>
          <w:rFonts w:hint="default" w:ascii="Times New Roman" w:hAnsi="Times New Roman"/>
          <w:b w:val="false"/>
          <w:i w:val="false"/>
          <w:color w:val="000000"/>
          <w:sz w:val="24"/>
        </w:rPr>
        <w:t>
</w:t>
      </w:r>
    </w:p>
    <w:bookmarkEnd w:id="1322"/>
    <w:p>
      <w:pPr>
        <w:spacing w:before="0" w:after="0" w:line="240"/>
        <w:ind w:left="0"/>
        <w:jc w:val="both"/>
      </w:pPr>
      <w:r>
        <w:rPr>
          <w:rFonts w:hint="default" w:ascii="Times New Roman" w:hAnsi="Times New Roman"/>
          <w:b w:val="false"/>
          <w:i/>
          <w:color w:val="ff0000"/>
          <w:sz w:val="24"/>
        </w:rPr>
        <w:t xml:space="preserve">Статья 699 дополнена пунктом 3 в соответствии с Законом РК от </w:t>
      </w:r>
      <w:hyperlink r:id="rId611">
        <w:r>
          <w:rPr>
            <w:rFonts w:hint="default" w:ascii="Times New Roman" w:hAnsi="Times New Roman"/>
            <w:b w:val="false"/>
            <w:i/>
            <w:color w:val="007fcc"/>
            <w:sz w:val="24"/>
            <w:u w:val="single"/>
          </w:rPr>
          <w:t>06.12.2001</w:t>
        </w:r>
      </w:hyperlink>
      <w:r>
        <w:rPr>
          <w:rFonts w:hint="default" w:ascii="Times New Roman" w:hAnsi="Times New Roman"/>
          <w:b w:val="false"/>
          <w:i/>
          <w:color w:val="ff0000"/>
          <w:sz w:val="24"/>
        </w:rPr>
        <w:t xml:space="preserve"> г. № 260-II</w:t>
      </w:r>
    </w:p>
    <w:bookmarkEnd w:id="1321"/>
    <w:bookmarkStart w:name="612819258" w:id="13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Сумма, вырученная от реализации груза, вносится на условиях депозита на имя нотариуса за вычетом суммы, причитающейся перевозчику.</w:t>
      </w:r>
    </w:p>
    <w:bookmarkEnd w:id="1323"/>
    <w:bookmarkStart w:name="448371080" w:id="1324"/>
    <w:p>
      <w:pPr>
        <w:spacing w:before="120" w:after="120" w:line="240"/>
        <w:ind w:left="0"/>
        <w:jc w:val="both"/>
      </w:pPr>
      <w:r>
        <w:rPr>
          <w:rFonts w:hint="default" w:ascii="Times New Roman" w:hAnsi="Times New Roman"/>
          <w:b/>
          <w:i w:val="false"/>
          <w:color w:val="000000"/>
          <w:sz w:val="24"/>
        </w:rPr>
        <w:t>Статья 700. Права пассажиров</w:t>
      </w:r>
    </w:p>
    <w:bookmarkEnd w:id="1324"/>
    <w:bookmarkStart w:name="448371081" w:id="1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Пассажир имеет право в порядке, предусмотренном законодательными актами о транспорте:</w:t>
      </w:r>
    </w:p>
    <w:bookmarkEnd w:id="1325"/>
    <w:bookmarkStart w:name="448371082" w:id="1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перевозить с собой детей бесплатно или на иных льготных условиях;</w:t>
      </w:r>
    </w:p>
    <w:bookmarkEnd w:id="1326"/>
    <w:bookmarkStart w:name="448371083" w:id="1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провозить с собой бесплатно ручную кладь в пределах установленных норм;</w:t>
      </w:r>
    </w:p>
    <w:bookmarkEnd w:id="1327"/>
    <w:bookmarkStart w:name="448371084" w:id="1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сдавать к перевозке багаж за плату по тарифу.</w:t>
      </w:r>
    </w:p>
    <w:bookmarkEnd w:id="1328"/>
    <w:bookmarkStart w:name="448371085" w:id="1329"/>
    <w:p>
      <w:pPr>
        <w:spacing w:before="120" w:after="120" w:line="240"/>
        <w:ind w:left="0"/>
        <w:jc w:val="both"/>
      </w:pPr>
      <w:r>
        <w:rPr>
          <w:rFonts w:hint="default" w:ascii="Times New Roman" w:hAnsi="Times New Roman"/>
          <w:b/>
          <w:i w:val="false"/>
          <w:color w:val="000000"/>
          <w:sz w:val="24"/>
        </w:rPr>
        <w:t>Статья 701. Ответственность за нарушение обязательств по перевозке</w:t>
      </w:r>
    </w:p>
    <w:bookmarkEnd w:id="1329"/>
    <w:bookmarkStart w:name="448371086" w:id="1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 случае неисполнения или ненадлежащего исполнения обязательств по перевозке стороны несут ответственность, установленную настоящим Кодексом, </w:t>
      </w:r>
      <w:hyperlink r:id="rId612">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613">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о </w:t>
      </w:r>
      <w:hyperlink r:id="rId614">
        <w:r>
          <w:rPr>
            <w:rFonts w:hint="default" w:ascii="Times New Roman" w:hAnsi="Times New Roman"/>
            <w:b w:val="false"/>
            <w:i w:val="false"/>
            <w:color w:val="007fcc"/>
            <w:sz w:val="24"/>
            <w:u w:val="single"/>
          </w:rPr>
          <w:t>транспорте</w:t>
        </w:r>
      </w:hyperlink>
      <w:r>
        <w:rPr>
          <w:rFonts w:hint="default" w:ascii="Times New Roman" w:hAnsi="Times New Roman"/>
          <w:b w:val="false"/>
          <w:i w:val="false"/>
          <w:color w:val="000000"/>
          <w:sz w:val="24"/>
        </w:rPr>
        <w:t>, иными законодательными актами, а также соглашением сторон.</w:t>
      </w:r>
    </w:p>
    <w:bookmarkEnd w:id="1330"/>
    <w:bookmarkStart w:name="448371087" w:id="1331"/>
    <w:bookmarkStart w:name="448371087" w:id="13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Соглашения транспортных организаций с пассажирами и грузоотправителями (грузополучателями) об ограничении или устранении установленной законодательными актами ответственности ничтожны, за исключением случаев, когда возможность таких соглашений при перевозках груза предусмотрена </w:t>
      </w:r>
      <w:hyperlink r:id="rId615">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616">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о транспорте.</w:t>
      </w:r>
      <w:r>
        <w:rPr>
          <w:rFonts w:hint="default" w:ascii="Times New Roman" w:hAnsi="Times New Roman"/>
          <w:b w:val="false"/>
          <w:i w:val="false"/>
          <w:color w:val="000000"/>
          <w:sz w:val="24"/>
        </w:rPr>
        <w:t>
</w:t>
      </w:r>
    </w:p>
    <w:bookmarkEnd w:id="1332"/>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617">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61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331"/>
    <w:bookmarkStart w:name="448371088" w:id="1333"/>
    <w:p>
      <w:pPr>
        <w:spacing w:before="120" w:after="120" w:line="240"/>
        <w:ind w:left="0"/>
        <w:jc w:val="both"/>
      </w:pPr>
      <w:r>
        <w:rPr>
          <w:rFonts w:hint="default" w:ascii="Times New Roman" w:hAnsi="Times New Roman"/>
          <w:b/>
          <w:i w:val="false"/>
          <w:color w:val="000000"/>
          <w:sz w:val="24"/>
        </w:rPr>
        <w:t>Статья 702. Ответственность перевозчика за неподачу транспортных средств и отправителя за неиспользование поданных транспортных средств</w:t>
      </w:r>
    </w:p>
    <w:bookmarkEnd w:id="1333"/>
    <w:bookmarkStart w:name="448371089" w:id="1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w:t>
      </w:r>
      <w:hyperlink r:id="rId619">
        <w:r>
          <w:rPr>
            <w:rFonts w:hint="default" w:ascii="Times New Roman" w:hAnsi="Times New Roman"/>
            <w:b w:val="false"/>
            <w:i w:val="false"/>
            <w:color w:val="007fcc"/>
            <w:sz w:val="24"/>
            <w:u w:val="single"/>
          </w:rPr>
          <w:t>ответственность</w:t>
        </w:r>
      </w:hyperlink>
      <w:r>
        <w:rPr>
          <w:rFonts w:hint="default" w:ascii="Times New Roman" w:hAnsi="Times New Roman"/>
          <w:b w:val="false"/>
          <w:i w:val="false"/>
          <w:color w:val="000000"/>
          <w:sz w:val="24"/>
        </w:rPr>
        <w:t xml:space="preserve">, </w:t>
      </w:r>
      <w:hyperlink r:id="rId620">
        <w:r>
          <w:rPr>
            <w:rFonts w:hint="default" w:ascii="Times New Roman" w:hAnsi="Times New Roman"/>
            <w:b w:val="false"/>
            <w:i w:val="false"/>
            <w:color w:val="007fcc"/>
            <w:sz w:val="24"/>
            <w:u w:val="single"/>
          </w:rPr>
          <w:t>установленную</w:t>
        </w:r>
      </w:hyperlink>
      <w:r>
        <w:rPr>
          <w:rFonts w:hint="default" w:ascii="Times New Roman" w:hAnsi="Times New Roman"/>
          <w:b w:val="false"/>
          <w:i w:val="false"/>
          <w:color w:val="000000"/>
          <w:sz w:val="24"/>
        </w:rPr>
        <w:t xml:space="preserve"> </w:t>
      </w:r>
      <w:hyperlink r:id="rId621">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622">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а также соглашением сторон.</w:t>
      </w:r>
    </w:p>
    <w:bookmarkEnd w:id="1334"/>
    <w:bookmarkStart w:name="448371090" w:id="1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Перевозчик и отправитель груза освобождаются от ответственности в случае неподачи или несвоевременной подачи транспортных средств либо неиспользования транспортных средств, если это произошло вследствие:</w:t>
      </w:r>
    </w:p>
    <w:bookmarkEnd w:id="1335"/>
    <w:bookmarkStart w:name="448371091" w:id="1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непреодолимой силы;</w:t>
      </w:r>
    </w:p>
    <w:bookmarkEnd w:id="1336"/>
    <w:bookmarkStart w:name="448371092" w:id="1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прекращения или ограничения перевозки грузов в определенных направлениях, установленных в порядке, предусмотренном законодательными актами о транспорте;</w:t>
      </w:r>
    </w:p>
    <w:bookmarkEnd w:id="1337"/>
    <w:bookmarkStart w:name="448371093" w:id="13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иных случаях, предусмотренных законодательными актами.</w:t>
      </w:r>
    </w:p>
    <w:bookmarkEnd w:id="1338"/>
    <w:bookmarkStart w:name="448371094" w:id="1339"/>
    <w:p>
      <w:pPr>
        <w:spacing w:before="120" w:after="120" w:line="240"/>
        <w:ind w:left="0"/>
        <w:jc w:val="both"/>
      </w:pPr>
      <w:r>
        <w:rPr>
          <w:rFonts w:hint="default" w:ascii="Times New Roman" w:hAnsi="Times New Roman"/>
          <w:b/>
          <w:i w:val="false"/>
          <w:color w:val="000000"/>
          <w:sz w:val="24"/>
        </w:rPr>
        <w:t>Статья 703. Ответственность перевозчика при прямом смешанном сообщении</w:t>
      </w:r>
    </w:p>
    <w:bookmarkEnd w:id="1339"/>
    <w:bookmarkStart w:name="448371095" w:id="1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 утрату, порчу, повреждение, недостачу груза перевозчики в прямом смешанном сообщении отвечают перед грузоотправителем (грузополучателем) солидарно.</w:t>
      </w:r>
    </w:p>
    <w:bookmarkEnd w:id="1340"/>
    <w:bookmarkStart w:name="448371096" w:id="1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Ответственность за просрочку несет последний перевозчик, если не докажет, что просрочка произошла не по вине перевозчиков.</w:t>
      </w:r>
    </w:p>
    <w:bookmarkEnd w:id="1341"/>
    <w:bookmarkStart w:name="448371097" w:id="1342"/>
    <w:p>
      <w:pPr>
        <w:spacing w:before="120" w:after="120" w:line="240"/>
        <w:ind w:left="0"/>
        <w:jc w:val="both"/>
      </w:pPr>
      <w:r>
        <w:rPr>
          <w:rFonts w:hint="default" w:ascii="Times New Roman" w:hAnsi="Times New Roman"/>
          <w:b/>
          <w:i w:val="false"/>
          <w:color w:val="000000"/>
          <w:sz w:val="24"/>
        </w:rPr>
        <w:t>Статья 704. Ответственность перевозчика за задержку отправления пассажира</w:t>
      </w:r>
    </w:p>
    <w:bookmarkEnd w:id="1342"/>
    <w:bookmarkStart w:name="448371098" w:id="1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 задержку отправления транспортного средства, перевозящего пассажира, или опоздание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w:t>
      </w:r>
      <w:hyperlink r:id="rId623">
        <w:r>
          <w:rPr>
            <w:rFonts w:hint="default" w:ascii="Times New Roman" w:hAnsi="Times New Roman"/>
            <w:b w:val="false"/>
            <w:i w:val="false"/>
            <w:color w:val="007fcc"/>
            <w:sz w:val="24"/>
            <w:u w:val="single"/>
          </w:rPr>
          <w:t>размере</w:t>
        </w:r>
      </w:hyperlink>
      <w:r>
        <w:rPr>
          <w:rFonts w:hint="default" w:ascii="Times New Roman" w:hAnsi="Times New Roman"/>
          <w:b w:val="false"/>
          <w:i w:val="false"/>
          <w:color w:val="000000"/>
          <w:sz w:val="24"/>
        </w:rPr>
        <w:t xml:space="preserve">, </w:t>
      </w:r>
      <w:hyperlink r:id="rId624">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w:t>
      </w:r>
      <w:hyperlink r:id="rId625">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626">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о </w:t>
      </w:r>
      <w:hyperlink r:id="rId627">
        <w:r>
          <w:rPr>
            <w:rFonts w:hint="default" w:ascii="Times New Roman" w:hAnsi="Times New Roman"/>
            <w:b w:val="false"/>
            <w:i w:val="false"/>
            <w:color w:val="007fcc"/>
            <w:sz w:val="24"/>
            <w:u w:val="single"/>
          </w:rPr>
          <w:t>транспорте</w:t>
        </w:r>
      </w:hyperlink>
      <w:r>
        <w:rPr>
          <w:rFonts w:hint="default" w:ascii="Times New Roman" w:hAnsi="Times New Roman"/>
          <w:b w:val="false"/>
          <w:i w:val="false"/>
          <w:color w:val="000000"/>
          <w:sz w:val="24"/>
        </w:rPr>
        <w:t>, если не докажет, что задержка или опоздание имели место вследствие непреодолимой силы.</w:t>
      </w:r>
    </w:p>
    <w:bookmarkEnd w:id="1343"/>
    <w:bookmarkStart w:name="448371099" w:id="1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отказа пассажира от перевозки из-за задержки отправления транспортного средства перевозчик обязан возвратить пассажиру провозную плату в полном размере, а также возместить пассажиру понесенные им убытки в связи с такой задержкой.</w:t>
      </w:r>
    </w:p>
    <w:bookmarkEnd w:id="1344"/>
    <w:bookmarkStart w:name="448371100" w:id="1345"/>
    <w:p>
      <w:pPr>
        <w:spacing w:before="120" w:after="120" w:line="240"/>
        <w:ind w:left="0"/>
        <w:jc w:val="both"/>
      </w:pPr>
      <w:r>
        <w:rPr>
          <w:rFonts w:hint="default" w:ascii="Times New Roman" w:hAnsi="Times New Roman"/>
          <w:b/>
          <w:i w:val="false"/>
          <w:color w:val="000000"/>
          <w:sz w:val="24"/>
        </w:rPr>
        <w:t>Статья 705. Ответственность перевозчика за утрату, недостачу и повреждение (порчу) груза или багажа</w:t>
      </w:r>
    </w:p>
    <w:bookmarkEnd w:id="1345"/>
    <w:bookmarkStart w:name="448371101" w:id="1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Перевозчик обеспечивает сохранность груза или багажа с момента принятия их к перевозке и до выдачи получателю, уполномоченному им лицу или лицу, уполномоченному на получение багажа.</w:t>
      </w:r>
    </w:p>
    <w:bookmarkEnd w:id="1346"/>
    <w:bookmarkStart w:name="448371102" w:id="1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Перевозчик отвечает за утрату груза или багажа, если не докажет, что утрата, недостача или повреждение (порча) груза или багажа произошли не по его вине.</w:t>
      </w:r>
    </w:p>
    <w:bookmarkEnd w:id="1347"/>
    <w:bookmarkStart w:name="448371103" w:id="1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Ущерб, причиненный при перевозке груза или багажа, возмещается перевозчиком:</w:t>
      </w:r>
    </w:p>
    <w:bookmarkEnd w:id="1348"/>
    <w:bookmarkStart w:name="448371104" w:id="1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утраты или недостачи груза или багажа - в размере стоимости утраченного или недостающего груза или багажа;</w:t>
      </w:r>
    </w:p>
    <w:bookmarkEnd w:id="1349"/>
    <w:bookmarkStart w:name="448371105" w:id="1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bookmarkEnd w:id="1350"/>
    <w:bookmarkStart w:name="448371106" w:id="1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утраты груза или багажа, сданного к перевозке с объявлением его ценности, - в размере объявленной стоимости груза или багажа.</w:t>
      </w:r>
    </w:p>
    <w:bookmarkEnd w:id="1351"/>
    <w:bookmarkStart w:name="448371107" w:id="1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bookmarkEnd w:id="1352"/>
    <w:bookmarkStart w:name="448371108" w:id="1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bookmarkEnd w:id="1353"/>
    <w:bookmarkStart w:name="448371109" w:id="1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bookmarkEnd w:id="1354"/>
    <w:bookmarkStart w:name="448371110" w:id="1355"/>
    <w:p>
      <w:pPr>
        <w:spacing w:before="120" w:after="120" w:line="240"/>
        <w:ind w:left="0"/>
        <w:jc w:val="both"/>
      </w:pPr>
      <w:r>
        <w:rPr>
          <w:rFonts w:hint="default" w:ascii="Times New Roman" w:hAnsi="Times New Roman"/>
          <w:b/>
          <w:i w:val="false"/>
          <w:color w:val="000000"/>
          <w:sz w:val="24"/>
        </w:rPr>
        <w:t>Статья 706. Претензии и иски по перевозкам грузов</w:t>
      </w:r>
    </w:p>
    <w:bookmarkEnd w:id="1355"/>
    <w:bookmarkStart w:name="448371111" w:id="13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 предъявления к перевозчику иска, вытекающего из перевозки груза, обязательно предъявление ему претензии в порядке, </w:t>
      </w:r>
      <w:hyperlink r:id="rId628">
        <w:r>
          <w:rPr>
            <w:rFonts w:hint="default" w:ascii="Times New Roman" w:hAnsi="Times New Roman"/>
            <w:b w:val="false"/>
            <w:i w:val="false"/>
            <w:color w:val="007fcc"/>
            <w:sz w:val="24"/>
            <w:u w:val="single"/>
          </w:rPr>
          <w:t>предусмотренном</w:t>
        </w:r>
      </w:hyperlink>
      <w:r>
        <w:rPr>
          <w:rFonts w:hint="default" w:ascii="Times New Roman" w:hAnsi="Times New Roman"/>
          <w:b w:val="false"/>
          <w:i w:val="false"/>
          <w:color w:val="000000"/>
          <w:sz w:val="24"/>
        </w:rPr>
        <w:t xml:space="preserve"> </w:t>
      </w:r>
      <w:hyperlink r:id="rId629">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630">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1356"/>
    <w:bookmarkStart w:name="448371112" w:id="1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Срок исковой давности по требованиям, вытекающим из перевозки груза, устанавливается в один год.</w:t>
      </w:r>
    </w:p>
    <w:bookmarkEnd w:id="1357"/>
    <w:bookmarkStart w:name="448371113" w:id="1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Правила настоящей статьи не распространяются на требования, вытекающие из перевозки пассажира и багажа.</w:t>
      </w:r>
    </w:p>
    <w:bookmarkEnd w:id="1358"/>
    <w:bookmarkStart w:name="448371114" w:id="1359"/>
    <w:p>
      <w:pPr>
        <w:spacing w:before="120" w:after="120" w:line="240"/>
        <w:ind w:left="0"/>
        <w:jc w:val="both"/>
      </w:pPr>
      <w:r>
        <w:rPr>
          <w:rFonts w:hint="default" w:ascii="Times New Roman" w:hAnsi="Times New Roman"/>
          <w:b/>
          <w:i w:val="false"/>
          <w:color w:val="000000"/>
          <w:sz w:val="24"/>
        </w:rPr>
        <w:t>Статья 707. Ответственность перевозчика за причинение вреда жизни или здоровью пассажира</w:t>
      </w:r>
    </w:p>
    <w:bookmarkEnd w:id="1359"/>
    <w:bookmarkStart w:name="448371115" w:id="1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Ответственность перевозчика по обязательствам, возникающим вследствие причинения вреда жизни или здоровью пассажира, определяется по правилам главы </w:t>
      </w:r>
      <w:hyperlink r:id="rId631">
        <w:r>
          <w:rPr>
            <w:rFonts w:hint="default" w:ascii="Times New Roman" w:hAnsi="Times New Roman"/>
            <w:b w:val="false"/>
            <w:i w:val="false"/>
            <w:color w:val="007fcc"/>
            <w:sz w:val="24"/>
            <w:u w:val="single"/>
          </w:rPr>
          <w:t>47</w:t>
        </w:r>
      </w:hyperlink>
      <w:r>
        <w:rPr>
          <w:rFonts w:hint="default" w:ascii="Times New Roman" w:hAnsi="Times New Roman"/>
          <w:b w:val="false"/>
          <w:i w:val="false"/>
          <w:color w:val="000000"/>
          <w:sz w:val="24"/>
        </w:rPr>
        <w:t xml:space="preserve"> настоящего Кодекса, если законодательными актами или договором перевозки не предусмотрена повышенная ответственность перевозчика.</w:t>
      </w:r>
    </w:p>
    <w:bookmarkEnd w:id="1360"/>
    <w:bookmarkStart w:name="448371116" w:id="1361"/>
    <w:p>
      <w:pPr>
        <w:spacing w:before="120" w:after="120" w:line="240"/>
        <w:ind w:left="0"/>
        <w:jc w:val="center"/>
      </w:pPr>
      <w:r>
        <w:rPr>
          <w:rFonts w:hint="default" w:ascii="Times New Roman" w:hAnsi="Times New Roman"/>
          <w:b/>
          <w:i w:val="false"/>
          <w:color w:val="000000"/>
          <w:sz w:val="24"/>
        </w:rPr>
        <w:t>Глава 35. Транспортная экспедиция</w:t>
      </w:r>
    </w:p>
    <w:bookmarkEnd w:id="1361"/>
    <w:bookmarkStart w:name="448371117" w:id="1362"/>
    <w:p>
      <w:pPr>
        <w:spacing w:before="120" w:after="120" w:line="240"/>
        <w:ind w:left="0"/>
        <w:jc w:val="both"/>
      </w:pPr>
      <w:r>
        <w:rPr>
          <w:rFonts w:hint="default" w:ascii="Times New Roman" w:hAnsi="Times New Roman"/>
          <w:b/>
          <w:i w:val="false"/>
          <w:color w:val="000000"/>
          <w:sz w:val="24"/>
        </w:rPr>
        <w:t>Статья 708. Договор транспортной экспедиции</w:t>
      </w:r>
    </w:p>
    <w:bookmarkEnd w:id="1362"/>
    <w:bookmarkStart w:name="448371118" w:id="1363"/>
    <w:bookmarkStart w:name="448371118" w:id="13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транспортной экспедиции одна сторона (экспедитор) обязуется за вознаграждение и за счет другой стороны (клиента - отправителя груза, получателя груза или иного заинтересованного в услугах экспедитора лица) выполнить или организовать выполнение определенных договором экспедиции услуг, связанных с перевозкой груза, в том числе заключить от имени клиента или от своего имени договор (договоры) перевозки груза.</w:t>
      </w:r>
      <w:r>
        <w:rPr>
          <w:rFonts w:hint="default" w:ascii="Times New Roman" w:hAnsi="Times New Roman"/>
          <w:b w:val="false"/>
          <w:i w:val="false"/>
          <w:color w:val="000000"/>
          <w:sz w:val="24"/>
        </w:rPr>
        <w:t>
</w:t>
      </w:r>
    </w:p>
    <w:bookmarkEnd w:id="136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63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63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363"/>
    <w:bookmarkStart w:name="448371119" w:id="1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качестве дополнительных услуг </w:t>
      </w:r>
      <w:hyperlink r:id="rId634">
        <w:r>
          <w:rPr>
            <w:rFonts w:hint="default" w:ascii="Times New Roman" w:hAnsi="Times New Roman"/>
            <w:b w:val="false"/>
            <w:i w:val="false"/>
            <w:color w:val="007fcc"/>
            <w:sz w:val="24"/>
            <w:u w:val="single"/>
          </w:rPr>
          <w:t>договором</w:t>
        </w:r>
      </w:hyperlink>
      <w:r>
        <w:rPr>
          <w:rFonts w:hint="default" w:ascii="Times New Roman" w:hAnsi="Times New Roman"/>
          <w:b w:val="false"/>
          <w:i w:val="false"/>
          <w:color w:val="000000"/>
          <w:sz w:val="24"/>
        </w:rPr>
        <w:t xml:space="preserve"> </w:t>
      </w:r>
      <w:hyperlink r:id="rId635">
        <w:r>
          <w:rPr>
            <w:rFonts w:hint="default" w:ascii="Times New Roman" w:hAnsi="Times New Roman"/>
            <w:b w:val="false"/>
            <w:i w:val="false"/>
            <w:color w:val="007fcc"/>
            <w:sz w:val="24"/>
            <w:u w:val="single"/>
          </w:rPr>
          <w:t>транспортной</w:t>
        </w:r>
      </w:hyperlink>
      <w:r>
        <w:rPr>
          <w:rFonts w:hint="default" w:ascii="Times New Roman" w:hAnsi="Times New Roman"/>
          <w:b w:val="false"/>
          <w:i w:val="false"/>
          <w:color w:val="000000"/>
          <w:sz w:val="24"/>
        </w:rPr>
        <w:t xml:space="preserve"> </w:t>
      </w:r>
      <w:hyperlink r:id="rId636">
        <w:r>
          <w:rPr>
            <w:rFonts w:hint="default" w:ascii="Times New Roman" w:hAnsi="Times New Roman"/>
            <w:b w:val="false"/>
            <w:i w:val="false"/>
            <w:color w:val="007fcc"/>
            <w:sz w:val="24"/>
            <w:u w:val="single"/>
          </w:rPr>
          <w:t>экспедиции</w:t>
        </w:r>
      </w:hyperlink>
      <w:r>
        <w:rPr>
          <w:rFonts w:hint="default" w:ascii="Times New Roman" w:hAnsi="Times New Roman"/>
          <w:b w:val="false"/>
          <w:i w:val="false"/>
          <w:color w:val="000000"/>
          <w:sz w:val="24"/>
        </w:rPr>
        <w:t xml:space="preserve">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w:t>
      </w:r>
    </w:p>
    <w:bookmarkEnd w:id="1365"/>
    <w:bookmarkStart w:name="448371121" w:id="1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 согласия клиента, экспедитор может сам определить, каким видом транспорта перевозить грузы клиента, учитывая при этом интересы клиента, уровень тарифов и сроки доставки.</w:t>
      </w:r>
    </w:p>
    <w:bookmarkEnd w:id="1366"/>
    <w:bookmarkStart w:name="448371122" w:id="1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части, неурегулированной настоящей главой, к отношениям по договору экспедиции соответственно применяются положения главы </w:t>
      </w:r>
      <w:hyperlink r:id="rId637">
        <w:r>
          <w:rPr>
            <w:rFonts w:hint="default" w:ascii="Times New Roman" w:hAnsi="Times New Roman"/>
            <w:b w:val="false"/>
            <w:i w:val="false"/>
            <w:color w:val="007fcc"/>
            <w:sz w:val="24"/>
            <w:u w:val="single"/>
          </w:rPr>
          <w:t>41</w:t>
        </w:r>
      </w:hyperlink>
      <w:r>
        <w:rPr>
          <w:rFonts w:hint="default" w:ascii="Times New Roman" w:hAnsi="Times New Roman"/>
          <w:b w:val="false"/>
          <w:i w:val="false"/>
          <w:color w:val="000000"/>
          <w:sz w:val="24"/>
        </w:rPr>
        <w:t xml:space="preserve"> настоящего Кодекса, если экспедитор по условиям договора действует от имени клиента, и положения главы </w:t>
      </w:r>
      <w:hyperlink r:id="rId638">
        <w:r>
          <w:rPr>
            <w:rFonts w:hint="default" w:ascii="Times New Roman" w:hAnsi="Times New Roman"/>
            <w:b w:val="false"/>
            <w:i w:val="false"/>
            <w:color w:val="007fcc"/>
            <w:sz w:val="24"/>
            <w:u w:val="single"/>
          </w:rPr>
          <w:t>43</w:t>
        </w:r>
      </w:hyperlink>
      <w:r>
        <w:rPr>
          <w:rFonts w:hint="default" w:ascii="Times New Roman" w:hAnsi="Times New Roman"/>
          <w:b w:val="false"/>
          <w:i w:val="false"/>
          <w:color w:val="000000"/>
          <w:sz w:val="24"/>
        </w:rPr>
        <w:t xml:space="preserve"> настоящего Кодекса - если он действует от своего имени.</w:t>
      </w:r>
    </w:p>
    <w:bookmarkEnd w:id="1367"/>
    <w:bookmarkStart w:name="448371123" w:id="1368"/>
    <w:p>
      <w:pPr>
        <w:spacing w:before="120" w:after="120" w:line="240"/>
        <w:ind w:left="0"/>
        <w:jc w:val="both"/>
      </w:pPr>
      <w:r>
        <w:rPr>
          <w:rFonts w:hint="default" w:ascii="Times New Roman" w:hAnsi="Times New Roman"/>
          <w:b/>
          <w:i w:val="false"/>
          <w:color w:val="000000"/>
          <w:sz w:val="24"/>
        </w:rPr>
        <w:t>Статья 709. Форма договора</w:t>
      </w:r>
    </w:p>
    <w:bookmarkEnd w:id="1368"/>
    <w:bookmarkStart w:name="448371124" w:id="1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транспортной экспедиции заключается в письменной форме.</w:t>
      </w:r>
    </w:p>
    <w:bookmarkEnd w:id="1369"/>
    <w:bookmarkStart w:name="448371126" w:id="1370"/>
    <w:bookmarkStart w:name="448371126" w:id="13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Клиент должен выдать экспедитору доверенность, если она необходима для выполнения его обязанностей.</w:t>
      </w:r>
      <w:r>
        <w:rPr>
          <w:rFonts w:hint="default" w:ascii="Times New Roman" w:hAnsi="Times New Roman"/>
          <w:b w:val="false"/>
          <w:i w:val="false"/>
          <w:color w:val="000000"/>
          <w:sz w:val="24"/>
        </w:rPr>
        <w:t>
</w:t>
      </w:r>
    </w:p>
    <w:bookmarkEnd w:id="1371"/>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63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64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370"/>
    <w:bookmarkStart w:name="448371127" w:id="1372"/>
    <w:p>
      <w:pPr>
        <w:spacing w:before="120" w:after="120" w:line="240"/>
        <w:ind w:left="0"/>
        <w:jc w:val="both"/>
      </w:pPr>
      <w:r>
        <w:rPr>
          <w:rFonts w:hint="default" w:ascii="Times New Roman" w:hAnsi="Times New Roman"/>
          <w:b/>
          <w:i w:val="false"/>
          <w:color w:val="000000"/>
          <w:sz w:val="24"/>
        </w:rPr>
        <w:t>Статья 710. Документы и другая информация, предоставляемые экспедитору</w:t>
      </w:r>
    </w:p>
    <w:bookmarkEnd w:id="1372"/>
    <w:bookmarkStart w:name="448371129" w:id="1373"/>
    <w:bookmarkStart w:name="448371129" w:id="13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Клиент обязан предоставить экспедитору документы и другую информацию о свойствах груза, условиях его перевозки, а также иную информацию, необходимую для исполнения экспедитором обязанности, предусмотренной договором.</w:t>
      </w:r>
      <w:r>
        <w:rPr>
          <w:rFonts w:hint="default" w:ascii="Times New Roman" w:hAnsi="Times New Roman"/>
          <w:b w:val="false"/>
          <w:i w:val="false"/>
          <w:color w:val="000000"/>
          <w:sz w:val="24"/>
        </w:rPr>
        <w:t>
</w:t>
      </w:r>
    </w:p>
    <w:bookmarkEnd w:id="137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641">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64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373"/>
    <w:bookmarkStart w:name="448371131" w:id="1375"/>
    <w:bookmarkStart w:name="448371131" w:id="13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r>
        <w:rPr>
          <w:rFonts w:hint="default" w:ascii="Times New Roman" w:hAnsi="Times New Roman"/>
          <w:b w:val="false"/>
          <w:i w:val="false"/>
          <w:color w:val="000000"/>
          <w:sz w:val="24"/>
        </w:rPr>
        <w:t>
</w:t>
      </w:r>
    </w:p>
    <w:bookmarkEnd w:id="1376"/>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64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64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375"/>
    <w:bookmarkStart w:name="448371133" w:id="1377"/>
    <w:bookmarkStart w:name="448371133" w:id="13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r>
        <w:rPr>
          <w:rFonts w:hint="default" w:ascii="Times New Roman" w:hAnsi="Times New Roman"/>
          <w:b w:val="false"/>
          <w:i w:val="false"/>
          <w:color w:val="000000"/>
          <w:sz w:val="24"/>
        </w:rPr>
        <w:t>
</w:t>
      </w:r>
    </w:p>
    <w:bookmarkEnd w:id="1378"/>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64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64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377"/>
    <w:bookmarkStart w:name="448371135" w:id="1379"/>
    <w:bookmarkStart w:name="448371135" w:id="13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Клиент несет ответственность за убытки, причиненные экспедитору в связи с нарушением обязанностей по предоставлению информации, указанной в пункте </w:t>
      </w:r>
      <w:hyperlink r:id="rId647">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настоящей статьи.</w:t>
      </w:r>
      <w:r>
        <w:rPr>
          <w:rFonts w:hint="default" w:ascii="Times New Roman" w:hAnsi="Times New Roman"/>
          <w:b w:val="false"/>
          <w:i w:val="false"/>
          <w:color w:val="000000"/>
          <w:sz w:val="24"/>
        </w:rPr>
        <w:t>
</w:t>
      </w:r>
    </w:p>
    <w:bookmarkEnd w:id="1380"/>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648">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64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379"/>
    <w:bookmarkStart w:name="448371136" w:id="1381"/>
    <w:p>
      <w:pPr>
        <w:spacing w:before="120" w:after="120" w:line="240"/>
        <w:ind w:left="0"/>
        <w:jc w:val="both"/>
      </w:pPr>
      <w:r>
        <w:rPr>
          <w:rFonts w:hint="default" w:ascii="Times New Roman" w:hAnsi="Times New Roman"/>
          <w:b/>
          <w:i w:val="false"/>
          <w:color w:val="000000"/>
          <w:sz w:val="24"/>
        </w:rPr>
        <w:t>Статья 711. Исполнение обязанностей экспедитора третьим лицом</w:t>
      </w:r>
    </w:p>
    <w:bookmarkEnd w:id="1381"/>
    <w:bookmarkStart w:name="448371137" w:id="1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из договора транспортной экспедиции не вытекает обязанность экспедитора исполнить свои обязанности лично, экспедитор вправе привлечь к исполнению своих обязанностей других лиц.</w:t>
      </w:r>
    </w:p>
    <w:bookmarkEnd w:id="1382"/>
    <w:bookmarkStart w:name="448371138" w:id="1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Возложение исполнения обязательства на третье лицо не освобождает экспедитора от ответственности перед клиентом за выполнение договора.</w:t>
      </w:r>
    </w:p>
    <w:bookmarkEnd w:id="1383"/>
    <w:bookmarkStart w:name="448371139" w:id="1384"/>
    <w:p>
      <w:pPr>
        <w:spacing w:before="120" w:after="120" w:line="240"/>
        <w:ind w:left="0"/>
        <w:jc w:val="both"/>
      </w:pPr>
      <w:r>
        <w:rPr>
          <w:rFonts w:hint="default" w:ascii="Times New Roman" w:hAnsi="Times New Roman"/>
          <w:b/>
          <w:i w:val="false"/>
          <w:color w:val="000000"/>
          <w:sz w:val="24"/>
        </w:rPr>
        <w:t>Статья 712. Право удержания</w:t>
      </w:r>
    </w:p>
    <w:bookmarkEnd w:id="1384"/>
    <w:bookmarkStart w:name="448371140" w:id="1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Экспедитор вправе удерживать груз только в связи с невыплатой вознаграждения, которое он должен получить за экспедиционные услуги.</w:t>
      </w:r>
    </w:p>
    <w:bookmarkEnd w:id="1385"/>
    <w:bookmarkStart w:name="448371141" w:id="1386"/>
    <w:p>
      <w:pPr>
        <w:spacing w:before="120" w:after="120" w:line="240"/>
        <w:ind w:left="0"/>
        <w:jc w:val="both"/>
      </w:pPr>
      <w:r>
        <w:rPr>
          <w:rFonts w:hint="default" w:ascii="Times New Roman" w:hAnsi="Times New Roman"/>
          <w:b/>
          <w:i w:val="false"/>
          <w:color w:val="000000"/>
          <w:sz w:val="24"/>
        </w:rPr>
        <w:t>Статья 713. Ответственность экспедитора по договору транспортной экспедиции</w:t>
      </w:r>
    </w:p>
    <w:bookmarkEnd w:id="1386"/>
    <w:bookmarkStart w:name="448371142" w:id="1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 неисполнение или ненадлежащее исполнение обязанностей по договору транспортной экспедиции экспедитор несет ответственность по основаниям и в размере, определяемым в соответствии с правилами главы </w:t>
      </w:r>
      <w:hyperlink r:id="rId650">
        <w:r>
          <w:rPr>
            <w:rFonts w:hint="default" w:ascii="Times New Roman" w:hAnsi="Times New Roman"/>
            <w:b w:val="false"/>
            <w:i w:val="false"/>
            <w:color w:val="007fcc"/>
            <w:sz w:val="24"/>
            <w:u w:val="single"/>
          </w:rPr>
          <w:t>20</w:t>
        </w:r>
      </w:hyperlink>
      <w:r>
        <w:rPr>
          <w:rFonts w:hint="default" w:ascii="Times New Roman" w:hAnsi="Times New Roman"/>
          <w:b w:val="false"/>
          <w:i w:val="false"/>
          <w:color w:val="000000"/>
          <w:sz w:val="24"/>
        </w:rPr>
        <w:t xml:space="preserve"> настоящего Кодекса.</w:t>
      </w:r>
    </w:p>
    <w:bookmarkEnd w:id="1387"/>
    <w:bookmarkStart w:name="448371144" w:id="1388"/>
    <w:bookmarkStart w:name="448371144" w:id="13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теми же правилами, по которым перед экспедитором отвечает соответствующий перевозчик.</w:t>
      </w:r>
      <w:r>
        <w:rPr>
          <w:rFonts w:hint="default" w:ascii="Times New Roman" w:hAnsi="Times New Roman"/>
          <w:b w:val="false"/>
          <w:i w:val="false"/>
          <w:color w:val="000000"/>
          <w:sz w:val="24"/>
        </w:rPr>
        <w:t>
</w:t>
      </w:r>
    </w:p>
    <w:bookmarkEnd w:id="1389"/>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651">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65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388"/>
    <w:bookmarkStart w:name="448371145" w:id="1390"/>
    <w:p>
      <w:pPr>
        <w:spacing w:before="120" w:after="120" w:line="240"/>
        <w:ind w:left="0"/>
        <w:jc w:val="both"/>
      </w:pPr>
      <w:r>
        <w:rPr>
          <w:rFonts w:hint="default" w:ascii="Times New Roman" w:hAnsi="Times New Roman"/>
          <w:b/>
          <w:i w:val="false"/>
          <w:color w:val="000000"/>
          <w:sz w:val="24"/>
        </w:rPr>
        <w:t>Статья 714. Односторонний отказ от исполнения договора транспортной экспедиции</w:t>
      </w:r>
    </w:p>
    <w:bookmarkEnd w:id="1390"/>
    <w:bookmarkStart w:name="448371147" w:id="1391"/>
    <w:bookmarkStart w:name="448371147" w:id="13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Клиент или экспедитор вправе отказаться от исполнения договора транспортной экспедиции, предупредив об этом другую сторону в разумный срок.</w:t>
      </w:r>
      <w:r>
        <w:rPr>
          <w:rFonts w:hint="default" w:ascii="Times New Roman" w:hAnsi="Times New Roman"/>
          <w:b w:val="false"/>
          <w:i w:val="false"/>
          <w:color w:val="000000"/>
          <w:sz w:val="24"/>
        </w:rPr>
        <w:t>
</w:t>
      </w:r>
    </w:p>
    <w:bookmarkEnd w:id="1392"/>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65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65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1391"/>
    <w:bookmarkStart w:name="448371148" w:id="1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одностороннем отказе от исполнения договора сторона, заявившая отказ, возмещает другой стороне убытки, вызванные расторжением договора.</w:t>
      </w:r>
    </w:p>
    <w:bookmarkEnd w:id="1393"/>
    <w:bookmarkStart w:name="448371149" w:id="1394"/>
    <w:p>
      <w:pPr>
        <w:spacing w:before="120" w:after="120" w:line="240"/>
        <w:ind w:left="0"/>
        <w:jc w:val="center"/>
      </w:pPr>
      <w:r>
        <w:rPr>
          <w:rFonts w:hint="default" w:ascii="Times New Roman" w:hAnsi="Times New Roman"/>
          <w:b/>
          <w:i w:val="false"/>
          <w:color w:val="000000"/>
          <w:sz w:val="24"/>
        </w:rPr>
        <w:t>Глава 36. Заем</w:t>
      </w:r>
    </w:p>
    <w:bookmarkEnd w:id="1394"/>
    <w:bookmarkStart w:name="448371150" w:id="1395"/>
    <w:p>
      <w:pPr>
        <w:spacing w:before="120" w:after="120" w:line="240"/>
        <w:ind w:left="0"/>
        <w:jc w:val="both"/>
      </w:pPr>
      <w:r>
        <w:rPr>
          <w:rFonts w:hint="default" w:ascii="Times New Roman" w:hAnsi="Times New Roman"/>
          <w:b/>
          <w:i w:val="false"/>
          <w:color w:val="000000"/>
          <w:sz w:val="24"/>
        </w:rPr>
        <w:t>Статья 715. Договор займа</w:t>
      </w:r>
    </w:p>
    <w:bookmarkEnd w:id="1395"/>
    <w:bookmarkStart w:name="448371151" w:id="1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займа одна сторона (займодатель) передает, а в случаях, предусмотренных настоящим Кодексом или договором, обязуется передать в собственность (хозяйственное ведение, оперативное управление) другой стороне (заемщику) деньги или вещи, определенные родовыми признаками, а заемщик обязуется своевременно возвратить займодателю такую же сумму денег или равное количество вещей того же рода и качества.</w:t>
      </w:r>
    </w:p>
    <w:bookmarkEnd w:id="1396"/>
    <w:bookmarkStart w:name="448371152" w:id="1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Договорами, исполнение которых связано с передачей денег или вещей, определенных родовыми признаками, может предусматриваться предоставление займа, в том числе в виде аванса, предварительной оплаты, отсрочки и рассрочки оплаты товаров (работ и услуг), если иное не установлено законодательными актами и не противоречит существу соответствующих обязательств.</w:t>
      </w:r>
    </w:p>
    <w:bookmarkEnd w:id="1397"/>
    <w:bookmarkStart w:name="2206911035" w:id="1398"/>
    <w:bookmarkStart w:name="2206911035" w:id="13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Индивидуальным предпринимателям и юридическим лицам запрещается предоставление денег в виде займа гражданам и такие договоры являются ничтожными.</w:t>
      </w:r>
      <w:r>
        <w:rPr>
          <w:rFonts w:hint="default" w:ascii="Times New Roman" w:hAnsi="Times New Roman"/>
          <w:b w:val="false"/>
          <w:i w:val="false"/>
          <w:color w:val="000000"/>
          <w:sz w:val="24"/>
        </w:rPr>
        <w:t>
</w:t>
      </w:r>
    </w:p>
    <w:bookmarkEnd w:id="1399"/>
    <w:p>
      <w:pPr>
        <w:spacing w:before="0" w:after="0" w:line="240"/>
        <w:ind w:left="0"/>
        <w:jc w:val="both"/>
      </w:pPr>
      <w:r>
        <w:rPr>
          <w:rFonts w:hint="default" w:ascii="Times New Roman" w:hAnsi="Times New Roman"/>
          <w:b w:val="false"/>
          <w:i/>
          <w:color w:val="ff0000"/>
          <w:sz w:val="24"/>
        </w:rPr>
        <w:t xml:space="preserve">Статья 715 дополнена пунктом 2-1 в соответствии с Законом РК от </w:t>
      </w:r>
      <w:hyperlink r:id="rId655">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(изменение вводится в действие с 01.07.2020 г.)</w:t>
      </w:r>
    </w:p>
    <w:bookmarkEnd w:id="1398"/>
    <w:bookmarkStart w:name="2414413311" w:id="1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Данный запрет не распространяется на случаи, предусмотренные пунктом 2 настоящей статьи, а также на случаи предоставления денег в виде банковских займов и микрокредитов в соответствии с законами Республики Казахстан, займа работодателем своему работнику, пенсионеру, ранее состоявшему в трудовых отношениях с данным работодателем, а также займа юридическим лицом своему учредителю (акционеру, участнику).</w:t>
      </w:r>
    </w:p>
    <w:bookmarkEnd w:id="1400"/>
    <w:bookmarkStart w:name="448371153" w:id="1401"/>
    <w:bookmarkStart w:name="448371153" w:id="14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Гражданам и юридическим лицам запрещается привлечение денег в виде займа от граждан в качестве предпринимательской деятельности и такие договоры являются ничтожными.</w:t>
      </w:r>
      <w:r>
        <w:rPr>
          <w:rFonts w:hint="default" w:ascii="Times New Roman" w:hAnsi="Times New Roman"/>
          <w:b w:val="false"/>
          <w:i w:val="false"/>
          <w:color w:val="000000"/>
          <w:sz w:val="24"/>
        </w:rPr>
        <w:t>
</w:t>
      </w:r>
    </w:p>
    <w:bookmarkEnd w:id="1402"/>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656">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г. № 483-II (см. редакцию от </w:t>
      </w:r>
      <w:hyperlink r:id="rId657">
        <w:r>
          <w:rPr>
            <w:rFonts w:hint="default" w:ascii="Times New Roman" w:hAnsi="Times New Roman"/>
            <w:b w:val="false"/>
            <w:i/>
            <w:color w:val="007fcc"/>
            <w:sz w:val="24"/>
            <w:u w:val="single"/>
          </w:rPr>
          <w:t>09.07.2003</w:t>
        </w:r>
      </w:hyperlink>
      <w:r>
        <w:rPr>
          <w:rFonts w:hint="default" w:ascii="Times New Roman" w:hAnsi="Times New Roman"/>
          <w:b w:val="false"/>
          <w:i/>
          <w:color w:val="ff0000"/>
          <w:sz w:val="24"/>
        </w:rPr>
        <w:t xml:space="preserve"> г.) (изменение вводится в действие с 01.01.2004 г.)</w:t>
      </w:r>
    </w:p>
    <w:p>
      <w:pPr>
        <w:spacing w:before="0" w:after="0" w:line="240"/>
        <w:ind w:left="0"/>
        <w:jc w:val="both"/>
      </w:pPr>
      <w:r>
        <w:rPr>
          <w:rFonts w:hint="default" w:ascii="Times New Roman" w:hAnsi="Times New Roman"/>
          <w:b w:val="false"/>
          <w:i/>
          <w:color w:val="ff0000"/>
          <w:sz w:val="24"/>
        </w:rPr>
        <w:t xml:space="preserve">Часть первая пункта 3 изложена в новой редакции Закона РК от </w:t>
      </w:r>
      <w:hyperlink r:id="rId65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65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401"/>
    <w:bookmarkStart w:name="448371155" w:id="1403"/>
    <w:bookmarkStart w:name="448371155" w:id="14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Данный запрет не распространяется на случаи, когда заемщиками являются банки, имеющие </w:t>
      </w:r>
      <w:hyperlink r:id="rId660">
        <w:r>
          <w:rPr>
            <w:rFonts w:hint="default" w:ascii="Times New Roman" w:hAnsi="Times New Roman"/>
            <w:b w:val="false"/>
            <w:i w:val="false"/>
            <w:color w:val="007fcc"/>
            <w:sz w:val="24"/>
            <w:u w:val="single"/>
          </w:rPr>
          <w:t>лицензию</w:t>
        </w:r>
      </w:hyperlink>
      <w:r>
        <w:rPr>
          <w:rFonts w:hint="default" w:ascii="Times New Roman" w:hAnsi="Times New Roman"/>
          <w:b w:val="false"/>
          <w:i w:val="false"/>
          <w:color w:val="000000"/>
          <w:sz w:val="24"/>
        </w:rPr>
        <w:t xml:space="preserve"> </w:t>
      </w:r>
      <w:hyperlink r:id="rId661">
        <w:r>
          <w:rPr>
            <w:rFonts w:hint="default" w:ascii="Times New Roman" w:hAnsi="Times New Roman"/>
            <w:b w:val="false"/>
            <w:i w:val="false"/>
            <w:color w:val="007fcc"/>
            <w:sz w:val="24"/>
            <w:u w:val="single"/>
          </w:rPr>
          <w:t>уполномоченного государственного органа</w:t>
        </w:r>
      </w:hyperlink>
      <w:r>
        <w:rPr>
          <w:rFonts w:hint="default" w:ascii="Times New Roman" w:hAnsi="Times New Roman"/>
          <w:b w:val="false"/>
          <w:i w:val="false"/>
          <w:color w:val="000000"/>
          <w:sz w:val="24"/>
        </w:rPr>
        <w:t xml:space="preserve"> на прием депозитов, а также на случаи приема денег в обмен на ценные бумаги, выпуск которых зарегистрирован в установленном </w:t>
      </w:r>
      <w:hyperlink r:id="rId662">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порядке.</w:t>
      </w:r>
      <w:r>
        <w:rPr>
          <w:rFonts w:hint="default" w:ascii="Times New Roman" w:hAnsi="Times New Roman"/>
          <w:b w:val="false"/>
          <w:i w:val="false"/>
          <w:color w:val="000000"/>
          <w:sz w:val="24"/>
        </w:rPr>
        <w:t>
</w:t>
      </w:r>
    </w:p>
    <w:bookmarkEnd w:id="1404"/>
    <w:p>
      <w:pPr>
        <w:spacing w:before="0" w:after="0" w:line="240"/>
        <w:ind w:left="0"/>
        <w:jc w:val="both"/>
      </w:pPr>
      <w:r>
        <w:rPr>
          <w:rFonts w:hint="default" w:ascii="Times New Roman" w:hAnsi="Times New Roman"/>
          <w:b w:val="false"/>
          <w:i/>
          <w:color w:val="ff0000"/>
          <w:sz w:val="24"/>
        </w:rPr>
        <w:t xml:space="preserve">Смотрите: </w:t>
      </w:r>
      <w:hyperlink r:id="rId663">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территориального НК № 779; </w:t>
      </w:r>
      <w:hyperlink r:id="rId664">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Национального Банка Республики Казахстан от 28 ноября 2003 года N 21045/6496юр; </w:t>
      </w:r>
      <w:hyperlink r:id="rId665">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НК МФ РК от 11 февраля 2011 года № НК-21-28/1511; </w:t>
      </w:r>
      <w:hyperlink r:id="rId666">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Агентства Республики Казахстан по регулированию и надзору финансового рынка и финансовых организаций от 21 января 2006 года № 09-14/380; </w:t>
      </w:r>
      <w:hyperlink r:id="rId667">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Налогового комитета по города Алматы от 3 февраля 2006 года № 04.3-07/1425; </w:t>
      </w:r>
      <w:hyperlink r:id="rId668">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Налогового департамента по городу Алматы Министерства финансов Республики Казахстан от 31 января 2012 года № НД-06-18/199-ю.</w:t>
      </w:r>
    </w:p>
    <w:bookmarkEnd w:id="1403"/>
    <w:bookmarkStart w:name="448371156" w:id="1405"/>
    <w:p>
      <w:pPr>
        <w:spacing w:before="120" w:after="120" w:line="240"/>
        <w:ind w:left="0"/>
        <w:jc w:val="both"/>
      </w:pPr>
      <w:r>
        <w:rPr>
          <w:rFonts w:hint="default" w:ascii="Times New Roman" w:hAnsi="Times New Roman"/>
          <w:b/>
          <w:i w:val="false"/>
          <w:color w:val="000000"/>
          <w:sz w:val="24"/>
        </w:rPr>
        <w:t>Статья 716. Форма договора займа</w:t>
      </w:r>
    </w:p>
    <w:bookmarkEnd w:id="1405"/>
    <w:bookmarkStart w:name="448371157" w:id="1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Договор займа должен быть заключен в форме, соответствующей правилам статей </w:t>
      </w:r>
      <w:hyperlink r:id="rId669">
        <w:r>
          <w:rPr>
            <w:rFonts w:hint="default" w:ascii="Times New Roman" w:hAnsi="Times New Roman"/>
            <w:b w:val="false"/>
            <w:i w:val="false"/>
            <w:color w:val="007fcc"/>
            <w:sz w:val="24"/>
            <w:u w:val="single"/>
          </w:rPr>
          <w:t>151</w:t>
        </w:r>
      </w:hyperlink>
      <w:r>
        <w:rPr>
          <w:rFonts w:hint="default" w:ascii="Times New Roman" w:hAnsi="Times New Roman"/>
          <w:b w:val="false"/>
          <w:i w:val="false"/>
          <w:color w:val="000000"/>
          <w:sz w:val="24"/>
        </w:rPr>
        <w:t xml:space="preserve"> - </w:t>
      </w:r>
      <w:hyperlink r:id="rId670">
        <w:r>
          <w:rPr>
            <w:rFonts w:hint="default" w:ascii="Times New Roman" w:hAnsi="Times New Roman"/>
            <w:b w:val="false"/>
            <w:i w:val="false"/>
            <w:color w:val="007fcc"/>
            <w:sz w:val="24"/>
            <w:u w:val="single"/>
          </w:rPr>
          <w:t>152</w:t>
        </w:r>
      </w:hyperlink>
      <w:r>
        <w:rPr>
          <w:rFonts w:hint="default" w:ascii="Times New Roman" w:hAnsi="Times New Roman"/>
          <w:b w:val="false"/>
          <w:i w:val="false"/>
          <w:color w:val="000000"/>
          <w:sz w:val="24"/>
        </w:rPr>
        <w:t xml:space="preserve"> настоящего Кодекса.</w:t>
      </w:r>
    </w:p>
    <w:bookmarkEnd w:id="1406"/>
    <w:bookmarkStart w:name="448371158" w:id="1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Договор займа признается заключенным в надлежащей письменной форме также при наличии </w:t>
      </w:r>
      <w:hyperlink r:id="rId671">
        <w:r>
          <w:rPr>
            <w:rFonts w:hint="default" w:ascii="Times New Roman" w:hAnsi="Times New Roman"/>
            <w:b w:val="false"/>
            <w:i w:val="false"/>
            <w:color w:val="007fcc"/>
            <w:sz w:val="24"/>
            <w:u w:val="single"/>
          </w:rPr>
          <w:t>облигации</w:t>
        </w:r>
      </w:hyperlink>
      <w:r>
        <w:rPr>
          <w:rFonts w:hint="default" w:ascii="Times New Roman" w:hAnsi="Times New Roman"/>
          <w:b w:val="false"/>
          <w:i w:val="false"/>
          <w:color w:val="000000"/>
          <w:sz w:val="24"/>
        </w:rPr>
        <w:t xml:space="preserve">, расписки заемщика или иного документа, удостоверяющего передачу ему </w:t>
      </w:r>
      <w:hyperlink r:id="rId672">
        <w:r>
          <w:rPr>
            <w:rFonts w:hint="default" w:ascii="Times New Roman" w:hAnsi="Times New Roman"/>
            <w:b w:val="false"/>
            <w:i w:val="false"/>
            <w:color w:val="007fcc"/>
            <w:sz w:val="24"/>
            <w:u w:val="single"/>
          </w:rPr>
          <w:t>займодателем</w:t>
        </w:r>
      </w:hyperlink>
      <w:r>
        <w:rPr>
          <w:rFonts w:hint="default" w:ascii="Times New Roman" w:hAnsi="Times New Roman"/>
          <w:b w:val="false"/>
          <w:i w:val="false"/>
          <w:color w:val="000000"/>
          <w:sz w:val="24"/>
        </w:rPr>
        <w:t xml:space="preserve"> определенной суммы или определенного количества вещей.</w:t>
      </w:r>
    </w:p>
    <w:bookmarkEnd w:id="1407"/>
    <w:bookmarkStart w:name="448371159" w:id="1408"/>
    <w:p>
      <w:pPr>
        <w:spacing w:before="120" w:after="120" w:line="240"/>
        <w:ind w:left="0"/>
        <w:jc w:val="both"/>
      </w:pPr>
      <w:r>
        <w:rPr>
          <w:rFonts w:hint="default" w:ascii="Times New Roman" w:hAnsi="Times New Roman"/>
          <w:b/>
          <w:i w:val="false"/>
          <w:color w:val="000000"/>
          <w:sz w:val="24"/>
        </w:rPr>
        <w:t>Статья 717. Заключение договора займа</w:t>
      </w:r>
    </w:p>
    <w:bookmarkEnd w:id="1408"/>
    <w:bookmarkStart w:name="448371160" w:id="14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 займа считается заключенным с момента передачи денег или вещей, если иное не предусмотрено настоящим Кодексом или соглашением сторон.</w:t>
      </w:r>
    </w:p>
    <w:bookmarkEnd w:id="1409"/>
    <w:bookmarkStart w:name="448371161" w:id="1410"/>
    <w:bookmarkStart w:name="448371161" w:id="14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когда договором предусмотрена передача денег или вещей частями (в рассрочку), он считается заключенным с момента передачи их первой части, если договором не предусмотрено иное.</w:t>
      </w:r>
      <w:r>
        <w:rPr>
          <w:rFonts w:hint="default" w:ascii="Times New Roman" w:hAnsi="Times New Roman"/>
          <w:b w:val="false"/>
          <w:i w:val="false"/>
          <w:color w:val="000000"/>
          <w:sz w:val="24"/>
        </w:rPr>
        <w:t>
</w:t>
      </w:r>
    </w:p>
    <w:bookmarkEnd w:id="1411"/>
    <w:p>
      <w:pPr>
        <w:spacing w:before="0" w:after="0" w:line="240"/>
        <w:ind w:left="0"/>
        <w:jc w:val="both"/>
      </w:pPr>
      <w:r>
        <w:rPr>
          <w:rFonts w:hint="default" w:ascii="Times New Roman" w:hAnsi="Times New Roman"/>
          <w:b w:val="false"/>
          <w:i/>
          <w:color w:val="ff0000"/>
          <w:sz w:val="24"/>
        </w:rPr>
        <w:t xml:space="preserve">Смотрите: </w:t>
      </w:r>
      <w:hyperlink r:id="rId673">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юстиции РК от 20 июля 2022 года на вопрос от 1 июля 2022 года № 746142</w:t>
      </w:r>
    </w:p>
    <w:bookmarkEnd w:id="1410"/>
    <w:bookmarkStart w:name="448371163" w:id="1412"/>
    <w:bookmarkStart w:name="448371163" w:id="1413"/>
    <w:p>
      <w:pPr>
        <w:spacing w:before="0" w:after="0" w:line="240"/>
        <w:ind w:left="0"/>
        <w:jc w:val="both"/>
      </w:pPr>
      <w:r>
        <w:rPr>
          <w:rFonts w:hint="default" w:ascii="Times New Roman" w:hAnsi="Times New Roman"/>
          <w:b/>
          <w:i w:val="false"/>
          <w:color w:val="000000"/>
          <w:sz w:val="24"/>
        </w:rPr>
        <w:t>Статья 718. Вознаграждение по договору займа</w:t>
      </w:r>
      <w:r>
        <w:rPr>
          <w:rFonts w:hint="default" w:ascii="Times New Roman" w:hAnsi="Times New Roman"/>
          <w:b/>
          <w:i w:val="false"/>
          <w:color w:val="000000"/>
          <w:sz w:val="24"/>
        </w:rPr>
        <w:t>
</w:t>
      </w:r>
    </w:p>
    <w:bookmarkEnd w:id="1413"/>
    <w:p>
      <w:pPr>
        <w:spacing w:before="0" w:after="0" w:line="240"/>
        <w:ind w:left="0"/>
        <w:jc w:val="both"/>
      </w:pPr>
      <w:r>
        <w:rPr>
          <w:rFonts w:hint="default" w:ascii="Times New Roman" w:hAnsi="Times New Roman"/>
          <w:b/>
          <w:i/>
          <w:color w:val="ff0000"/>
          <w:sz w:val="24"/>
        </w:rPr>
        <w:t xml:space="preserve">Статья 718 изменена Законом РК от </w:t>
      </w:r>
      <w:hyperlink r:id="rId674">
        <w:r>
          <w:rPr>
            <w:rFonts w:hint="default" w:ascii="Times New Roman" w:hAnsi="Times New Roman"/>
            <w:b/>
            <w:i/>
            <w:color w:val="007fcc"/>
            <w:sz w:val="24"/>
            <w:u w:val="single"/>
          </w:rPr>
          <w:t>10.02.2011</w:t>
        </w:r>
      </w:hyperlink>
      <w:r>
        <w:rPr>
          <w:rFonts w:hint="default" w:ascii="Times New Roman" w:hAnsi="Times New Roman"/>
          <w:b/>
          <w:i/>
          <w:color w:val="ff0000"/>
          <w:sz w:val="24"/>
        </w:rPr>
        <w:t xml:space="preserve"> г. № 406-IV (см. редакцию от </w:t>
      </w:r>
      <w:hyperlink r:id="rId675">
        <w:r>
          <w:rPr>
            <w:rFonts w:hint="default" w:ascii="Times New Roman" w:hAnsi="Times New Roman"/>
            <w:b/>
            <w:i/>
            <w:color w:val="007fcc"/>
            <w:sz w:val="24"/>
            <w:u w:val="single"/>
          </w:rPr>
          <w:t>15.07.2010</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15.02.2011 г.</w:t>
      </w:r>
    </w:p>
    <w:bookmarkEnd w:id="1412"/>
    <w:bookmarkStart w:name="448371164" w:id="1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Если иное не предусмотрено </w:t>
      </w:r>
      <w:hyperlink r:id="rId67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или договором, за пользование предметом займа заемщик выплачивает вознаграждение заимодателю в размерах, определенных договором.</w:t>
      </w:r>
    </w:p>
    <w:bookmarkEnd w:id="1414"/>
    <w:bookmarkStart w:name="1994191119" w:id="1415"/>
    <w:bookmarkStart w:name="1994191119" w:id="14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Вознаграждение по договору займа, заключаемому с заемщиком - физическим лицом, определяется с учетом требований статьи 725-1 настоящего Кодекса.</w:t>
      </w:r>
      <w:r>
        <w:rPr>
          <w:rFonts w:hint="default" w:ascii="Times New Roman" w:hAnsi="Times New Roman"/>
          <w:b w:val="false"/>
          <w:i w:val="false"/>
          <w:color w:val="000000"/>
          <w:sz w:val="24"/>
        </w:rPr>
        <w:t>
</w:t>
      </w:r>
    </w:p>
    <w:bookmarkEnd w:id="1416"/>
    <w:p>
      <w:pPr>
        <w:spacing w:before="0" w:after="0" w:line="240"/>
        <w:ind w:left="0"/>
        <w:jc w:val="both"/>
      </w:pPr>
      <w:r>
        <w:rPr>
          <w:rFonts w:hint="default" w:ascii="Times New Roman" w:hAnsi="Times New Roman"/>
          <w:b w:val="false"/>
          <w:i/>
          <w:color w:val="ff0000"/>
          <w:sz w:val="24"/>
        </w:rPr>
        <w:t xml:space="preserve">Пункт 1 дополнен частью второй в соответствии с Законом РК от </w:t>
      </w:r>
      <w:hyperlink r:id="rId677">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415"/>
    <w:bookmarkStart w:name="448371165" w:id="1417"/>
    <w:bookmarkStart w:name="448371165" w:id="14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Защита прав заемщиков банков, организаций, осуществляющих отдельные виды банковских операций, обеспечивается путем установления предельного размера годовой эффективной ставки вознаграждения, включающей вознаграждение, все виды комиссий и иные платежи, взимаемые в связи с выдачей и обслуживанием займа, и рассчитываемой в порядке, определенном </w:t>
      </w:r>
      <w:hyperlink r:id="rId67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418"/>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679">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г. № 30-V (см. редакцию от </w:t>
      </w:r>
      <w:hyperlink r:id="rId680">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21.07.2012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681">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 57-V (см. редакцию от </w:t>
      </w:r>
      <w:hyperlink r:id="rId682">
        <w:r>
          <w:rPr>
            <w:rFonts w:hint="default" w:ascii="Times New Roman" w:hAnsi="Times New Roman"/>
            <w:b w:val="false"/>
            <w:i/>
            <w:color w:val="007fcc"/>
            <w:sz w:val="24"/>
            <w:u w:val="single"/>
          </w:rPr>
          <w:t>10.07.2012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05.12.2012 г.</w:t>
      </w:r>
    </w:p>
    <w:p>
      <w:pPr>
        <w:spacing w:before="0" w:after="0" w:line="240"/>
        <w:ind w:left="0"/>
        <w:jc w:val="both"/>
      </w:pPr>
      <w:r>
        <w:rPr>
          <w:rFonts w:hint="default" w:ascii="Times New Roman" w:hAnsi="Times New Roman"/>
          <w:b w:val="false"/>
          <w:i/>
          <w:color w:val="ff0000"/>
          <w:sz w:val="24"/>
        </w:rPr>
        <w:t xml:space="preserve">Часть первая пункта 2 изменена в соответствии с Законом РК от </w:t>
      </w:r>
      <w:hyperlink r:id="rId683">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684">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bookmarkEnd w:id="1417"/>
    <w:bookmarkStart w:name="2355715163" w:id="1419"/>
    <w:bookmarkStart w:name="2355715163" w:id="14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Защита прав заемщиков организаций, осуществляющих микрофинансовую деятельность, обеспечивается мерами, предусмотренными </w:t>
      </w:r>
      <w:hyperlink r:id="rId68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микрофинансовой деятельности.</w:t>
      </w:r>
      <w:r>
        <w:rPr>
          <w:rFonts w:hint="default" w:ascii="Times New Roman" w:hAnsi="Times New Roman"/>
          <w:b w:val="false"/>
          <w:i w:val="false"/>
          <w:color w:val="000000"/>
          <w:sz w:val="24"/>
        </w:rPr>
        <w:t>
</w:t>
      </w:r>
    </w:p>
    <w:bookmarkEnd w:id="1420"/>
    <w:p>
      <w:pPr>
        <w:spacing w:before="0" w:after="0" w:line="240"/>
        <w:ind w:left="0"/>
        <w:jc w:val="both"/>
      </w:pPr>
      <w:r>
        <w:rPr>
          <w:rFonts w:hint="default" w:ascii="Times New Roman" w:hAnsi="Times New Roman"/>
          <w:b w:val="false"/>
          <w:i/>
          <w:color w:val="ff0000"/>
          <w:sz w:val="24"/>
        </w:rPr>
        <w:t xml:space="preserve">Пункт 2 дополнен частью второй в соответствии с Законом РК от </w:t>
      </w:r>
      <w:hyperlink r:id="rId686">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(изменение вводится в действие с 01.01.2020 г.)</w:t>
      </w:r>
    </w:p>
    <w:bookmarkEnd w:id="1419"/>
    <w:bookmarkStart w:name="448371167" w:id="1421"/>
    <w:bookmarkStart w:name="448371167" w:id="14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Предельный размер годовой эффективной ставки вознаграждения определяется </w:t>
      </w:r>
      <w:hyperlink r:id="rId687">
        <w:r>
          <w:rPr>
            <w:rFonts w:hint="default" w:ascii="Times New Roman" w:hAnsi="Times New Roman"/>
            <w:b w:val="false"/>
            <w:i w:val="false"/>
            <w:color w:val="007fcc"/>
            <w:sz w:val="24"/>
            <w:u w:val="single"/>
          </w:rPr>
          <w:t>нормативным правовым актом</w:t>
        </w:r>
      </w:hyperlink>
      <w:r>
        <w:rPr>
          <w:rFonts w:hint="default" w:ascii="Times New Roman" w:hAnsi="Times New Roman"/>
          <w:b w:val="false"/>
          <w:i w:val="false"/>
          <w:color w:val="000000"/>
          <w:sz w:val="24"/>
        </w:rPr>
        <w:t xml:space="preserve"> уполномоченного органа по регулированию, контролю и надзору финансового рынка и финансовых организаций.</w:t>
      </w:r>
      <w:r>
        <w:rPr>
          <w:rFonts w:hint="default" w:ascii="Times New Roman" w:hAnsi="Times New Roman"/>
          <w:b w:val="false"/>
          <w:i w:val="false"/>
          <w:color w:val="000000"/>
          <w:sz w:val="24"/>
        </w:rPr>
        <w:t>
</w:t>
      </w:r>
    </w:p>
    <w:bookmarkEnd w:id="1422"/>
    <w:p>
      <w:pPr>
        <w:spacing w:before="0" w:after="0" w:line="240"/>
        <w:ind w:left="0"/>
        <w:jc w:val="both"/>
      </w:pPr>
      <w:r>
        <w:rPr>
          <w:rFonts w:hint="default" w:ascii="Times New Roman" w:hAnsi="Times New Roman"/>
          <w:b w:val="false"/>
          <w:i/>
          <w:color w:val="ff0000"/>
          <w:sz w:val="24"/>
        </w:rPr>
        <w:t xml:space="preserve">Часть вторая пункта 2 изменена в соответствии с Законом РК от </w:t>
      </w:r>
      <w:hyperlink r:id="rId688">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689">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bookmarkEnd w:id="1421"/>
    <w:bookmarkStart w:name="448371168" w:id="1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по договору займа заемщику передаются вещи, выплата вознаграждения производится в том случае, когда его размер и форма (денежная или натуральная) предусмотрены договором.</w:t>
      </w:r>
    </w:p>
    <w:bookmarkEnd w:id="1423"/>
    <w:bookmarkStart w:name="448371169" w:id="14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Порядок и сроки выплаты вознаграждения устанавливаются договором займа.</w:t>
      </w:r>
    </w:p>
    <w:bookmarkEnd w:id="1424"/>
    <w:bookmarkStart w:name="448371170" w:id="1425"/>
    <w:bookmarkStart w:name="448371170" w:id="14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порядок и сроки выплаты вознаграждения не установлены договором, то оно выплачивается ежемесячно.</w:t>
      </w:r>
      <w:r>
        <w:rPr>
          <w:rFonts w:hint="default" w:ascii="Times New Roman" w:hAnsi="Times New Roman"/>
          <w:b w:val="false"/>
          <w:i w:val="false"/>
          <w:color w:val="000000"/>
          <w:sz w:val="24"/>
        </w:rPr>
        <w:t>
</w:t>
      </w:r>
    </w:p>
    <w:bookmarkEnd w:id="1426"/>
    <w:p>
      <w:pPr>
        <w:spacing w:before="0" w:after="0" w:line="240"/>
        <w:ind w:left="0"/>
        <w:jc w:val="both"/>
      </w:pPr>
      <w:r>
        <w:rPr>
          <w:rFonts w:hint="default" w:ascii="Times New Roman" w:hAnsi="Times New Roman"/>
          <w:b w:val="false"/>
          <w:i/>
          <w:color w:val="ff0000"/>
          <w:sz w:val="24"/>
        </w:rPr>
        <w:t xml:space="preserve">Смотрите: </w:t>
      </w:r>
      <w:hyperlink r:id="rId690">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Агентства Республики Казахстан по регулированию и надзору финансового рынка и финансовых организаций от 25 июля 2006 года</w:t>
      </w:r>
    </w:p>
    <w:bookmarkEnd w:id="1425"/>
    <w:bookmarkStart w:name="448371171" w:id="1427"/>
    <w:bookmarkStart w:name="448371171" w:id="14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Если заемщик не возвращает в срок предмет займа, вознаграждение выплачивается за весь период пользования предметом займа, если иное не предусмотрено законами Республики Казахстан «</w:t>
      </w:r>
      <w:hyperlink r:id="rId691">
        <w:r>
          <w:rPr>
            <w:rFonts w:hint="default" w:ascii="Times New Roman" w:hAnsi="Times New Roman"/>
            <w:b w:val="false"/>
            <w:i w:val="false"/>
            <w:color w:val="007fcc"/>
            <w:sz w:val="24"/>
            <w:u w:val="single"/>
          </w:rPr>
          <w:t>О банках и банковской деятельности в Республике Казахстан</w:t>
        </w:r>
      </w:hyperlink>
      <w:r>
        <w:rPr>
          <w:rFonts w:hint="default" w:ascii="Times New Roman" w:hAnsi="Times New Roman"/>
          <w:b w:val="false"/>
          <w:i w:val="false"/>
          <w:color w:val="000000"/>
          <w:sz w:val="24"/>
        </w:rPr>
        <w:t>» и «</w:t>
      </w:r>
      <w:hyperlink r:id="rId692">
        <w:r>
          <w:rPr>
            <w:rFonts w:hint="default" w:ascii="Times New Roman" w:hAnsi="Times New Roman"/>
            <w:b w:val="false"/>
            <w:i w:val="false"/>
            <w:color w:val="007fcc"/>
            <w:sz w:val="24"/>
            <w:u w:val="single"/>
          </w:rPr>
          <w:t>О микрофинансовой деятельности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428"/>
    <w:p>
      <w:pPr>
        <w:spacing w:before="0" w:after="0" w:line="240"/>
        <w:ind w:left="0"/>
        <w:jc w:val="both"/>
      </w:pPr>
      <w:r>
        <w:rPr>
          <w:rFonts w:hint="default" w:ascii="Times New Roman" w:hAnsi="Times New Roman"/>
          <w:b w:val="false"/>
          <w:i/>
          <w:color w:val="ff0000"/>
          <w:sz w:val="24"/>
        </w:rPr>
        <w:t xml:space="preserve">Пункт 5 изменен в соответствии с Законом РК от </w:t>
      </w:r>
      <w:hyperlink r:id="rId693">
        <w:r>
          <w:rPr>
            <w:rFonts w:hint="default" w:ascii="Times New Roman" w:hAnsi="Times New Roman"/>
            <w:b w:val="false"/>
            <w:i/>
            <w:color w:val="007fcc"/>
            <w:sz w:val="24"/>
            <w:u w:val="single"/>
          </w:rPr>
          <w:t>24.05.2021</w:t>
        </w:r>
      </w:hyperlink>
      <w:r>
        <w:rPr>
          <w:rFonts w:hint="default" w:ascii="Times New Roman" w:hAnsi="Times New Roman"/>
          <w:b w:val="false"/>
          <w:i/>
          <w:color w:val="ff0000"/>
          <w:sz w:val="24"/>
        </w:rPr>
        <w:t xml:space="preserve"> г. № 43-VII (см. редакцию от </w:t>
      </w:r>
      <w:hyperlink r:id="rId694">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г.)(изменение вводится в действие с 01.10.2021 г.)</w:t>
      </w:r>
    </w:p>
    <w:bookmarkEnd w:id="1427"/>
    <w:bookmarkStart w:name="448371172" w:id="1429"/>
    <w:p>
      <w:pPr>
        <w:spacing w:before="120" w:after="120" w:line="240"/>
        <w:ind w:left="0"/>
        <w:jc w:val="both"/>
      </w:pPr>
      <w:r>
        <w:rPr>
          <w:rFonts w:hint="default" w:ascii="Times New Roman" w:hAnsi="Times New Roman"/>
          <w:b/>
          <w:i w:val="false"/>
          <w:color w:val="000000"/>
          <w:sz w:val="24"/>
        </w:rPr>
        <w:t>Статья 719. Предоставление предмета займа</w:t>
      </w:r>
    </w:p>
    <w:bookmarkEnd w:id="1429"/>
    <w:bookmarkStart w:name="448371173" w:id="1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Предмет займа предоставляется в сроки, в размере и на условиях, предусмотренных договором.</w:t>
      </w:r>
    </w:p>
    <w:bookmarkEnd w:id="1430"/>
    <w:bookmarkStart w:name="448371174" w:id="1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иное не предусмотрено договором, предмет займа считается предоставленным в момент передачи его заемщику или зачисления соответствующих денег на его банковский счет.</w:t>
      </w:r>
    </w:p>
    <w:bookmarkEnd w:id="1431"/>
    <w:bookmarkStart w:name="448371175" w:id="1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Заемщик вправе отказаться от получения предмета займа полностью или частично, уведомив об этом займодателя до установленного договором срока его предоставления, если иное не установлено законодательными актами или договором.</w:t>
      </w:r>
    </w:p>
    <w:bookmarkEnd w:id="1432"/>
    <w:bookmarkStart w:name="448371176" w:id="1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предоставлении в заем вещей, определяемых родовыми признаками, исполнение условий об их количестве, ассортименте, комплектности, качестве, таре и (или) упаковке должно осуществляться в соответствии с правилами о договорах купли-продажи товаров (</w:t>
      </w:r>
      <w:hyperlink r:id="rId695">
        <w:r>
          <w:rPr>
            <w:rFonts w:hint="default" w:ascii="Times New Roman" w:hAnsi="Times New Roman"/>
            <w:b w:val="false"/>
            <w:i w:val="false"/>
            <w:color w:val="007fcc"/>
            <w:sz w:val="24"/>
            <w:u w:val="single"/>
          </w:rPr>
          <w:t>статьи 406</w:t>
        </w:r>
      </w:hyperlink>
      <w:r>
        <w:rPr>
          <w:rFonts w:hint="default" w:ascii="Times New Roman" w:hAnsi="Times New Roman"/>
          <w:b w:val="false"/>
          <w:i w:val="false"/>
          <w:color w:val="000000"/>
          <w:sz w:val="24"/>
        </w:rPr>
        <w:t xml:space="preserve"> - </w:t>
      </w:r>
      <w:hyperlink r:id="rId696">
        <w:r>
          <w:rPr>
            <w:rFonts w:hint="default" w:ascii="Times New Roman" w:hAnsi="Times New Roman"/>
            <w:b w:val="false"/>
            <w:i w:val="false"/>
            <w:color w:val="007fcc"/>
            <w:sz w:val="24"/>
            <w:u w:val="single"/>
          </w:rPr>
          <w:t>492</w:t>
        </w:r>
      </w:hyperlink>
      <w:r>
        <w:rPr>
          <w:rFonts w:hint="default" w:ascii="Times New Roman" w:hAnsi="Times New Roman"/>
          <w:b w:val="false"/>
          <w:i w:val="false"/>
          <w:color w:val="000000"/>
          <w:sz w:val="24"/>
        </w:rPr>
        <w:t xml:space="preserve"> настоящего Кодекса), если договором не предусмотрено иное.</w:t>
      </w:r>
    </w:p>
    <w:bookmarkEnd w:id="1433"/>
    <w:bookmarkStart w:name="448371177" w:id="1434"/>
    <w:p>
      <w:pPr>
        <w:spacing w:before="120" w:after="120" w:line="240"/>
        <w:ind w:left="0"/>
        <w:jc w:val="both"/>
      </w:pPr>
      <w:r>
        <w:rPr>
          <w:rFonts w:hint="default" w:ascii="Times New Roman" w:hAnsi="Times New Roman"/>
          <w:b/>
          <w:i w:val="false"/>
          <w:color w:val="000000"/>
          <w:sz w:val="24"/>
        </w:rPr>
        <w:t>Статья 720. Целевой заем</w:t>
      </w:r>
    </w:p>
    <w:bookmarkEnd w:id="1434"/>
    <w:bookmarkStart w:name="448371178" w:id="1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иное не предусмотрено договором, заем предполагается бесцелевым, и заемщик использует полученный предмет займа по своему усмотрению.</w:t>
      </w:r>
    </w:p>
    <w:bookmarkEnd w:id="1435"/>
    <w:bookmarkStart w:name="448371179" w:id="1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случаях, когда договор заключен на условиях использования заемщиком предмета займа на определенные цели (целевой заем), займодатель имеет право осуществлять контроль за целевым использованием займа, а заемщик обязан обеспечить возможность осуществления займодателем такого контроля.</w:t>
      </w:r>
    </w:p>
    <w:bookmarkEnd w:id="1436"/>
    <w:bookmarkStart w:name="448371180" w:id="1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невыполнении заемщиком обязанностей по целевому использованию предмета займа, а также обязанностей, предусмотренных пунктом 2 настоящей статьи, займодатель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w:t>
      </w:r>
    </w:p>
    <w:bookmarkEnd w:id="1437"/>
    <w:bookmarkStart w:name="448371181" w:id="1438"/>
    <w:p>
      <w:pPr>
        <w:spacing w:before="120" w:after="120" w:line="240"/>
        <w:ind w:left="0"/>
        <w:jc w:val="both"/>
      </w:pPr>
      <w:r>
        <w:rPr>
          <w:rFonts w:hint="default" w:ascii="Times New Roman" w:hAnsi="Times New Roman"/>
          <w:b/>
          <w:i w:val="false"/>
          <w:color w:val="000000"/>
          <w:sz w:val="24"/>
        </w:rPr>
        <w:t>Статья 721. Обеспечение исполнения обязательств заемщика</w:t>
      </w:r>
    </w:p>
    <w:bookmarkEnd w:id="1438"/>
    <w:bookmarkStart w:name="448371182" w:id="1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Исполнение обязательств по возврату предмета займа и выплате вознаграждения может быть обеспечено способами, предусмотренными настоящим Кодексом. В этом случае заемщик обязан предоставить займодателю возможность контроля за обеспеченностью займа, если иное не установлено законодательными актами или договором.</w:t>
      </w:r>
    </w:p>
    <w:bookmarkEnd w:id="1439"/>
    <w:bookmarkStart w:name="448371183" w:id="1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невыполнении заемщиком обязанностей по обеспечению возврата предмета займа и выплате вознаграждения, а также при утрате обеспечения или ухудшении его условий по обстоятельствам, за которые займодатель не отвечает, займодатель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w:t>
      </w:r>
    </w:p>
    <w:bookmarkEnd w:id="1440"/>
    <w:bookmarkStart w:name="448371184" w:id="1441"/>
    <w:p>
      <w:pPr>
        <w:spacing w:before="120" w:after="120" w:line="240"/>
        <w:ind w:left="0"/>
        <w:jc w:val="both"/>
      </w:pPr>
      <w:r>
        <w:rPr>
          <w:rFonts w:hint="default" w:ascii="Times New Roman" w:hAnsi="Times New Roman"/>
          <w:b/>
          <w:i w:val="false"/>
          <w:color w:val="000000"/>
          <w:sz w:val="24"/>
        </w:rPr>
        <w:t>Статья 722. Возврат предмета займа</w:t>
      </w:r>
    </w:p>
    <w:bookmarkEnd w:id="1441"/>
    <w:bookmarkStart w:name="448371185" w:id="1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Заемщик обязан возвратить предмет займа в порядке и сроки, предусмотренные договором.</w:t>
      </w:r>
    </w:p>
    <w:bookmarkEnd w:id="1442"/>
    <w:bookmarkStart w:name="448371186" w:id="1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иное не предусмотрено договором, предмет займа считается возвращенным в момент передачи его займодателю или зачисления соответствующих денег на его банковский счет.</w:t>
      </w:r>
    </w:p>
    <w:bookmarkEnd w:id="1443"/>
    <w:bookmarkStart w:name="448371187" w:id="1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срок возврата предмета займа договором не установлен, он должен быть возвращен заемщиком в течение тридцати дней со дня предъявления требования об этом займодателем.</w:t>
      </w:r>
    </w:p>
    <w:bookmarkEnd w:id="1444"/>
    <w:bookmarkStart w:name="448371188" w:id="1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Предмет займа, предоставленный без условия о выплате вознаграждения, может быть возвращен досрочно. Предмет займа, предоставленный с условием выплаты вознаграждения, может быть возвращен досрочно с согласия займодателя либо если это предусмотрено договором.</w:t>
      </w:r>
    </w:p>
    <w:bookmarkEnd w:id="1445"/>
    <w:bookmarkStart w:name="448371189" w:id="1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Вознаграждение по займу может быть выплачено досрочно в любое время, если иное не установлено договором.</w:t>
      </w:r>
    </w:p>
    <w:bookmarkEnd w:id="1446"/>
    <w:bookmarkStart w:name="448371190" w:id="1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 согласия займодателя, обязательства заемщика могут быть выполнены: по договору займа денег - принятием в счет долга вещей, определенных родовыми признаками; по договору займа вещей - принятием в счет долга денег. Стоимость указанных вещей определяется соглашением сторон.</w:t>
      </w:r>
    </w:p>
    <w:bookmarkEnd w:id="1447"/>
    <w:bookmarkStart w:name="448371191" w:id="1448"/>
    <w:bookmarkStart w:name="448371191" w:id="14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займодатель вправе потребовать досрочного возврата всей оставшейся части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w:t>
      </w:r>
      <w:hyperlink r:id="rId697">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пункта 2 статьи 321 настоящего Кодекса).</w:t>
      </w:r>
      <w:r>
        <w:rPr>
          <w:rFonts w:hint="default" w:ascii="Times New Roman" w:hAnsi="Times New Roman"/>
          <w:b w:val="false"/>
          <w:i w:val="false"/>
          <w:color w:val="000000"/>
          <w:sz w:val="24"/>
        </w:rPr>
        <w:t>
</w:t>
      </w:r>
    </w:p>
    <w:bookmarkEnd w:id="1449"/>
    <w:p>
      <w:pPr>
        <w:spacing w:before="0" w:after="0" w:line="240"/>
        <w:ind w:left="0"/>
        <w:jc w:val="both"/>
      </w:pPr>
      <w:r>
        <w:rPr>
          <w:rFonts w:hint="default" w:ascii="Times New Roman" w:hAnsi="Times New Roman"/>
          <w:b w:val="false"/>
          <w:i/>
          <w:color w:val="ff0000"/>
          <w:sz w:val="24"/>
        </w:rPr>
        <w:t xml:space="preserve">Смотрите: </w:t>
      </w:r>
      <w:hyperlink r:id="rId698">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Национального Банка РК от 13 января 2012 года № 21024/203юр</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699">
        <w:r>
          <w:rPr>
            <w:rFonts w:hint="default" w:ascii="Times New Roman" w:hAnsi="Times New Roman"/>
            <w:b w:val="false"/>
            <w:i/>
            <w:color w:val="007fcc"/>
            <w:sz w:val="24"/>
            <w:u w:val="single"/>
          </w:rPr>
          <w:t>17.07.2015</w:t>
        </w:r>
      </w:hyperlink>
      <w:r>
        <w:rPr>
          <w:rFonts w:hint="default" w:ascii="Times New Roman" w:hAnsi="Times New Roman"/>
          <w:b w:val="false"/>
          <w:i/>
          <w:color w:val="ff0000"/>
          <w:sz w:val="24"/>
        </w:rPr>
        <w:t xml:space="preserve">г. № 333-V (см. редакцию от </w:t>
      </w:r>
      <w:hyperlink r:id="rId700">
        <w:r>
          <w:rPr>
            <w:rFonts w:hint="default" w:ascii="Times New Roman" w:hAnsi="Times New Roman"/>
            <w:b w:val="false"/>
            <w:i/>
            <w:color w:val="007fcc"/>
            <w:sz w:val="24"/>
            <w:u w:val="single"/>
          </w:rPr>
          <w:t>27.04.2015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21.07.2015 г. № 136 (28012)</w:t>
      </w:r>
    </w:p>
    <w:bookmarkEnd w:id="1448"/>
    <w:bookmarkStart w:name="448371192" w:id="1450"/>
    <w:bookmarkStart w:name="448371192" w:id="14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Если договором предусмотрена выплата вознаграждения по займу в сроки, опережающие сроки возврата самого предмета займа, то при нарушении срока, установленного для выплаты вознаграждения, займодатель вправе потребовать от заемщика досрочного возврата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w:t>
      </w:r>
      <w:hyperlink r:id="rId701">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пункта 2 статьи 321 настоящего Кодекса).</w:t>
      </w:r>
      <w:r>
        <w:rPr>
          <w:rFonts w:hint="default" w:ascii="Times New Roman" w:hAnsi="Times New Roman"/>
          <w:b w:val="false"/>
          <w:i w:val="false"/>
          <w:color w:val="000000"/>
          <w:sz w:val="24"/>
        </w:rPr>
        <w:t>
</w:t>
      </w:r>
    </w:p>
    <w:bookmarkEnd w:id="1451"/>
    <w:p>
      <w:pPr>
        <w:spacing w:before="0" w:after="0" w:line="240"/>
        <w:ind w:left="0"/>
        <w:jc w:val="both"/>
      </w:pPr>
      <w:r>
        <w:rPr>
          <w:rFonts w:hint="default" w:ascii="Times New Roman" w:hAnsi="Times New Roman"/>
          <w:b w:val="false"/>
          <w:i/>
          <w:color w:val="ff0000"/>
          <w:sz w:val="24"/>
        </w:rPr>
        <w:t xml:space="preserve">Смотрите: Информационное </w:t>
      </w:r>
      <w:hyperlink r:id="rId702">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Консультативного Совета по выработке единой судебной практики при отправлении правосудия Карагандинского областного суда от 4 апреля 2012 года</w:t>
      </w:r>
    </w:p>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703">
        <w:r>
          <w:rPr>
            <w:rFonts w:hint="default" w:ascii="Times New Roman" w:hAnsi="Times New Roman"/>
            <w:b w:val="false"/>
            <w:i/>
            <w:color w:val="007fcc"/>
            <w:sz w:val="24"/>
            <w:u w:val="single"/>
          </w:rPr>
          <w:t>17.07.2015</w:t>
        </w:r>
      </w:hyperlink>
      <w:r>
        <w:rPr>
          <w:rFonts w:hint="default" w:ascii="Times New Roman" w:hAnsi="Times New Roman"/>
          <w:b w:val="false"/>
          <w:i/>
          <w:color w:val="ff0000"/>
          <w:sz w:val="24"/>
        </w:rPr>
        <w:t xml:space="preserve">г. № 333-V (см. редакцию от </w:t>
      </w:r>
      <w:hyperlink r:id="rId704">
        <w:r>
          <w:rPr>
            <w:rFonts w:hint="default" w:ascii="Times New Roman" w:hAnsi="Times New Roman"/>
            <w:b w:val="false"/>
            <w:i/>
            <w:color w:val="007fcc"/>
            <w:sz w:val="24"/>
            <w:u w:val="single"/>
          </w:rPr>
          <w:t>27.04.2015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21.07.2015 г. № 136 (28012)</w:t>
      </w:r>
    </w:p>
    <w:bookmarkEnd w:id="1450"/>
    <w:bookmarkStart w:name="448371193" w:id="1452"/>
    <w:p>
      <w:pPr>
        <w:spacing w:before="120" w:after="120" w:line="240"/>
        <w:ind w:left="0"/>
        <w:jc w:val="both"/>
      </w:pPr>
      <w:r>
        <w:rPr>
          <w:rFonts w:hint="default" w:ascii="Times New Roman" w:hAnsi="Times New Roman"/>
          <w:b/>
          <w:i w:val="false"/>
          <w:color w:val="000000"/>
          <w:sz w:val="24"/>
        </w:rPr>
        <w:t>Статья 723. Срок удовлетворения требования о досрочном возврате предмета займа</w:t>
      </w:r>
    </w:p>
    <w:bookmarkEnd w:id="1452"/>
    <w:bookmarkStart w:name="448371194" w:id="1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предъявлении займодателем требования о досрочном возврате предмета займа по основаниям, предусмотренным </w:t>
      </w:r>
      <w:hyperlink r:id="rId705">
        <w:r>
          <w:rPr>
            <w:rFonts w:hint="default" w:ascii="Times New Roman" w:hAnsi="Times New Roman"/>
            <w:b w:val="false"/>
            <w:i w:val="false"/>
            <w:color w:val="007fcc"/>
            <w:sz w:val="24"/>
            <w:u w:val="single"/>
          </w:rPr>
          <w:t>пунктом 3</w:t>
        </w:r>
      </w:hyperlink>
      <w:r>
        <w:rPr>
          <w:rFonts w:hint="default" w:ascii="Times New Roman" w:hAnsi="Times New Roman"/>
          <w:b w:val="false"/>
          <w:i w:val="false"/>
          <w:color w:val="000000"/>
          <w:sz w:val="24"/>
        </w:rPr>
        <w:t xml:space="preserve"> статьи 720, </w:t>
      </w:r>
      <w:hyperlink r:id="rId706">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721, </w:t>
      </w:r>
      <w:hyperlink r:id="rId707">
        <w:r>
          <w:rPr>
            <w:rFonts w:hint="default" w:ascii="Times New Roman" w:hAnsi="Times New Roman"/>
            <w:b w:val="false"/>
            <w:i w:val="false"/>
            <w:color w:val="007fcc"/>
            <w:sz w:val="24"/>
            <w:u w:val="single"/>
          </w:rPr>
          <w:t>пунктами 3</w:t>
        </w:r>
      </w:hyperlink>
      <w:r>
        <w:rPr>
          <w:rFonts w:hint="default" w:ascii="Times New Roman" w:hAnsi="Times New Roman"/>
          <w:b w:val="false"/>
          <w:i w:val="false"/>
          <w:color w:val="000000"/>
          <w:sz w:val="24"/>
        </w:rPr>
        <w:t xml:space="preserve"> и </w:t>
      </w:r>
      <w:hyperlink r:id="rId708">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статьи 722, новый срок возврата предмета займа и выплаты вознаграждения по нему исчисляется по правилу, установленному </w:t>
      </w:r>
      <w:hyperlink r:id="rId709">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722 настоящего Кодекса.</w:t>
      </w:r>
    </w:p>
    <w:bookmarkEnd w:id="1453"/>
    <w:bookmarkStart w:name="448371195" w:id="1454"/>
    <w:p>
      <w:pPr>
        <w:spacing w:before="120" w:after="120" w:line="240"/>
        <w:ind w:left="0"/>
        <w:jc w:val="both"/>
      </w:pPr>
      <w:r>
        <w:rPr>
          <w:rFonts w:hint="default" w:ascii="Times New Roman" w:hAnsi="Times New Roman"/>
          <w:b/>
          <w:i w:val="false"/>
          <w:color w:val="000000"/>
          <w:sz w:val="24"/>
        </w:rPr>
        <w:t>Статья 724. Оспаривание договора займа</w:t>
      </w:r>
    </w:p>
    <w:bookmarkEnd w:id="1454"/>
    <w:bookmarkStart w:name="448371196" w:id="1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Заемщик вправе оспаривать договор займа, доказывая, что предмет займа (деньги или вещи) в действительности не получен им от займодателя или получен в меньшем размере или количестве, чем указано в договоре.</w:t>
      </w:r>
    </w:p>
    <w:bookmarkEnd w:id="1455"/>
    <w:bookmarkStart w:name="448371197" w:id="1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тех случаях, когда договор займа должен быть совершен в письменной форме (статья </w:t>
      </w:r>
      <w:hyperlink r:id="rId710">
        <w:r>
          <w:rPr>
            <w:rFonts w:hint="default" w:ascii="Times New Roman" w:hAnsi="Times New Roman"/>
            <w:b w:val="false"/>
            <w:i w:val="false"/>
            <w:color w:val="007fcc"/>
            <w:sz w:val="24"/>
            <w:u w:val="single"/>
          </w:rPr>
          <w:t>716</w:t>
        </w:r>
      </w:hyperlink>
      <w:r>
        <w:rPr>
          <w:rFonts w:hint="default" w:ascii="Times New Roman" w:hAnsi="Times New Roman"/>
          <w:b w:val="false"/>
          <w:i w:val="false"/>
          <w:color w:val="000000"/>
          <w:sz w:val="24"/>
        </w:rPr>
        <w:t xml:space="preserve"> настоящего Кодекса), его оспаривание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представителей сторон или стечения тяжелых обстоятельств (пункты </w:t>
      </w:r>
      <w:hyperlink r:id="rId711">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и </w:t>
      </w:r>
      <w:hyperlink r:id="rId712">
        <w:r>
          <w:rPr>
            <w:rFonts w:hint="default" w:ascii="Times New Roman" w:hAnsi="Times New Roman"/>
            <w:b w:val="false"/>
            <w:i w:val="false"/>
            <w:color w:val="007fcc"/>
            <w:sz w:val="24"/>
            <w:u w:val="single"/>
          </w:rPr>
          <w:t>10</w:t>
        </w:r>
      </w:hyperlink>
      <w:r>
        <w:rPr>
          <w:rFonts w:hint="default" w:ascii="Times New Roman" w:hAnsi="Times New Roman"/>
          <w:b w:val="false"/>
          <w:i w:val="false"/>
          <w:color w:val="000000"/>
          <w:sz w:val="24"/>
        </w:rPr>
        <w:t xml:space="preserve"> статьи 159 настоящего Кодекса).</w:t>
      </w:r>
    </w:p>
    <w:bookmarkEnd w:id="1456"/>
    <w:bookmarkStart w:name="448371198" w:id="1457"/>
    <w:p>
      <w:pPr>
        <w:spacing w:before="120" w:after="120" w:line="240"/>
        <w:ind w:left="0"/>
        <w:jc w:val="both"/>
      </w:pPr>
      <w:r>
        <w:rPr>
          <w:rFonts w:hint="default" w:ascii="Times New Roman" w:hAnsi="Times New Roman"/>
          <w:b/>
          <w:i w:val="false"/>
          <w:color w:val="000000"/>
          <w:sz w:val="24"/>
        </w:rPr>
        <w:t>Статья 725. Новация обязательства в договор займа</w:t>
      </w:r>
    </w:p>
    <w:bookmarkEnd w:id="1457"/>
    <w:bookmarkStart w:name="448371199" w:id="1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соглашению сторон всякое обязательство, возникшее из сделок купли-продажи, аренды имущества или иного основания, может быть оформлено договором займа.</w:t>
      </w:r>
    </w:p>
    <w:bookmarkEnd w:id="1458"/>
    <w:bookmarkStart w:name="448371200" w:id="1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Оформление обязательства в договор займа осуществляется с соблюдением требований о новации (статья </w:t>
      </w:r>
      <w:hyperlink r:id="rId713">
        <w:r>
          <w:rPr>
            <w:rFonts w:hint="default" w:ascii="Times New Roman" w:hAnsi="Times New Roman"/>
            <w:b w:val="false"/>
            <w:i w:val="false"/>
            <w:color w:val="007fcc"/>
            <w:sz w:val="24"/>
            <w:u w:val="single"/>
          </w:rPr>
          <w:t>372</w:t>
        </w:r>
      </w:hyperlink>
      <w:r>
        <w:rPr>
          <w:rFonts w:hint="default" w:ascii="Times New Roman" w:hAnsi="Times New Roman"/>
          <w:b w:val="false"/>
          <w:i w:val="false"/>
          <w:color w:val="000000"/>
          <w:sz w:val="24"/>
        </w:rPr>
        <w:t xml:space="preserve"> настоящего Кодекса) и заключается в форме, предусмотренной для договора займа (статья </w:t>
      </w:r>
      <w:hyperlink r:id="rId714">
        <w:r>
          <w:rPr>
            <w:rFonts w:hint="default" w:ascii="Times New Roman" w:hAnsi="Times New Roman"/>
            <w:b w:val="false"/>
            <w:i w:val="false"/>
            <w:color w:val="007fcc"/>
            <w:sz w:val="24"/>
            <w:u w:val="single"/>
          </w:rPr>
          <w:t>716</w:t>
        </w:r>
      </w:hyperlink>
      <w:r>
        <w:rPr>
          <w:rFonts w:hint="default" w:ascii="Times New Roman" w:hAnsi="Times New Roman"/>
          <w:b w:val="false"/>
          <w:i w:val="false"/>
          <w:color w:val="000000"/>
          <w:sz w:val="24"/>
        </w:rPr>
        <w:t xml:space="preserve"> настоящего Кодекса).</w:t>
      </w:r>
    </w:p>
    <w:bookmarkEnd w:id="1459"/>
    <w:bookmarkStart w:name="1994191121" w:id="1460"/>
    <w:bookmarkStart w:name="1994191121" w:id="1461"/>
    <w:p>
      <w:pPr>
        <w:spacing w:before="0" w:after="0" w:line="240"/>
        <w:ind w:left="0"/>
        <w:jc w:val="both"/>
      </w:pPr>
      <w:r>
        <w:rPr>
          <w:rFonts w:hint="default" w:ascii="Times New Roman" w:hAnsi="Times New Roman"/>
          <w:b/>
          <w:i w:val="false"/>
          <w:color w:val="000000"/>
          <w:sz w:val="24"/>
        </w:rPr>
        <w:t>Статья 725-1. Особенности договора займа, заключаемого с заемщиком - физическим лицом</w:t>
      </w:r>
      <w:r>
        <w:rPr>
          <w:rFonts w:hint="default" w:ascii="Times New Roman" w:hAnsi="Times New Roman"/>
          <w:b/>
          <w:i w:val="false"/>
          <w:color w:val="000000"/>
          <w:sz w:val="24"/>
        </w:rPr>
        <w:t>
</w:t>
      </w:r>
    </w:p>
    <w:bookmarkEnd w:id="1461"/>
    <w:p>
      <w:pPr>
        <w:spacing w:before="0" w:after="0" w:line="240"/>
        <w:ind w:left="0"/>
        <w:jc w:val="both"/>
      </w:pPr>
      <w:r>
        <w:rPr>
          <w:rFonts w:hint="default" w:ascii="Times New Roman" w:hAnsi="Times New Roman"/>
          <w:b/>
          <w:i/>
          <w:color w:val="ff0000"/>
          <w:sz w:val="24"/>
        </w:rPr>
        <w:t xml:space="preserve">Глава 36 дополнена статьей 725-1 в соответствии с Законом РК от </w:t>
      </w:r>
      <w:hyperlink r:id="rId715">
        <w:r>
          <w:rPr>
            <w:rFonts w:hint="default" w:ascii="Times New Roman" w:hAnsi="Times New Roman"/>
            <w:b/>
            <w:i/>
            <w:color w:val="007fcc"/>
            <w:sz w:val="24"/>
            <w:u w:val="single"/>
          </w:rPr>
          <w:t>02.07.2018</w:t>
        </w:r>
      </w:hyperlink>
      <w:r>
        <w:rPr>
          <w:rFonts w:hint="default" w:ascii="Times New Roman" w:hAnsi="Times New Roman"/>
          <w:b/>
          <w:i/>
          <w:color w:val="ff0000"/>
          <w:sz w:val="24"/>
        </w:rPr>
        <w:t xml:space="preserve"> г. № 168-VІ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05.07.2018 г.</w:t>
      </w:r>
    </w:p>
    <w:bookmarkEnd w:id="1460"/>
    <w:bookmarkStart w:name="1994191202" w:id="1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займа, заключаемый с заемщиком – физическим лицом, имеет следующие особенности:</w:t>
      </w:r>
    </w:p>
    <w:bookmarkEnd w:id="1462"/>
    <w:bookmarkStart w:name="1994191203" w:id="1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предметом договора займа являются деньги или вещи, определенные родовыми признаками, в том числе предоставленные с отсрочкой и рассрочкой платежа;</w:t>
      </w:r>
    </w:p>
    <w:bookmarkEnd w:id="1463"/>
    <w:bookmarkStart w:name="1994191204" w:id="1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 договору займа в качестве заемщика выступает физическое лицо, не являющееся </w:t>
      </w:r>
      <w:hyperlink r:id="rId716">
        <w:r>
          <w:rPr>
            <w:rFonts w:hint="default" w:ascii="Times New Roman" w:hAnsi="Times New Roman"/>
            <w:b w:val="false"/>
            <w:i w:val="false"/>
            <w:color w:val="007fcc"/>
            <w:sz w:val="24"/>
            <w:u w:val="single"/>
          </w:rPr>
          <w:t>индивидуальным предпринимателем</w:t>
        </w:r>
      </w:hyperlink>
      <w:r>
        <w:rPr>
          <w:rFonts w:hint="default" w:ascii="Times New Roman" w:hAnsi="Times New Roman"/>
          <w:b w:val="false"/>
          <w:i w:val="false"/>
          <w:color w:val="000000"/>
          <w:sz w:val="24"/>
        </w:rPr>
        <w:t>;</w:t>
      </w:r>
    </w:p>
    <w:bookmarkEnd w:id="1464"/>
    <w:bookmarkStart w:name="1994191205" w:id="1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заем выдается в национальной валюте Республики Казахстан;</w:t>
      </w:r>
    </w:p>
    <w:bookmarkEnd w:id="1465"/>
    <w:bookmarkStart w:name="1994191206" w:id="1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договор займа в обязательном порядке должен содержать годовую эффективную ставку вознаграждения, рассчитанную в соответствии с </w:t>
      </w:r>
      <w:hyperlink r:id="rId717">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предусмотренными пунктом 3 настоящей статьи;</w:t>
      </w:r>
    </w:p>
    <w:bookmarkEnd w:id="1466"/>
    <w:bookmarkStart w:name="1994191207" w:id="1467"/>
    <w:bookmarkStart w:name="1994191207" w:id="14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годовая эффективная ставка вознаграждения по договору займа не может превышать ста процентов, в том числе в случае изменения срока возврата займа;</w:t>
      </w:r>
      <w:r>
        <w:rPr>
          <w:rFonts w:hint="default" w:ascii="Times New Roman" w:hAnsi="Times New Roman"/>
          <w:b w:val="false"/>
          <w:i w:val="false"/>
          <w:color w:val="000000"/>
          <w:sz w:val="24"/>
        </w:rPr>
        <w:t>
</w:t>
      </w:r>
    </w:p>
    <w:bookmarkEnd w:id="1468"/>
    <w:p>
      <w:pPr>
        <w:spacing w:before="0" w:after="0" w:line="240"/>
        <w:ind w:left="0"/>
        <w:jc w:val="both"/>
      </w:pPr>
      <w:r>
        <w:rPr>
          <w:rFonts w:hint="default" w:ascii="Times New Roman" w:hAnsi="Times New Roman"/>
          <w:b w:val="false"/>
          <w:i/>
          <w:color w:val="ff0000"/>
          <w:sz w:val="24"/>
        </w:rPr>
        <w:t xml:space="preserve">Подпункт 5 изменен в соответствии с Законом РК от </w:t>
      </w:r>
      <w:hyperlink r:id="rId718">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719">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bookmarkEnd w:id="1467"/>
    <w:bookmarkStart w:name="1994191208" w:id="1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размер неустойки (штрафа, пени) за нарушение обязательства по возврату суммы займа и (или) уплате вознаграждения по договору займа не может превышать 0,5 процента от суммы неисполненного обязательства за каждый день просрочки, но не более десяти процентов от суммы выданного займа в год;</w:t>
      </w:r>
    </w:p>
    <w:bookmarkEnd w:id="1469"/>
    <w:bookmarkStart w:name="1994191210" w:id="1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все платежи заемщика по договору займа, включая сумму вознаграждения, неустойки (штрафа, пени), комиссий и иных платежей, предусмотренных договором займа, за исключением предмета займа, в совокупности не могут превышать сумму выданного займа за весь период действия договора займа;</w:t>
      </w:r>
    </w:p>
    <w:bookmarkEnd w:id="1470"/>
    <w:bookmarkStart w:name="1994191211" w:id="1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индексация обязательства и платежей по договору займа с привязкой к любому валютному эквиваленту не допускается;</w:t>
      </w:r>
    </w:p>
    <w:bookmarkEnd w:id="1471"/>
    <w:bookmarkStart w:name="1994191212" w:id="1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условия договора займа о размерах вознаграждения, неустойки (штрафа, пени), комиссий и иных платежей не могут быть изменены в сторону их увеличения.</w:t>
      </w:r>
    </w:p>
    <w:bookmarkEnd w:id="1472"/>
    <w:bookmarkStart w:name="1994191213" w:id="1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Требования </w:t>
      </w:r>
      <w:hyperlink r:id="rId720">
        <w:r>
          <w:rPr>
            <w:rFonts w:hint="default" w:ascii="Times New Roman" w:hAnsi="Times New Roman"/>
            <w:b w:val="false"/>
            <w:i w:val="false"/>
            <w:color w:val="007fcc"/>
            <w:sz w:val="24"/>
            <w:u w:val="single"/>
          </w:rPr>
          <w:t>подпунктов 4)</w:t>
        </w:r>
      </w:hyperlink>
      <w:r>
        <w:rPr>
          <w:rFonts w:hint="default" w:ascii="Times New Roman" w:hAnsi="Times New Roman"/>
          <w:b w:val="false"/>
          <w:i w:val="false"/>
          <w:color w:val="000000"/>
          <w:sz w:val="24"/>
        </w:rPr>
        <w:t xml:space="preserve">, </w:t>
      </w:r>
      <w:hyperlink r:id="rId721">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w:t>
      </w:r>
      <w:hyperlink r:id="rId722">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xml:space="preserve">, </w:t>
      </w:r>
      <w:hyperlink r:id="rId723">
        <w:r>
          <w:rPr>
            <w:rFonts w:hint="default" w:ascii="Times New Roman" w:hAnsi="Times New Roman"/>
            <w:b w:val="false"/>
            <w:i w:val="false"/>
            <w:color w:val="007fcc"/>
            <w:sz w:val="24"/>
            <w:u w:val="single"/>
          </w:rPr>
          <w:t>7)</w:t>
        </w:r>
      </w:hyperlink>
      <w:r>
        <w:rPr>
          <w:rFonts w:hint="default" w:ascii="Times New Roman" w:hAnsi="Times New Roman"/>
          <w:b w:val="false"/>
          <w:i w:val="false"/>
          <w:color w:val="000000"/>
          <w:sz w:val="24"/>
        </w:rPr>
        <w:t xml:space="preserve">, </w:t>
      </w:r>
      <w:hyperlink r:id="rId724">
        <w:r>
          <w:rPr>
            <w:rFonts w:hint="default" w:ascii="Times New Roman" w:hAnsi="Times New Roman"/>
            <w:b w:val="false"/>
            <w:i w:val="false"/>
            <w:color w:val="007fcc"/>
            <w:sz w:val="24"/>
            <w:u w:val="single"/>
          </w:rPr>
          <w:t>8)</w:t>
        </w:r>
      </w:hyperlink>
      <w:r>
        <w:rPr>
          <w:rFonts w:hint="default" w:ascii="Times New Roman" w:hAnsi="Times New Roman"/>
          <w:b w:val="false"/>
          <w:i w:val="false"/>
          <w:color w:val="000000"/>
          <w:sz w:val="24"/>
        </w:rPr>
        <w:t xml:space="preserve"> и </w:t>
      </w:r>
      <w:hyperlink r:id="rId725">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части первой настоящего пункта распространяются на договор займа, предметом которого являются вещи, определенные родовыми признаками, в случае, если по такому договору исполнение обязательства заемщика осуществляется путем передачи в счет долга денег, а выплата и размер вознаграждения, неустойки (штрафа, пени), комиссий и иных платежей, предусмотренных договором займа, осуществляется в денежной форме.</w:t>
      </w:r>
    </w:p>
    <w:bookmarkEnd w:id="1473"/>
    <w:bookmarkStart w:name="1994191214" w:id="1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Договор займа, заключаемый с заемщиком – физическим лицом, не соответствующий требованиям пункта 1 настоящей статьи, является </w:t>
      </w:r>
      <w:hyperlink r:id="rId726">
        <w:r>
          <w:rPr>
            <w:rFonts w:hint="default" w:ascii="Times New Roman" w:hAnsi="Times New Roman"/>
            <w:b w:val="false"/>
            <w:i w:val="false"/>
            <w:color w:val="007fcc"/>
            <w:sz w:val="24"/>
            <w:u w:val="single"/>
          </w:rPr>
          <w:t>ничтожным</w:t>
        </w:r>
      </w:hyperlink>
      <w:r>
        <w:rPr>
          <w:rFonts w:hint="default" w:ascii="Times New Roman" w:hAnsi="Times New Roman"/>
          <w:b w:val="false"/>
          <w:i w:val="false"/>
          <w:color w:val="000000"/>
          <w:sz w:val="24"/>
        </w:rPr>
        <w:t>.</w:t>
      </w:r>
    </w:p>
    <w:bookmarkEnd w:id="1474"/>
    <w:bookmarkStart w:name="1994191215" w:id="1475"/>
    <w:bookmarkStart w:name="1994191215" w:id="14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727">
        <w:r>
          <w:rPr>
            <w:rFonts w:hint="default" w:ascii="Times New Roman" w:hAnsi="Times New Roman"/>
            <w:b w:val="false"/>
            <w:i w:val="false"/>
            <w:color w:val="007fcc"/>
            <w:sz w:val="24"/>
            <w:u w:val="single"/>
          </w:rPr>
          <w:t>Правила</w:t>
        </w:r>
      </w:hyperlink>
      <w:r>
        <w:rPr>
          <w:rFonts w:hint="default" w:ascii="Times New Roman" w:hAnsi="Times New Roman"/>
          <w:b w:val="false"/>
          <w:i w:val="false"/>
          <w:color w:val="000000"/>
          <w:sz w:val="24"/>
        </w:rPr>
        <w:t xml:space="preserve"> расчета годовой эффективной ставки вознаграждения по договору займа определяются нормативным правовым актом уполномоченного органа по регулированию, контролю и надзору финансового рынка и финансовых организаций.</w:t>
      </w:r>
      <w:r>
        <w:rPr>
          <w:rFonts w:hint="default" w:ascii="Times New Roman" w:hAnsi="Times New Roman"/>
          <w:b w:val="false"/>
          <w:i w:val="false"/>
          <w:color w:val="000000"/>
          <w:sz w:val="24"/>
        </w:rPr>
        <w:t>
</w:t>
      </w:r>
    </w:p>
    <w:bookmarkEnd w:id="1476"/>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728">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729">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bookmarkEnd w:id="1475"/>
    <w:bookmarkStart w:name="1994191216" w:id="14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 договору займа, заключаемому с заемщиком – физическим лицом, применяются правила, касающиеся договора займа, с особенностями, предусмотренными настоящей статьей.</w:t>
      </w:r>
    </w:p>
    <w:bookmarkEnd w:id="1477"/>
    <w:bookmarkStart w:name="1994191217" w:id="1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Требования настоящей статьи не распространяются на договоры займа, заимодателями по которым выступают лица, указанные в </w:t>
      </w:r>
      <w:hyperlink r:id="rId730">
        <w:r>
          <w:rPr>
            <w:rFonts w:hint="default" w:ascii="Times New Roman" w:hAnsi="Times New Roman"/>
            <w:b w:val="false"/>
            <w:i w:val="false"/>
            <w:color w:val="007fcc"/>
            <w:sz w:val="24"/>
            <w:u w:val="single"/>
          </w:rPr>
          <w:t>пункте 2</w:t>
        </w:r>
      </w:hyperlink>
      <w:r>
        <w:rPr>
          <w:rFonts w:hint="default" w:ascii="Times New Roman" w:hAnsi="Times New Roman"/>
          <w:b w:val="false"/>
          <w:i w:val="false"/>
          <w:color w:val="000000"/>
          <w:sz w:val="24"/>
        </w:rPr>
        <w:t xml:space="preserve"> статьи 718 настоящего Кодекса.</w:t>
      </w:r>
    </w:p>
    <w:bookmarkEnd w:id="1478"/>
    <w:bookmarkStart w:name="448371201" w:id="1479"/>
    <w:p>
      <w:pPr>
        <w:spacing w:before="120" w:after="120" w:line="240"/>
        <w:ind w:left="0"/>
        <w:jc w:val="both"/>
      </w:pPr>
      <w:r>
        <w:rPr>
          <w:rFonts w:hint="default" w:ascii="Times New Roman" w:hAnsi="Times New Roman"/>
          <w:b/>
          <w:i w:val="false"/>
          <w:color w:val="000000"/>
          <w:sz w:val="24"/>
        </w:rPr>
        <w:t>Статья 726. Договор государственного займа</w:t>
      </w:r>
    </w:p>
    <w:bookmarkEnd w:id="1479"/>
    <w:bookmarkStart w:name="448371202" w:id="1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государственного займа заемщиком выступает государство, займодателем - гражданин или юридическое лицо.</w:t>
      </w:r>
    </w:p>
    <w:bookmarkEnd w:id="1480"/>
    <w:bookmarkStart w:name="448371203" w:id="1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Государственные займы являются добровольными.</w:t>
      </w:r>
    </w:p>
    <w:bookmarkEnd w:id="1481"/>
    <w:bookmarkStart w:name="448371204" w:id="1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 государственного займа заключается путем приобретения займодателем выпущенных государственных облигаций, а также иных государственных ценных бумаг (документарных или бездокументарных), удостоверяющих право займодателя на получение от заемщика предоставленных ему взаймы денег или, в зависимости от условий займа, иного имущественного эквивалента, установленного вознаграждения либо иных имущественных прав в сроки, предусмотренные условиями выпуска в обращение данного займа.</w:t>
      </w:r>
    </w:p>
    <w:bookmarkEnd w:id="1482"/>
    <w:bookmarkStart w:name="448371205" w:id="1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своим обязательствам, вытекающим из договора государственного займа, заемщик отвечает имуществом государственной казны.</w:t>
      </w:r>
    </w:p>
    <w:bookmarkEnd w:id="1483"/>
    <w:bookmarkStart w:name="448371206" w:id="1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Особенности участия Республики Казахстан в отношениях государственного займа могут устанавливаться </w:t>
      </w:r>
      <w:hyperlink r:id="rId73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1484"/>
    <w:bookmarkStart w:name="448371207" w:id="1485"/>
    <w:p>
      <w:pPr>
        <w:spacing w:before="120" w:after="120" w:line="240"/>
        <w:ind w:left="0"/>
        <w:jc w:val="both"/>
      </w:pPr>
      <w:r>
        <w:rPr>
          <w:rFonts w:hint="default" w:ascii="Times New Roman" w:hAnsi="Times New Roman"/>
          <w:b/>
          <w:i w:val="false"/>
          <w:color w:val="000000"/>
          <w:sz w:val="24"/>
        </w:rPr>
        <w:t>Статья 727. Договор банковского займа</w:t>
      </w:r>
    </w:p>
    <w:bookmarkEnd w:id="1485"/>
    <w:bookmarkStart w:name="448371209" w:id="1486"/>
    <w:bookmarkStart w:name="448371209" w:id="14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 договору </w:t>
      </w:r>
      <w:hyperlink r:id="rId732">
        <w:r>
          <w:rPr>
            <w:rFonts w:hint="default" w:ascii="Times New Roman" w:hAnsi="Times New Roman"/>
            <w:b w:val="false"/>
            <w:i w:val="false"/>
            <w:color w:val="007fcc"/>
            <w:sz w:val="24"/>
            <w:u w:val="single"/>
          </w:rPr>
          <w:t>банковского займа</w:t>
        </w:r>
      </w:hyperlink>
      <w:r>
        <w:rPr>
          <w:rFonts w:hint="default" w:ascii="Times New Roman" w:hAnsi="Times New Roman"/>
          <w:b w:val="false"/>
          <w:i w:val="false"/>
          <w:color w:val="000000"/>
          <w:sz w:val="24"/>
        </w:rPr>
        <w:t xml:space="preserve"> займодатель обязуется передать взаймы деньги заемщику на условиях платности, срочности, возвратности.</w:t>
      </w:r>
      <w:r>
        <w:rPr>
          <w:rFonts w:hint="default" w:ascii="Times New Roman" w:hAnsi="Times New Roman"/>
          <w:b w:val="false"/>
          <w:i w:val="false"/>
          <w:color w:val="000000"/>
          <w:sz w:val="24"/>
        </w:rPr>
        <w:t>
</w:t>
      </w:r>
    </w:p>
    <w:bookmarkEnd w:id="1487"/>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733">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 107-III (см. редакцию от </w:t>
      </w:r>
      <w:hyperlink r:id="rId734">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30.12.2005 г.</w:t>
      </w:r>
    </w:p>
    <w:bookmarkEnd w:id="1486"/>
    <w:bookmarkStart w:name="448371211" w:id="1488"/>
    <w:bookmarkStart w:name="448371211" w:id="14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По договору банковского займа, по которому заимодателем выступает исламский банк, заем денег осуществляется на условиях срочности и возвратности и без взимания вознаграждения за пользование деньгами.</w:t>
      </w:r>
      <w:r>
        <w:rPr>
          <w:rFonts w:hint="default" w:ascii="Times New Roman" w:hAnsi="Times New Roman"/>
          <w:b w:val="false"/>
          <w:i w:val="false"/>
          <w:color w:val="000000"/>
          <w:sz w:val="24"/>
        </w:rPr>
        <w:t>
</w:t>
      </w:r>
    </w:p>
    <w:bookmarkEnd w:id="1489"/>
    <w:p>
      <w:pPr>
        <w:spacing w:before="0" w:after="0" w:line="240"/>
        <w:ind w:left="0"/>
        <w:jc w:val="both"/>
      </w:pPr>
      <w:r>
        <w:rPr>
          <w:rFonts w:hint="default" w:ascii="Times New Roman" w:hAnsi="Times New Roman"/>
          <w:b w:val="false"/>
          <w:i/>
          <w:color w:val="ff0000"/>
          <w:sz w:val="24"/>
        </w:rPr>
        <w:t xml:space="preserve">Статья 727 дополнена пунктом 1-1 в соответствии с Законом РК от </w:t>
      </w:r>
      <w:hyperlink r:id="rId735">
        <w:r>
          <w:rPr>
            <w:rFonts w:hint="default" w:ascii="Times New Roman" w:hAnsi="Times New Roman"/>
            <w:b w:val="false"/>
            <w:i/>
            <w:color w:val="007fcc"/>
            <w:sz w:val="24"/>
            <w:u w:val="single"/>
          </w:rPr>
          <w:t>12.02.2009</w:t>
        </w:r>
      </w:hyperlink>
      <w:r>
        <w:rPr>
          <w:rFonts w:hint="default" w:ascii="Times New Roman" w:hAnsi="Times New Roman"/>
          <w:b w:val="false"/>
          <w:i/>
          <w:color w:val="ff0000"/>
          <w:sz w:val="24"/>
        </w:rPr>
        <w:t xml:space="preserve"> г. № 133-IV (подлежит введению в действие по истечении 10 (десяти) календарных дней после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21.02.2009 г.</w:t>
      </w:r>
    </w:p>
    <w:bookmarkEnd w:id="1488"/>
    <w:bookmarkStart w:name="448371212" w:id="1490"/>
    <w:bookmarkStart w:name="448371212" w:id="14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договору банковского займа применяются правила, касающиеся договора займа, с особенностями, предусмотренными статьей </w:t>
      </w:r>
      <w:hyperlink r:id="rId736">
        <w:r>
          <w:rPr>
            <w:rFonts w:hint="default" w:ascii="Times New Roman" w:hAnsi="Times New Roman"/>
            <w:b w:val="false"/>
            <w:i w:val="false"/>
            <w:color w:val="007fcc"/>
            <w:sz w:val="24"/>
            <w:u w:val="single"/>
          </w:rPr>
          <w:t>728</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1491"/>
    <w:p>
      <w:pPr>
        <w:spacing w:before="0" w:after="0" w:line="240"/>
        <w:ind w:left="0"/>
        <w:jc w:val="both"/>
      </w:pPr>
      <w:r>
        <w:rPr>
          <w:rFonts w:hint="default" w:ascii="Times New Roman" w:hAnsi="Times New Roman"/>
          <w:b w:val="false"/>
          <w:i/>
          <w:color w:val="ff0000"/>
          <w:sz w:val="24"/>
        </w:rPr>
        <w:t xml:space="preserve">Смотрите:Нормативное </w:t>
      </w:r>
      <w:hyperlink r:id="rId737">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25 ноября 2016 года № 7; </w:t>
      </w:r>
      <w:hyperlink r:id="rId738">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31.08.1995 г. № 2444</w:t>
      </w:r>
    </w:p>
    <w:bookmarkEnd w:id="1490"/>
    <w:bookmarkStart w:name="448371214" w:id="1492"/>
    <w:bookmarkStart w:name="448371214" w:id="1493"/>
    <w:p>
      <w:pPr>
        <w:spacing w:before="0" w:after="0" w:line="240"/>
        <w:ind w:left="0"/>
        <w:jc w:val="both"/>
      </w:pPr>
      <w:r>
        <w:rPr>
          <w:rFonts w:hint="default" w:ascii="Times New Roman" w:hAnsi="Times New Roman"/>
          <w:b/>
          <w:i w:val="false"/>
          <w:color w:val="000000"/>
          <w:sz w:val="24"/>
        </w:rPr>
        <w:t>Статья 728. Особенности договора банковского займа, договора о предоставлении микрокредита и договора синдицированного займа</w:t>
      </w:r>
      <w:r>
        <w:rPr>
          <w:rFonts w:hint="default" w:ascii="Times New Roman" w:hAnsi="Times New Roman"/>
          <w:b/>
          <w:i w:val="false"/>
          <w:color w:val="000000"/>
          <w:sz w:val="24"/>
        </w:rPr>
        <w:t>
</w:t>
      </w:r>
    </w:p>
    <w:bookmarkEnd w:id="1493"/>
    <w:p>
      <w:pPr>
        <w:spacing w:before="0" w:after="0" w:line="240"/>
        <w:ind w:left="0"/>
        <w:jc w:val="both"/>
      </w:pPr>
      <w:r>
        <w:rPr>
          <w:rFonts w:hint="default" w:ascii="Times New Roman" w:hAnsi="Times New Roman"/>
          <w:b/>
          <w:i/>
          <w:color w:val="ff0000"/>
          <w:sz w:val="24"/>
        </w:rPr>
        <w:t xml:space="preserve">Статья 728 изменена Законом РК от </w:t>
      </w:r>
      <w:hyperlink r:id="rId739">
        <w:r>
          <w:rPr>
            <w:rFonts w:hint="default" w:ascii="Times New Roman" w:hAnsi="Times New Roman"/>
            <w:b/>
            <w:i/>
            <w:color w:val="007fcc"/>
            <w:sz w:val="24"/>
            <w:u w:val="single"/>
          </w:rPr>
          <w:t>10.07.2003</w:t>
        </w:r>
      </w:hyperlink>
      <w:r>
        <w:rPr>
          <w:rFonts w:hint="default" w:ascii="Times New Roman" w:hAnsi="Times New Roman"/>
          <w:b/>
          <w:i/>
          <w:color w:val="ff0000"/>
          <w:sz w:val="24"/>
        </w:rPr>
        <w:t xml:space="preserve"> г. № 483-II (см. редакцию от </w:t>
      </w:r>
      <w:hyperlink r:id="rId740">
        <w:r>
          <w:rPr>
            <w:rFonts w:hint="default" w:ascii="Times New Roman" w:hAnsi="Times New Roman"/>
            <w:b/>
            <w:i/>
            <w:color w:val="007fcc"/>
            <w:sz w:val="24"/>
            <w:u w:val="single"/>
          </w:rPr>
          <w:t>09.07.2003</w:t>
        </w:r>
      </w:hyperlink>
      <w:r>
        <w:rPr>
          <w:rFonts w:hint="default" w:ascii="Times New Roman" w:hAnsi="Times New Roman"/>
          <w:b/>
          <w:i/>
          <w:color w:val="ff0000"/>
          <w:sz w:val="24"/>
        </w:rPr>
        <w:t xml:space="preserve"> г.) (изменение вводится в действие с 01.01.2004 г.)</w:t>
      </w:r>
    </w:p>
    <w:p>
      <w:pPr>
        <w:spacing w:before="0" w:after="0" w:line="240"/>
        <w:ind w:left="0"/>
        <w:jc w:val="both"/>
      </w:pPr>
      <w:r>
        <w:rPr>
          <w:rFonts w:hint="default" w:ascii="Times New Roman" w:hAnsi="Times New Roman"/>
          <w:b/>
          <w:i/>
          <w:color w:val="ff0000"/>
          <w:sz w:val="24"/>
        </w:rPr>
        <w:t xml:space="preserve">Статья 728 изменена Законом РК от </w:t>
      </w:r>
      <w:hyperlink r:id="rId741">
        <w:r>
          <w:rPr>
            <w:rFonts w:hint="default" w:ascii="Times New Roman" w:hAnsi="Times New Roman"/>
            <w:b/>
            <w:i/>
            <w:color w:val="007fcc"/>
            <w:sz w:val="24"/>
            <w:u w:val="single"/>
          </w:rPr>
          <w:t>23.12.2005</w:t>
        </w:r>
      </w:hyperlink>
      <w:r>
        <w:rPr>
          <w:rFonts w:hint="default" w:ascii="Times New Roman" w:hAnsi="Times New Roman"/>
          <w:b/>
          <w:i/>
          <w:color w:val="ff0000"/>
          <w:sz w:val="24"/>
        </w:rPr>
        <w:t xml:space="preserve"> г. № 107-III (см. редакцию от </w:t>
      </w:r>
      <w:hyperlink r:id="rId742">
        <w:r>
          <w:rPr>
            <w:rFonts w:hint="default" w:ascii="Times New Roman" w:hAnsi="Times New Roman"/>
            <w:b/>
            <w:i/>
            <w:color w:val="007fcc"/>
            <w:sz w:val="24"/>
            <w:u w:val="single"/>
          </w:rPr>
          <w:t>22.11.2005</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30.12.2005 г.</w:t>
      </w:r>
    </w:p>
    <w:p>
      <w:pPr>
        <w:spacing w:before="0" w:after="0" w:line="240"/>
        <w:ind w:left="0"/>
        <w:jc w:val="both"/>
      </w:pPr>
      <w:r>
        <w:rPr>
          <w:rFonts w:hint="default" w:ascii="Times New Roman" w:hAnsi="Times New Roman"/>
          <w:b/>
          <w:i/>
          <w:color w:val="ff0000"/>
          <w:sz w:val="24"/>
        </w:rPr>
        <w:t xml:space="preserve">Статья 728 изменена Законом РК от </w:t>
      </w:r>
      <w:hyperlink r:id="rId743">
        <w:r>
          <w:rPr>
            <w:rFonts w:hint="default" w:ascii="Times New Roman" w:hAnsi="Times New Roman"/>
            <w:b/>
            <w:i/>
            <w:color w:val="007fcc"/>
            <w:sz w:val="24"/>
            <w:u w:val="single"/>
          </w:rPr>
          <w:t>19.02.2007</w:t>
        </w:r>
      </w:hyperlink>
      <w:r>
        <w:rPr>
          <w:rFonts w:hint="default" w:ascii="Times New Roman" w:hAnsi="Times New Roman"/>
          <w:b/>
          <w:i/>
          <w:color w:val="ff0000"/>
          <w:sz w:val="24"/>
        </w:rPr>
        <w:t xml:space="preserve"> г. № 230-III (см. редакцию от </w:t>
      </w:r>
      <w:hyperlink r:id="rId744">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06.03.2007 г.</w:t>
      </w:r>
    </w:p>
    <w:p>
      <w:pPr>
        <w:spacing w:before="0" w:after="0" w:line="240"/>
        <w:ind w:left="0"/>
        <w:jc w:val="both"/>
      </w:pPr>
      <w:r>
        <w:rPr>
          <w:rFonts w:hint="default" w:ascii="Times New Roman" w:hAnsi="Times New Roman"/>
          <w:b/>
          <w:i/>
          <w:color w:val="ff0000"/>
          <w:sz w:val="24"/>
        </w:rPr>
        <w:t xml:space="preserve">Статья 728 изложена в новой редакции Закона РК от </w:t>
      </w:r>
      <w:hyperlink r:id="rId745">
        <w:r>
          <w:rPr>
            <w:rFonts w:hint="default" w:ascii="Times New Roman" w:hAnsi="Times New Roman"/>
            <w:b/>
            <w:i/>
            <w:color w:val="007fcc"/>
            <w:sz w:val="24"/>
            <w:u w:val="single"/>
          </w:rPr>
          <w:t>10.02.2011</w:t>
        </w:r>
      </w:hyperlink>
      <w:r>
        <w:rPr>
          <w:rFonts w:hint="default" w:ascii="Times New Roman" w:hAnsi="Times New Roman"/>
          <w:b/>
          <w:i/>
          <w:color w:val="ff0000"/>
          <w:sz w:val="24"/>
        </w:rPr>
        <w:t xml:space="preserve"> г. № 406-IV (см. редакцию от </w:t>
      </w:r>
      <w:hyperlink r:id="rId746">
        <w:r>
          <w:rPr>
            <w:rFonts w:hint="default" w:ascii="Times New Roman" w:hAnsi="Times New Roman"/>
            <w:b/>
            <w:i/>
            <w:color w:val="007fcc"/>
            <w:sz w:val="24"/>
            <w:u w:val="single"/>
          </w:rPr>
          <w:t>15.07.2010</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15.02.2011 г.</w:t>
      </w:r>
    </w:p>
    <w:p>
      <w:pPr>
        <w:spacing w:before="0" w:after="0" w:line="240"/>
        <w:ind w:left="0"/>
        <w:jc w:val="both"/>
      </w:pPr>
      <w:r>
        <w:rPr>
          <w:rFonts w:hint="default" w:ascii="Times New Roman" w:hAnsi="Times New Roman"/>
          <w:b/>
          <w:i/>
          <w:color w:val="ff0000"/>
          <w:sz w:val="24"/>
        </w:rPr>
        <w:t xml:space="preserve">Статья 728 изложена в новой редакции Закона РК от </w:t>
      </w:r>
      <w:hyperlink r:id="rId747">
        <w:r>
          <w:rPr>
            <w:rFonts w:hint="default" w:ascii="Times New Roman" w:hAnsi="Times New Roman"/>
            <w:b/>
            <w:i/>
            <w:color w:val="007fcc"/>
            <w:sz w:val="24"/>
            <w:u w:val="single"/>
          </w:rPr>
          <w:t>24.11.2015</w:t>
        </w:r>
      </w:hyperlink>
      <w:r>
        <w:rPr>
          <w:rFonts w:hint="default" w:ascii="Times New Roman" w:hAnsi="Times New Roman"/>
          <w:b/>
          <w:i/>
          <w:color w:val="ff0000"/>
          <w:sz w:val="24"/>
        </w:rPr>
        <w:t xml:space="preserve"> г. № 422-V (см. редакцию от </w:t>
      </w:r>
      <w:hyperlink r:id="rId748">
        <w:r>
          <w:rPr>
            <w:rFonts w:hint="default" w:ascii="Times New Roman" w:hAnsi="Times New Roman"/>
            <w:b/>
            <w:i/>
            <w:color w:val="007fcc"/>
            <w:sz w:val="24"/>
            <w:u w:val="single"/>
          </w:rPr>
          <w:t>18.11.2015</w:t>
        </w:r>
      </w:hyperlink>
      <w:r>
        <w:rPr>
          <w:rFonts w:hint="default" w:ascii="Times New Roman" w:hAnsi="Times New Roman"/>
          <w:b/>
          <w:i/>
          <w:color w:val="ff0000"/>
          <w:sz w:val="24"/>
        </w:rPr>
        <w:t xml:space="preserve"> г.) (изменение вводится в действие с 01.01.2016 г.)</w:t>
      </w:r>
    </w:p>
    <w:p>
      <w:pPr>
        <w:spacing w:before="0" w:after="0" w:line="240"/>
        <w:ind w:left="0"/>
        <w:jc w:val="both"/>
      </w:pPr>
      <w:r>
        <w:rPr>
          <w:rFonts w:hint="default" w:ascii="Times New Roman" w:hAnsi="Times New Roman"/>
          <w:b/>
          <w:i/>
          <w:color w:val="ff0000"/>
          <w:sz w:val="24"/>
        </w:rPr>
        <w:t xml:space="preserve">Статья 728 изменена в соответствии с Законом РК от </w:t>
      </w:r>
      <w:hyperlink r:id="rId749">
        <w:r>
          <w:rPr>
            <w:rFonts w:hint="default" w:ascii="Times New Roman" w:hAnsi="Times New Roman"/>
            <w:b/>
            <w:i/>
            <w:color w:val="007fcc"/>
            <w:sz w:val="24"/>
            <w:u w:val="single"/>
          </w:rPr>
          <w:t>02.01.2021</w:t>
        </w:r>
      </w:hyperlink>
      <w:r>
        <w:rPr>
          <w:rFonts w:hint="default" w:ascii="Times New Roman" w:hAnsi="Times New Roman"/>
          <w:b/>
          <w:i/>
          <w:color w:val="ff0000"/>
          <w:sz w:val="24"/>
        </w:rPr>
        <w:t xml:space="preserve"> г. № 399-VI (см. редакцию от </w:t>
      </w:r>
      <w:hyperlink r:id="rId750">
        <w:r>
          <w:rPr>
            <w:rFonts w:hint="default" w:ascii="Times New Roman" w:hAnsi="Times New Roman"/>
            <w:b/>
            <w:i/>
            <w:color w:val="007fcc"/>
            <w:sz w:val="24"/>
            <w:u w:val="single"/>
          </w:rPr>
          <w:t>30.12.2020</w:t>
        </w:r>
      </w:hyperlink>
      <w:r>
        <w:rPr>
          <w:rFonts w:hint="default" w:ascii="Times New Roman" w:hAnsi="Times New Roman"/>
          <w:b/>
          <w:i/>
          <w:color w:val="ff0000"/>
          <w:sz w:val="24"/>
        </w:rPr>
        <w:t xml:space="preserve"> г.)(изменение вводится в действие с 16.01.2021 г.)</w:t>
      </w:r>
    </w:p>
    <w:p>
      <w:pPr>
        <w:spacing w:before="0" w:after="0" w:line="240"/>
        <w:ind w:left="0"/>
        <w:jc w:val="both"/>
      </w:pPr>
      <w:r>
        <w:rPr>
          <w:rFonts w:hint="default" w:ascii="Times New Roman" w:hAnsi="Times New Roman"/>
          <w:b/>
          <w:i/>
          <w:color w:val="ff0000"/>
          <w:sz w:val="24"/>
        </w:rPr>
        <w:t xml:space="preserve">Статья 728 изменена в соответствии с Законом РК от </w:t>
      </w:r>
      <w:hyperlink r:id="rId751">
        <w:r>
          <w:rPr>
            <w:rFonts w:hint="default" w:ascii="Times New Roman" w:hAnsi="Times New Roman"/>
            <w:b/>
            <w:i/>
            <w:color w:val="007fcc"/>
            <w:sz w:val="24"/>
            <w:u w:val="single"/>
          </w:rPr>
          <w:t>30.12.2022</w:t>
        </w:r>
      </w:hyperlink>
      <w:r>
        <w:rPr>
          <w:rFonts w:hint="default" w:ascii="Times New Roman" w:hAnsi="Times New Roman"/>
          <w:b/>
          <w:i/>
          <w:color w:val="ff0000"/>
          <w:sz w:val="24"/>
        </w:rPr>
        <w:t xml:space="preserve"> г. № 179-VII (см. редакцию от 05.11.2022 г.) (изменение вводится в действие с 03.03.2023 г.)</w:t>
      </w:r>
    </w:p>
    <w:bookmarkEnd w:id="1492"/>
    <w:bookmarkStart w:name="448371215" w:id="1494"/>
    <w:p>
      <w:pPr>
        <w:spacing w:before="120" w:after="120" w:line="240"/>
        <w:ind w:left="0" w:firstLine="500"/>
        <w:jc w:val="both"/>
      </w:pPr>
      <w:r>
        <w:rPr>
          <w:rFonts w:hint="default" w:ascii="Times New Roman" w:hAnsi="Times New Roman"/>
          <w:b w:val="false"/>
          <w:i w:val="false"/>
          <w:color w:val="000000"/>
          <w:sz w:val="24"/>
        </w:rPr>
        <w:t/>
      </w:r>
      <w:hyperlink r:id="rId752">
        <w:r>
          <w:rPr>
            <w:rFonts w:hint="default" w:ascii="Times New Roman" w:hAnsi="Times New Roman"/>
            <w:b w:val="false"/>
            <w:i w:val="false"/>
            <w:color w:val="007fcc"/>
            <w:sz w:val="24"/>
            <w:u w:val="single"/>
          </w:rPr>
          <w:t>Договор банковского займа</w:t>
        </w:r>
      </w:hyperlink>
      <w:r>
        <w:rPr>
          <w:rFonts w:hint="default" w:ascii="Times New Roman" w:hAnsi="Times New Roman"/>
          <w:b w:val="false"/>
          <w:i w:val="false"/>
          <w:color w:val="000000"/>
          <w:sz w:val="24"/>
        </w:rPr>
        <w:t xml:space="preserve"> и договор о предоставлении микрокредита имеют следующие особенности:</w:t>
      </w:r>
    </w:p>
    <w:bookmarkEnd w:id="1494"/>
    <w:bookmarkStart w:name="448371217" w:id="14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 договору банковского займа в качестве заимодателя выступают банк или иное юридическое лицо, имеющее лицензию </w:t>
      </w:r>
      <w:hyperlink r:id="rId753">
        <w:r>
          <w:rPr>
            <w:rFonts w:hint="default" w:ascii="Times New Roman" w:hAnsi="Times New Roman"/>
            <w:b w:val="false"/>
            <w:i w:val="false"/>
            <w:color w:val="007fcc"/>
            <w:sz w:val="24"/>
            <w:u w:val="single"/>
          </w:rPr>
          <w:t>уполномоченного государственного органа</w:t>
        </w:r>
      </w:hyperlink>
      <w:r>
        <w:rPr>
          <w:rFonts w:hint="default" w:ascii="Times New Roman" w:hAnsi="Times New Roman"/>
          <w:b w:val="false"/>
          <w:i w:val="false"/>
          <w:color w:val="000000"/>
          <w:sz w:val="24"/>
        </w:rPr>
        <w:t xml:space="preserve"> на банковские заемные операции;</w:t>
      </w:r>
    </w:p>
    <w:bookmarkEnd w:id="1495"/>
    <w:bookmarkStart w:name="448371218" w:id="1496"/>
    <w:bookmarkStart w:name="448371218" w:id="14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договору о предоставлении микрокредита в качестве заимодателя выступает организация, осуществляющая микрофинансовую деятельность;</w:t>
      </w:r>
      <w:r>
        <w:rPr>
          <w:rFonts w:hint="default" w:ascii="Times New Roman" w:hAnsi="Times New Roman"/>
          <w:b w:val="false"/>
          <w:i w:val="false"/>
          <w:color w:val="000000"/>
          <w:sz w:val="24"/>
        </w:rPr>
        <w:t>
</w:t>
      </w:r>
    </w:p>
    <w:bookmarkEnd w:id="1497"/>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754">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755">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bookmarkEnd w:id="1496"/>
    <w:bookmarkStart w:name="448371219" w:id="1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предметом договора банковского займа, договора о предоставлении микрокредита являются деньги, которые могут быть предоставлены в будущем. В последнем случае договор банковского займа, договор о предоставлении микрокредита считаются вступившими в силу с момента их заключения (</w:t>
      </w:r>
      <w:hyperlink r:id="rId756">
        <w:r>
          <w:rPr>
            <w:rFonts w:hint="default" w:ascii="Times New Roman" w:hAnsi="Times New Roman"/>
            <w:b w:val="false"/>
            <w:i w:val="false"/>
            <w:color w:val="007fcc"/>
            <w:sz w:val="24"/>
            <w:u w:val="single"/>
          </w:rPr>
          <w:t>пункт 1</w:t>
        </w:r>
      </w:hyperlink>
      <w:r>
        <w:rPr>
          <w:rFonts w:hint="default" w:ascii="Times New Roman" w:hAnsi="Times New Roman"/>
          <w:b w:val="false"/>
          <w:i w:val="false"/>
          <w:color w:val="000000"/>
          <w:sz w:val="24"/>
        </w:rPr>
        <w:t xml:space="preserve"> статьи 393 настоящего Кодекса), если этими договорами не предусмотрено иное;</w:t>
      </w:r>
    </w:p>
    <w:bookmarkEnd w:id="1498"/>
    <w:bookmarkStart w:name="448371220" w:id="1499"/>
    <w:bookmarkStart w:name="448371220" w:id="15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договор банковского займа, договор о предоставлении микрокредита должны быть заключены в письменной форме. Несоблюдение письменной формы влечет ничтожность договора банковского займа, договора о предоставлении микрокредита;</w:t>
      </w:r>
      <w:r>
        <w:rPr>
          <w:rFonts w:hint="default" w:ascii="Times New Roman" w:hAnsi="Times New Roman"/>
          <w:b w:val="false"/>
          <w:i w:val="false"/>
          <w:color w:val="000000"/>
          <w:sz w:val="24"/>
        </w:rPr>
        <w:t>
</w:t>
      </w:r>
    </w:p>
    <w:bookmarkEnd w:id="1500"/>
    <w:p>
      <w:pPr>
        <w:spacing w:before="0" w:after="0" w:line="240"/>
        <w:ind w:left="0"/>
        <w:jc w:val="both"/>
      </w:pPr>
      <w:r>
        <w:rPr>
          <w:rFonts w:hint="default" w:ascii="Times New Roman" w:hAnsi="Times New Roman"/>
          <w:b w:val="false"/>
          <w:i/>
          <w:color w:val="ff0000"/>
          <w:sz w:val="24"/>
        </w:rPr>
        <w:t xml:space="preserve">Подпункт 4 изменен в соответствии с Законом РК от </w:t>
      </w:r>
      <w:hyperlink r:id="rId757">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75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499"/>
    <w:bookmarkStart w:name="448371221" w:id="1501"/>
    <w:bookmarkStart w:name="448371221" w:id="15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договор банковского займа, договор о предоставлении микрокредита не могут содержать условие, предусматривающее право банка или иного юридического лица, имеющего лицензию уполномоченного государственного органа на банковские заемные операции, организации, осуществляющей микрофинансовую деятельность, на одностороннее изменение условий договора, если иное не предусмотрено </w:t>
      </w:r>
      <w:hyperlink r:id="rId759">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актами Республики Казахстан;</w:t>
      </w:r>
      <w:r>
        <w:rPr>
          <w:rFonts w:hint="default" w:ascii="Times New Roman" w:hAnsi="Times New Roman"/>
          <w:b w:val="false"/>
          <w:i w:val="false"/>
          <w:color w:val="000000"/>
          <w:sz w:val="24"/>
        </w:rPr>
        <w:t>
</w:t>
      </w:r>
    </w:p>
    <w:bookmarkEnd w:id="1502"/>
    <w:p>
      <w:pPr>
        <w:spacing w:before="0" w:after="0" w:line="240"/>
        <w:ind w:left="0"/>
        <w:jc w:val="both"/>
      </w:pPr>
      <w:r>
        <w:rPr>
          <w:rFonts w:hint="default" w:ascii="Times New Roman" w:hAnsi="Times New Roman"/>
          <w:b w:val="false"/>
          <w:i/>
          <w:color w:val="ff0000"/>
          <w:sz w:val="24"/>
        </w:rPr>
        <w:t xml:space="preserve">Подпункт 5 изменен в соответствии с Законом РК от </w:t>
      </w:r>
      <w:hyperlink r:id="rId760">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761">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bookmarkEnd w:id="1501"/>
    <w:bookmarkStart w:name="448371222" w:id="1503"/>
    <w:bookmarkStart w:name="448371222" w:id="15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к договору банковского займа, договору о предоставлении микрокредита не применяются положения </w:t>
      </w:r>
      <w:hyperlink r:id="rId762">
        <w:r>
          <w:rPr>
            <w:rFonts w:hint="default" w:ascii="Times New Roman" w:hAnsi="Times New Roman"/>
            <w:b w:val="false"/>
            <w:i w:val="false"/>
            <w:color w:val="007fcc"/>
            <w:sz w:val="24"/>
            <w:u w:val="single"/>
          </w:rPr>
          <w:t>пункта 2</w:t>
        </w:r>
      </w:hyperlink>
      <w:r>
        <w:rPr>
          <w:rFonts w:hint="default" w:ascii="Times New Roman" w:hAnsi="Times New Roman"/>
          <w:b w:val="false"/>
          <w:i w:val="false"/>
          <w:color w:val="000000"/>
          <w:sz w:val="24"/>
        </w:rPr>
        <w:t xml:space="preserve"> статьи 722 настоящего Кодекса, за исключением случаев, предусмотренных банковским законодательством Республики Казахстан либо законодательством Республики Казахстан о микрофинансовой деятельности;</w:t>
      </w:r>
      <w:r>
        <w:rPr>
          <w:rFonts w:hint="default" w:ascii="Times New Roman" w:hAnsi="Times New Roman"/>
          <w:b w:val="false"/>
          <w:i w:val="false"/>
          <w:color w:val="000000"/>
          <w:sz w:val="24"/>
        </w:rPr>
        <w:t>
</w:t>
      </w:r>
    </w:p>
    <w:bookmarkEnd w:id="1504"/>
    <w:p>
      <w:pPr>
        <w:spacing w:before="0" w:after="0" w:line="240"/>
        <w:ind w:left="0"/>
        <w:jc w:val="both"/>
      </w:pPr>
      <w:r>
        <w:rPr>
          <w:rFonts w:hint="default" w:ascii="Times New Roman" w:hAnsi="Times New Roman"/>
          <w:b w:val="false"/>
          <w:i/>
          <w:color w:val="ff0000"/>
          <w:sz w:val="24"/>
        </w:rPr>
        <w:t xml:space="preserve">Подпункт 6 изменен в соответствии с Законом РК от </w:t>
      </w:r>
      <w:hyperlink r:id="rId763">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764">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bookmarkEnd w:id="1503"/>
    <w:bookmarkStart w:name="448371223" w:id="1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положения </w:t>
      </w:r>
      <w:hyperlink r:id="rId765">
        <w:r>
          <w:rPr>
            <w:rFonts w:hint="default" w:ascii="Times New Roman" w:hAnsi="Times New Roman"/>
            <w:b w:val="false"/>
            <w:i w:val="false"/>
            <w:color w:val="007fcc"/>
            <w:sz w:val="24"/>
            <w:u w:val="single"/>
          </w:rPr>
          <w:t>пунктов 3</w:t>
        </w:r>
      </w:hyperlink>
      <w:r>
        <w:rPr>
          <w:rFonts w:hint="default" w:ascii="Times New Roman" w:hAnsi="Times New Roman"/>
          <w:b w:val="false"/>
          <w:i w:val="false"/>
          <w:color w:val="000000"/>
          <w:sz w:val="24"/>
        </w:rPr>
        <w:t xml:space="preserve"> и </w:t>
      </w:r>
      <w:hyperlink r:id="rId766">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статьи 722 настоящего Кодекса применяются к договору банковского займа, договору о предоставлении микрокредита при нарушении заемщиком срока, установленного для возврата очередной части предмета займа, микрокредита и (или) выплаты вознаграждения, более чем на сорок календарных дней;</w:t>
      </w:r>
    </w:p>
    <w:bookmarkEnd w:id="1505"/>
    <w:bookmarkStart w:name="2206911047" w:id="1506"/>
    <w:bookmarkStart w:name="2206911047" w:id="15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к заключению договора о предоставлении микрокредита приравнивается выдача ломбардом залогового билета.</w:t>
      </w:r>
      <w:r>
        <w:rPr>
          <w:rFonts w:hint="default" w:ascii="Times New Roman" w:hAnsi="Times New Roman"/>
          <w:b w:val="false"/>
          <w:i w:val="false"/>
          <w:color w:val="000000"/>
          <w:sz w:val="24"/>
        </w:rPr>
        <w:t>
</w:t>
      </w:r>
    </w:p>
    <w:bookmarkEnd w:id="1507"/>
    <w:p>
      <w:pPr>
        <w:spacing w:before="0" w:after="0" w:line="240"/>
        <w:ind w:left="0"/>
        <w:jc w:val="both"/>
      </w:pPr>
      <w:r>
        <w:rPr>
          <w:rFonts w:hint="default" w:ascii="Times New Roman" w:hAnsi="Times New Roman"/>
          <w:b w:val="false"/>
          <w:i/>
          <w:color w:val="ff0000"/>
          <w:sz w:val="24"/>
        </w:rPr>
        <w:t xml:space="preserve">Часть первая статьи 728 дополнена подпунктом 8 в соответствии с Законом РК от </w:t>
      </w:r>
      <w:hyperlink r:id="rId767">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(изменение вводится в действие с 01.01.2020 г.)</w:t>
      </w:r>
    </w:p>
    <w:bookmarkEnd w:id="1506"/>
    <w:bookmarkStart w:name="665166856" w:id="1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Банкам запрещается выдача займов, обеспеченных акциями, эмитентом которых является данный банк, либо займов на покупку данных акций.</w:t>
      </w:r>
    </w:p>
    <w:bookmarkEnd w:id="1508"/>
    <w:bookmarkStart w:name="1994191299" w:id="1509"/>
    <w:bookmarkStart w:name="1994191299" w:id="15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ипотечного займа, предоставляемого физическим лицам, определяются </w:t>
      </w:r>
      <w:hyperlink r:id="rId76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банках и банковской деятельности в Республике Казахстан».</w:t>
      </w:r>
      <w:r>
        <w:rPr>
          <w:rFonts w:hint="default" w:ascii="Times New Roman" w:hAnsi="Times New Roman"/>
          <w:b w:val="false"/>
          <w:i w:val="false"/>
          <w:color w:val="000000"/>
          <w:sz w:val="24"/>
        </w:rPr>
        <w:t>
</w:t>
      </w:r>
    </w:p>
    <w:bookmarkEnd w:id="1510"/>
    <w:p>
      <w:pPr>
        <w:spacing w:before="0" w:after="0" w:line="240"/>
        <w:ind w:left="0"/>
        <w:jc w:val="both"/>
      </w:pPr>
      <w:r>
        <w:rPr>
          <w:rFonts w:hint="default" w:ascii="Times New Roman" w:hAnsi="Times New Roman"/>
          <w:b w:val="false"/>
          <w:i/>
          <w:color w:val="ff0000"/>
          <w:sz w:val="24"/>
        </w:rPr>
        <w:t xml:space="preserve">Статья 728 дополнена частью третьей в соответствии с Законом РК от </w:t>
      </w:r>
      <w:hyperlink r:id="rId769">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509"/>
    <w:bookmarkStart w:name="2461637175" w:id="1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договора синдицированного займа определяются </w:t>
      </w:r>
      <w:hyperlink r:id="rId77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проектном финансировании и секьюритизации.</w:t>
      </w:r>
    </w:p>
    <w:bookmarkEnd w:id="1511"/>
    <w:bookmarkStart w:name="2889406016" w:id="1512"/>
    <w:bookmarkStart w:name="2889406016" w:id="15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Банкам и организациям, осуществляющим микрофинансовую деятельность, запрещается выдача займа гражданину в течение пяти лет со дня размещения объявления о завершении процедуры внесудебного банкротства или процедуры судебного банкротства в порядке, предусмотренном </w:t>
      </w:r>
      <w:hyperlink r:id="rId771">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восстановлении платежеспособности и банкротстве граждан Республики Казахстан», за исключением займов, выдаваемых ломбардами под залог движимого имущества, не подлежащий государственной регистрации.</w:t>
      </w:r>
      <w:r>
        <w:rPr>
          <w:rFonts w:hint="default" w:ascii="Times New Roman" w:hAnsi="Times New Roman"/>
          <w:b w:val="false"/>
          <w:i w:val="false"/>
          <w:color w:val="000000"/>
          <w:sz w:val="24"/>
        </w:rPr>
        <w:t>
</w:t>
      </w:r>
    </w:p>
    <w:bookmarkEnd w:id="1513"/>
    <w:p>
      <w:pPr>
        <w:spacing w:before="0" w:after="0" w:line="240"/>
        <w:ind w:left="0"/>
        <w:jc w:val="both"/>
      </w:pPr>
      <w:r>
        <w:rPr>
          <w:rFonts w:hint="default" w:ascii="Times New Roman" w:hAnsi="Times New Roman"/>
          <w:b w:val="false"/>
          <w:i/>
          <w:color w:val="ff0000"/>
          <w:sz w:val="24"/>
        </w:rPr>
        <w:t xml:space="preserve">Смотрите: </w:t>
      </w:r>
      <w:hyperlink r:id="rId772">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Правления Национального Банка Республики Казахстан от 23 декабря 2019 года № 248</w:t>
      </w:r>
    </w:p>
    <w:bookmarkEnd w:id="1512"/>
    <w:bookmarkStart w:name="448371224" w:id="1514"/>
    <w:p>
      <w:pPr>
        <w:spacing w:before="120" w:after="120" w:line="240"/>
        <w:ind w:left="0"/>
        <w:jc w:val="center"/>
      </w:pPr>
      <w:r>
        <w:rPr>
          <w:rFonts w:hint="default" w:ascii="Times New Roman" w:hAnsi="Times New Roman"/>
          <w:b/>
          <w:i w:val="false"/>
          <w:color w:val="000000"/>
          <w:sz w:val="24"/>
        </w:rPr>
        <w:t>Глава 37. Финансирование под уступку денежного требования (факторинг)</w:t>
      </w:r>
    </w:p>
    <w:bookmarkEnd w:id="1514"/>
    <w:bookmarkStart w:name="448371225" w:id="1515"/>
    <w:p>
      <w:pPr>
        <w:spacing w:before="120" w:after="120" w:line="240"/>
        <w:ind w:left="0"/>
        <w:jc w:val="both"/>
      </w:pPr>
      <w:r>
        <w:rPr>
          <w:rFonts w:hint="default" w:ascii="Times New Roman" w:hAnsi="Times New Roman"/>
          <w:b/>
          <w:i w:val="false"/>
          <w:color w:val="000000"/>
          <w:sz w:val="24"/>
        </w:rPr>
        <w:t>Статья 729. Договор финансирования под уступку денежного требования (факторинга)</w:t>
      </w:r>
    </w:p>
    <w:bookmarkEnd w:id="1515"/>
    <w:bookmarkStart w:name="448371226" w:id="1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финансирования под уступку денежного требования одна сторона (финансовый агент) передает или обязуется передать деньги в распоряжение другой стороны (клиента), а клиент уступает или обязуется уступить финансовому агенту свое денежное требование к третьему лицу, вытекающее из отношений клиента (кредитора) с этим третьим лицом (должником).</w:t>
      </w:r>
    </w:p>
    <w:bookmarkEnd w:id="1516"/>
    <w:bookmarkStart w:name="448371227" w:id="1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bookmarkEnd w:id="1517"/>
    <w:bookmarkStart w:name="448371228" w:id="15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Обязательства финансового агента по договору финансирования под уступку денежного требования могут включать в себя ведение для клиента бухгалтерского учета и предъявление документов в отношении денежных требований (выставление счетов по денежным требованиям), являющихся предметом уступки, а также предоставление клиенту иных финансовых услуг, связанных с этими требованиями.</w:t>
      </w:r>
    </w:p>
    <w:bookmarkEnd w:id="1518"/>
    <w:bookmarkStart w:name="448371229" w:id="1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Общие правила об уступке требования, установленные настоящим Кодексом (статьи </w:t>
      </w:r>
      <w:hyperlink r:id="rId773">
        <w:r>
          <w:rPr>
            <w:rFonts w:hint="default" w:ascii="Times New Roman" w:hAnsi="Times New Roman"/>
            <w:b w:val="false"/>
            <w:i w:val="false"/>
            <w:color w:val="007fcc"/>
            <w:sz w:val="24"/>
            <w:u w:val="single"/>
          </w:rPr>
          <w:t>339</w:t>
        </w:r>
      </w:hyperlink>
      <w:r>
        <w:rPr>
          <w:rFonts w:hint="default" w:ascii="Times New Roman" w:hAnsi="Times New Roman"/>
          <w:b w:val="false"/>
          <w:i w:val="false"/>
          <w:color w:val="000000"/>
          <w:sz w:val="24"/>
        </w:rPr>
        <w:t xml:space="preserve"> - </w:t>
      </w:r>
      <w:hyperlink r:id="rId774">
        <w:r>
          <w:rPr>
            <w:rFonts w:hint="default" w:ascii="Times New Roman" w:hAnsi="Times New Roman"/>
            <w:b w:val="false"/>
            <w:i w:val="false"/>
            <w:color w:val="007fcc"/>
            <w:sz w:val="24"/>
            <w:u w:val="single"/>
          </w:rPr>
          <w:t>347</w:t>
        </w:r>
      </w:hyperlink>
      <w:r>
        <w:rPr>
          <w:rFonts w:hint="default" w:ascii="Times New Roman" w:hAnsi="Times New Roman"/>
          <w:b w:val="false"/>
          <w:i w:val="false"/>
          <w:color w:val="000000"/>
          <w:sz w:val="24"/>
        </w:rPr>
        <w:t xml:space="preserve"> настоящего Кодекса), применяются к финансированию под уступку денежного требования, если иное не предусмотрено настоящей главой.</w:t>
      </w:r>
    </w:p>
    <w:bookmarkEnd w:id="1519"/>
    <w:bookmarkStart w:name="448371230" w:id="1520"/>
    <w:p>
      <w:pPr>
        <w:spacing w:before="120" w:after="120" w:line="240"/>
        <w:ind w:left="0"/>
        <w:jc w:val="both"/>
      </w:pPr>
      <w:r>
        <w:rPr>
          <w:rFonts w:hint="default" w:ascii="Times New Roman" w:hAnsi="Times New Roman"/>
          <w:b/>
          <w:i w:val="false"/>
          <w:color w:val="000000"/>
          <w:sz w:val="24"/>
        </w:rPr>
        <w:t>Статья 730. Форма договора о финансировании под уступку денежного требования</w:t>
      </w:r>
    </w:p>
    <w:bookmarkEnd w:id="1520"/>
    <w:bookmarkStart w:name="448371231" w:id="1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Договор финансирования под уступку денежного требования должен быть заключен в письменной форме с соблюдением требований, установленных статьей </w:t>
      </w:r>
      <w:hyperlink r:id="rId775">
        <w:r>
          <w:rPr>
            <w:rFonts w:hint="default" w:ascii="Times New Roman" w:hAnsi="Times New Roman"/>
            <w:b w:val="false"/>
            <w:i w:val="false"/>
            <w:color w:val="007fcc"/>
            <w:sz w:val="24"/>
            <w:u w:val="single"/>
          </w:rPr>
          <w:t>346</w:t>
        </w:r>
      </w:hyperlink>
      <w:r>
        <w:rPr>
          <w:rFonts w:hint="default" w:ascii="Times New Roman" w:hAnsi="Times New Roman"/>
          <w:b w:val="false"/>
          <w:i w:val="false"/>
          <w:color w:val="000000"/>
          <w:sz w:val="24"/>
        </w:rPr>
        <w:t xml:space="preserve"> настоящего Кодекса.</w:t>
      </w:r>
    </w:p>
    <w:bookmarkEnd w:id="1521"/>
    <w:bookmarkStart w:name="448371232" w:id="1522"/>
    <w:p>
      <w:pPr>
        <w:spacing w:before="120" w:after="120" w:line="240"/>
        <w:ind w:left="0"/>
        <w:jc w:val="both"/>
      </w:pPr>
      <w:r>
        <w:rPr>
          <w:rFonts w:hint="default" w:ascii="Times New Roman" w:hAnsi="Times New Roman"/>
          <w:b/>
          <w:i w:val="false"/>
          <w:color w:val="000000"/>
          <w:sz w:val="24"/>
        </w:rPr>
        <w:t>Статья 731. Денежное требование, уступаемое в целях получения финансирования</w:t>
      </w:r>
    </w:p>
    <w:bookmarkEnd w:id="1522"/>
    <w:bookmarkStart w:name="448371233" w:id="1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денег, которое возникнет в будущем (будущее требование).</w:t>
      </w:r>
    </w:p>
    <w:bookmarkEnd w:id="1523"/>
    <w:bookmarkStart w:name="448371234" w:id="1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денежное требование в момент заключения договора, а будущее требование - не позднее чем в момент его возникновения.</w:t>
      </w:r>
    </w:p>
    <w:bookmarkEnd w:id="1524"/>
    <w:bookmarkStart w:name="448371235" w:id="1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Существующее денежное требование считается перешедшим к финансовому агенту с момента заключения договора, если этим договором не предусмотрено иное.</w:t>
      </w:r>
    </w:p>
    <w:bookmarkEnd w:id="1525"/>
    <w:bookmarkStart w:name="448371236" w:id="1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денег, которые являются предметом уступки требования, предусмотренного договором.</w:t>
      </w:r>
    </w:p>
    <w:bookmarkEnd w:id="1526"/>
    <w:bookmarkStart w:name="448371237" w:id="1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уступка денежного требования обусловлена определенным событием, она вступает в силу после наступления этого события. Дополнительного оформления уступки денежного требования в этих случаях не требуется.</w:t>
      </w:r>
    </w:p>
    <w:bookmarkEnd w:id="1527"/>
    <w:bookmarkStart w:name="448371238" w:id="1528"/>
    <w:p>
      <w:pPr>
        <w:spacing w:before="120" w:after="120" w:line="240"/>
        <w:ind w:left="0"/>
        <w:jc w:val="both"/>
      </w:pPr>
      <w:r>
        <w:rPr>
          <w:rFonts w:hint="default" w:ascii="Times New Roman" w:hAnsi="Times New Roman"/>
          <w:b/>
          <w:i w:val="false"/>
          <w:color w:val="000000"/>
          <w:sz w:val="24"/>
        </w:rPr>
        <w:t>Статья 732. Ответственность клиента перед финансовым агентом</w:t>
      </w:r>
    </w:p>
    <w:bookmarkEnd w:id="1528"/>
    <w:bookmarkStart w:name="448371239" w:id="15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договором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bookmarkEnd w:id="1529"/>
    <w:bookmarkStart w:name="448371240" w:id="1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неизвестны обстоятельства, вследствие которых должник вправе его не исполнять.</w:t>
      </w:r>
    </w:p>
    <w:bookmarkEnd w:id="1530"/>
    <w:bookmarkStart w:name="448371241" w:id="1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bookmarkEnd w:id="1531"/>
    <w:bookmarkStart w:name="448371242" w:id="1532"/>
    <w:bookmarkStart w:name="448371242" w:id="1533"/>
    <w:p>
      <w:pPr>
        <w:spacing w:before="0" w:after="0" w:line="240"/>
        <w:ind w:left="0"/>
        <w:jc w:val="both"/>
      </w:pPr>
      <w:r>
        <w:rPr>
          <w:rFonts w:hint="default" w:ascii="Times New Roman" w:hAnsi="Times New Roman"/>
          <w:b/>
          <w:i w:val="false"/>
          <w:color w:val="000000"/>
          <w:sz w:val="24"/>
        </w:rPr>
        <w:t>Статья 733. Недействительность запрета уступки требования</w:t>
      </w:r>
      <w:r>
        <w:rPr>
          <w:rFonts w:hint="default" w:ascii="Times New Roman" w:hAnsi="Times New Roman"/>
          <w:b/>
          <w:i w:val="false"/>
          <w:color w:val="000000"/>
          <w:sz w:val="24"/>
        </w:rPr>
        <w:t>
</w:t>
      </w:r>
    </w:p>
    <w:bookmarkEnd w:id="1533"/>
    <w:p>
      <w:pPr>
        <w:spacing w:before="0" w:after="0" w:line="240"/>
        <w:ind w:left="0"/>
        <w:jc w:val="both"/>
      </w:pPr>
      <w:r>
        <w:rPr>
          <w:rFonts w:hint="default" w:ascii="Times New Roman" w:hAnsi="Times New Roman"/>
          <w:b/>
          <w:i/>
          <w:color w:val="ff0000"/>
          <w:sz w:val="24"/>
        </w:rPr>
        <w:t xml:space="preserve">Статья 733 изложена в новой редакции Закона РК от </w:t>
      </w:r>
      <w:hyperlink r:id="rId776">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777">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01.03.2017 г. № 42 (28421)</w:t>
      </w:r>
    </w:p>
    <w:bookmarkEnd w:id="1532"/>
    <w:bookmarkStart w:name="448371243" w:id="1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bookmarkEnd w:id="1534"/>
    <w:bookmarkStart w:name="1440016986" w:id="1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Положение, установленное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bookmarkEnd w:id="1535"/>
    <w:bookmarkStart w:name="448371244" w:id="1536"/>
    <w:p>
      <w:pPr>
        <w:spacing w:before="120" w:after="120" w:line="240"/>
        <w:ind w:left="0"/>
        <w:jc w:val="both"/>
      </w:pPr>
      <w:r>
        <w:rPr>
          <w:rFonts w:hint="default" w:ascii="Times New Roman" w:hAnsi="Times New Roman"/>
          <w:b/>
          <w:i w:val="false"/>
          <w:color w:val="000000"/>
          <w:sz w:val="24"/>
        </w:rPr>
        <w:t>Статья 734. Последующая уступка денежного требования</w:t>
      </w:r>
    </w:p>
    <w:bookmarkEnd w:id="1536"/>
    <w:bookmarkStart w:name="448371245" w:id="1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bookmarkEnd w:id="1537"/>
    <w:bookmarkStart w:name="448371246" w:id="1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когда последующая уступка денежного требования допускается договором, к ней соответственно применяются положения настоящей главы.</w:t>
      </w:r>
    </w:p>
    <w:bookmarkEnd w:id="1538"/>
    <w:bookmarkStart w:name="448371247" w:id="1539"/>
    <w:p>
      <w:pPr>
        <w:spacing w:before="120" w:after="120" w:line="240"/>
        <w:ind w:left="0"/>
        <w:jc w:val="both"/>
      </w:pPr>
      <w:r>
        <w:rPr>
          <w:rFonts w:hint="default" w:ascii="Times New Roman" w:hAnsi="Times New Roman"/>
          <w:b/>
          <w:i w:val="false"/>
          <w:color w:val="000000"/>
          <w:sz w:val="24"/>
        </w:rPr>
        <w:t>Статья 735. Исполнение денежного требования должником финансовому агенту</w:t>
      </w:r>
    </w:p>
    <w:bookmarkEnd w:id="1539"/>
    <w:bookmarkStart w:name="448371248" w:id="1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w:t>
      </w:r>
    </w:p>
    <w:bookmarkEnd w:id="1540"/>
    <w:bookmarkStart w:name="448371249" w:id="1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уведомлении должно быть конкретно определено подлежащее исполнению денежное требование и указан финансовый агент, которому должен быть произведен платеж.</w:t>
      </w:r>
    </w:p>
    <w:bookmarkEnd w:id="1541"/>
    <w:bookmarkStart w:name="448371250" w:id="1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выполнил этой обязанности, должник вправе произвести по данному требованию платеж клиенту во исполнение своего обязательства перед последним.</w:t>
      </w:r>
    </w:p>
    <w:bookmarkEnd w:id="1542"/>
    <w:bookmarkStart w:name="448371251" w:id="1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bookmarkEnd w:id="1543"/>
    <w:bookmarkStart w:name="448371252" w:id="1544"/>
    <w:p>
      <w:pPr>
        <w:spacing w:before="120" w:after="120" w:line="240"/>
        <w:ind w:left="0"/>
        <w:jc w:val="both"/>
      </w:pPr>
      <w:r>
        <w:rPr>
          <w:rFonts w:hint="default" w:ascii="Times New Roman" w:hAnsi="Times New Roman"/>
          <w:b/>
          <w:i w:val="false"/>
          <w:color w:val="000000"/>
          <w:sz w:val="24"/>
        </w:rPr>
        <w:t>Статья 736. Права финансового агента на суммы, полученные от должника</w:t>
      </w:r>
    </w:p>
    <w:bookmarkEnd w:id="1544"/>
    <w:bookmarkStart w:name="448371253" w:id="1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суммы, которую финансовый агент выплатил клиенту.</w:t>
      </w:r>
    </w:p>
    <w:bookmarkEnd w:id="1545"/>
    <w:bookmarkStart w:name="448371254" w:id="1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уступка денежного требования финансовому агенту осуществлена как способ обеспечения исполнения клиентом своего обязательства перед финансовым агентом и договором финансирования под уступку требования не предусмотрено иное, финансовый агент обязан предоставить отчет клиенту и передать ему сумму, превышающую сумму обязательства клиента, обеспеченного уступкой требования. Если деньги, полученные финансовым агентом от должника, оказались меньше суммы обязательства клиента финансовому агенту, обеспеченной уступкой требования, клиент несет ответственность по оставшейся части обязательства.</w:t>
      </w:r>
    </w:p>
    <w:bookmarkEnd w:id="1546"/>
    <w:bookmarkStart w:name="1440019590" w:id="1547"/>
    <w:bookmarkStart w:name="1440019590" w:id="15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Правила настоящей статьи применяются, если договором финансирования под уступку денежного требования не предусмотрено иное.</w:t>
      </w:r>
      <w:r>
        <w:rPr>
          <w:rFonts w:hint="default" w:ascii="Times New Roman" w:hAnsi="Times New Roman"/>
          <w:b w:val="false"/>
          <w:i w:val="false"/>
          <w:color w:val="000000"/>
          <w:sz w:val="24"/>
        </w:rPr>
        <w:t>
</w:t>
      </w:r>
    </w:p>
    <w:bookmarkEnd w:id="1548"/>
    <w:p>
      <w:pPr>
        <w:spacing w:before="0" w:after="0" w:line="240"/>
        <w:ind w:left="0"/>
        <w:jc w:val="both"/>
      </w:pPr>
      <w:r>
        <w:rPr>
          <w:rFonts w:hint="default" w:ascii="Times New Roman" w:hAnsi="Times New Roman"/>
          <w:b w:val="false"/>
          <w:i/>
          <w:color w:val="ff0000"/>
          <w:sz w:val="24"/>
        </w:rPr>
        <w:t xml:space="preserve">Статья 736 дополнен пунктом 3 в соответствии с Законом РК от </w:t>
      </w:r>
      <w:hyperlink r:id="rId77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547"/>
    <w:bookmarkStart w:name="448371255" w:id="1549"/>
    <w:p>
      <w:pPr>
        <w:spacing w:before="120" w:after="120" w:line="240"/>
        <w:ind w:left="0"/>
        <w:jc w:val="both"/>
      </w:pPr>
      <w:r>
        <w:rPr>
          <w:rFonts w:hint="default" w:ascii="Times New Roman" w:hAnsi="Times New Roman"/>
          <w:b/>
          <w:i w:val="false"/>
          <w:color w:val="000000"/>
          <w:sz w:val="24"/>
        </w:rPr>
        <w:t>Статья 737. Встречные требования должника</w:t>
      </w:r>
    </w:p>
    <w:bookmarkEnd w:id="1549"/>
    <w:bookmarkStart w:name="448371256" w:id="1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обращения финансового агента к должнику с требованием произвести платеж должник вправе в соответствии со статьей </w:t>
      </w:r>
      <w:hyperlink r:id="rId779">
        <w:r>
          <w:rPr>
            <w:rFonts w:hint="default" w:ascii="Times New Roman" w:hAnsi="Times New Roman"/>
            <w:b w:val="false"/>
            <w:i w:val="false"/>
            <w:color w:val="007fcc"/>
            <w:sz w:val="24"/>
            <w:u w:val="single"/>
          </w:rPr>
          <w:t>370</w:t>
        </w:r>
      </w:hyperlink>
      <w:r>
        <w:rPr>
          <w:rFonts w:hint="default" w:ascii="Times New Roman" w:hAnsi="Times New Roman"/>
          <w:b w:val="false"/>
          <w:i w:val="false"/>
          <w:color w:val="000000"/>
          <w:sz w:val="24"/>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bookmarkEnd w:id="1550"/>
    <w:bookmarkStart w:name="448371257" w:id="1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Финансовый агент вправе отказаться от зачета, если клиент не уведомил его о наличии обязательств перед должником.</w:t>
      </w:r>
    </w:p>
    <w:bookmarkEnd w:id="1551"/>
    <w:bookmarkStart w:name="448371258" w:id="1552"/>
    <w:p>
      <w:pPr>
        <w:spacing w:before="120" w:after="120" w:line="240"/>
        <w:ind w:left="0"/>
        <w:jc w:val="both"/>
      </w:pPr>
      <w:r>
        <w:rPr>
          <w:rFonts w:hint="default" w:ascii="Times New Roman" w:hAnsi="Times New Roman"/>
          <w:b/>
          <w:i w:val="false"/>
          <w:color w:val="000000"/>
          <w:sz w:val="24"/>
        </w:rPr>
        <w:t>Статья 738. Возврат должнику сумм, полученных финансовым агентом</w:t>
      </w:r>
    </w:p>
    <w:bookmarkEnd w:id="1552"/>
    <w:bookmarkStart w:name="448371259" w:id="1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нарушения клиентом своих обязательств по договору, заключенному с должником, последний не вправе требовать от финансового агента возврата сумм, им уже уплаченных по перешедшему к агенту требованию, если должник вправе получить такие суммы непосредственно с клиента.</w:t>
      </w:r>
    </w:p>
    <w:bookmarkEnd w:id="1553"/>
    <w:bookmarkStart w:name="448371260" w:id="1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перед клиентом осуществить его</w:t>
      </w:r>
    </w:p>
    <w:bookmarkEnd w:id="1554"/>
    <w:bookmarkStart w:name="448371261" w:id="1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финансирование под уступку требования либо произвел такое финансирование, зная о нарушении клиентом того обязательства перед должником, к которому относится финансирование, связанное с уступкой требования.</w:t>
      </w:r>
    </w:p>
    <w:bookmarkEnd w:id="1555"/>
    <w:bookmarkStart w:name="448371263" w:id="1556"/>
    <w:bookmarkStart w:name="448371263" w:id="1557"/>
    <w:p>
      <w:pPr>
        <w:spacing w:before="0" w:after="0" w:line="240"/>
        <w:ind w:left="0"/>
        <w:jc w:val="both"/>
      </w:pPr>
      <w:r>
        <w:rPr>
          <w:rFonts w:hint="default" w:ascii="Times New Roman" w:hAnsi="Times New Roman"/>
          <w:b/>
          <w:i w:val="false"/>
          <w:color w:val="000000"/>
          <w:sz w:val="24"/>
        </w:rPr>
        <w:t>Статья 738-1. Уступка денежного требования при проектном финансировании и секьюритизации</w:t>
      </w:r>
      <w:r>
        <w:rPr>
          <w:rFonts w:hint="default" w:ascii="Times New Roman" w:hAnsi="Times New Roman"/>
          <w:b/>
          <w:i w:val="false"/>
          <w:color w:val="000000"/>
          <w:sz w:val="24"/>
        </w:rPr>
        <w:t>
</w:t>
      </w:r>
    </w:p>
    <w:bookmarkEnd w:id="1557"/>
    <w:p>
      <w:pPr>
        <w:spacing w:before="0" w:after="0" w:line="240"/>
        <w:ind w:left="0"/>
        <w:jc w:val="both"/>
      </w:pPr>
      <w:r>
        <w:rPr>
          <w:rFonts w:hint="default" w:ascii="Times New Roman" w:hAnsi="Times New Roman"/>
          <w:b/>
          <w:i/>
          <w:color w:val="ff0000"/>
          <w:sz w:val="24"/>
        </w:rPr>
        <w:t xml:space="preserve">Настоящий Кодекс дополнен статьей 738-1 в соответствии с Законом РК от </w:t>
      </w:r>
      <w:hyperlink r:id="rId780">
        <w:r>
          <w:rPr>
            <w:rFonts w:hint="default" w:ascii="Times New Roman" w:hAnsi="Times New Roman"/>
            <w:b/>
            <w:i/>
            <w:color w:val="007fcc"/>
            <w:sz w:val="24"/>
            <w:u w:val="single"/>
          </w:rPr>
          <w:t>20.02.2006</w:t>
        </w:r>
      </w:hyperlink>
      <w:r>
        <w:rPr>
          <w:rFonts w:hint="default" w:ascii="Times New Roman" w:hAnsi="Times New Roman"/>
          <w:b/>
          <w:i/>
          <w:color w:val="ff0000"/>
          <w:sz w:val="24"/>
        </w:rPr>
        <w:t xml:space="preserve"> г. № 127-III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23.02.2006 г.</w:t>
      </w:r>
    </w:p>
    <w:p>
      <w:pPr>
        <w:spacing w:before="0" w:after="0" w:line="240"/>
        <w:ind w:left="0"/>
        <w:jc w:val="both"/>
      </w:pPr>
      <w:r>
        <w:rPr>
          <w:rFonts w:hint="default" w:ascii="Times New Roman" w:hAnsi="Times New Roman"/>
          <w:b/>
          <w:i/>
          <w:color w:val="ff0000"/>
          <w:sz w:val="24"/>
        </w:rPr>
        <w:t xml:space="preserve">Статья 738-1 изменена Законом РК от </w:t>
      </w:r>
      <w:hyperlink r:id="rId781">
        <w:r>
          <w:rPr>
            <w:rFonts w:hint="default" w:ascii="Times New Roman" w:hAnsi="Times New Roman"/>
            <w:b/>
            <w:i/>
            <w:color w:val="007fcc"/>
            <w:sz w:val="24"/>
            <w:u w:val="single"/>
          </w:rPr>
          <w:t>12.01.2012</w:t>
        </w:r>
      </w:hyperlink>
      <w:r>
        <w:rPr>
          <w:rFonts w:hint="default" w:ascii="Times New Roman" w:hAnsi="Times New Roman"/>
          <w:b/>
          <w:i/>
          <w:color w:val="ff0000"/>
          <w:sz w:val="24"/>
        </w:rPr>
        <w:t xml:space="preserve"> г. № 539-IV (см. редакцию от </w:t>
      </w:r>
      <w:hyperlink r:id="rId782">
        <w:r>
          <w:rPr>
            <w:rFonts w:hint="default" w:ascii="Times New Roman" w:hAnsi="Times New Roman"/>
            <w:b/>
            <w:i/>
            <w:color w:val="007fcc"/>
            <w:sz w:val="24"/>
            <w:u w:val="single"/>
          </w:rPr>
          <w:t>28.12.2011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28.01.2012 г.</w:t>
      </w:r>
    </w:p>
    <w:bookmarkEnd w:id="1556"/>
    <w:bookmarkStart w:name="448371264" w:id="1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финансирования под уступку денежного требования при </w:t>
      </w:r>
      <w:hyperlink r:id="rId783">
        <w:r>
          <w:rPr>
            <w:rFonts w:hint="default" w:ascii="Times New Roman" w:hAnsi="Times New Roman"/>
            <w:b w:val="false"/>
            <w:i w:val="false"/>
            <w:color w:val="007fcc"/>
            <w:sz w:val="24"/>
            <w:u w:val="single"/>
          </w:rPr>
          <w:t>проектном финансировании</w:t>
        </w:r>
      </w:hyperlink>
      <w:r>
        <w:rPr>
          <w:rFonts w:hint="default" w:ascii="Times New Roman" w:hAnsi="Times New Roman"/>
          <w:b w:val="false"/>
          <w:i w:val="false"/>
          <w:color w:val="000000"/>
          <w:sz w:val="24"/>
        </w:rPr>
        <w:t xml:space="preserve"> и </w:t>
      </w:r>
      <w:hyperlink r:id="rId784">
        <w:r>
          <w:rPr>
            <w:rFonts w:hint="default" w:ascii="Times New Roman" w:hAnsi="Times New Roman"/>
            <w:b w:val="false"/>
            <w:i w:val="false"/>
            <w:color w:val="007fcc"/>
            <w:sz w:val="24"/>
            <w:u w:val="single"/>
          </w:rPr>
          <w:t>секьюритизации</w:t>
        </w:r>
      </w:hyperlink>
      <w:r>
        <w:rPr>
          <w:rFonts w:hint="default" w:ascii="Times New Roman" w:hAnsi="Times New Roman"/>
          <w:b w:val="false"/>
          <w:i w:val="false"/>
          <w:color w:val="000000"/>
          <w:sz w:val="24"/>
        </w:rPr>
        <w:t xml:space="preserve"> устанавливаются </w:t>
      </w:r>
      <w:hyperlink r:id="rId785">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 проектном финансировании и секьюритизации. Положения настоящей главы применяются к </w:t>
      </w:r>
      <w:hyperlink r:id="rId786">
        <w:r>
          <w:rPr>
            <w:rFonts w:hint="default" w:ascii="Times New Roman" w:hAnsi="Times New Roman"/>
            <w:b w:val="false"/>
            <w:i w:val="false"/>
            <w:color w:val="007fcc"/>
            <w:sz w:val="24"/>
            <w:u w:val="single"/>
          </w:rPr>
          <w:t>сделкам проектного финансирования</w:t>
        </w:r>
      </w:hyperlink>
      <w:r>
        <w:rPr>
          <w:rFonts w:hint="default" w:ascii="Times New Roman" w:hAnsi="Times New Roman"/>
          <w:b w:val="false"/>
          <w:i w:val="false"/>
          <w:color w:val="000000"/>
          <w:sz w:val="24"/>
        </w:rPr>
        <w:t xml:space="preserve"> и </w:t>
      </w:r>
      <w:hyperlink r:id="rId787">
        <w:r>
          <w:rPr>
            <w:rFonts w:hint="default" w:ascii="Times New Roman" w:hAnsi="Times New Roman"/>
            <w:b w:val="false"/>
            <w:i w:val="false"/>
            <w:color w:val="007fcc"/>
            <w:sz w:val="24"/>
            <w:u w:val="single"/>
          </w:rPr>
          <w:t>секьюритизации</w:t>
        </w:r>
      </w:hyperlink>
      <w:r>
        <w:rPr>
          <w:rFonts w:hint="default" w:ascii="Times New Roman" w:hAnsi="Times New Roman"/>
          <w:b w:val="false"/>
          <w:i w:val="false"/>
          <w:color w:val="000000"/>
          <w:sz w:val="24"/>
        </w:rPr>
        <w:t>, если иное не установлено законодательным актом Республики Казахстан о проектном финансировании и секьюритизации.</w:t>
      </w:r>
    </w:p>
    <w:bookmarkEnd w:id="1558"/>
    <w:bookmarkStart w:name="1999479362" w:id="1559"/>
    <w:bookmarkStart w:name="1999479362" w:id="1560"/>
    <w:p>
      <w:pPr>
        <w:spacing w:before="0" w:after="0" w:line="240"/>
        <w:ind w:left="0"/>
        <w:jc w:val="both"/>
      </w:pPr>
      <w:r>
        <w:rPr>
          <w:rFonts w:hint="default" w:ascii="Times New Roman" w:hAnsi="Times New Roman"/>
          <w:b/>
          <w:i w:val="false"/>
          <w:color w:val="000000"/>
          <w:sz w:val="24"/>
        </w:rPr>
        <w:t>Статья 738-2. Уступка денежного требования при финансировании проектов государственно-частного партнерства и концессии</w:t>
      </w:r>
      <w:r>
        <w:rPr>
          <w:rFonts w:hint="default" w:ascii="Times New Roman" w:hAnsi="Times New Roman"/>
          <w:b/>
          <w:i w:val="false"/>
          <w:color w:val="000000"/>
          <w:sz w:val="24"/>
        </w:rPr>
        <w:t>
</w:t>
      </w:r>
    </w:p>
    <w:bookmarkEnd w:id="1560"/>
    <w:p>
      <w:pPr>
        <w:spacing w:before="0" w:after="0" w:line="240"/>
        <w:ind w:left="0"/>
        <w:jc w:val="both"/>
      </w:pPr>
      <w:r>
        <w:rPr>
          <w:rFonts w:hint="default" w:ascii="Times New Roman" w:hAnsi="Times New Roman"/>
          <w:b/>
          <w:i/>
          <w:color w:val="ff0000"/>
          <w:sz w:val="24"/>
        </w:rPr>
        <w:t xml:space="preserve">Глава 37 дополнена статьей 738-2 в соответствии с Законом РК от </w:t>
      </w:r>
      <w:hyperlink r:id="rId788">
        <w:r>
          <w:rPr>
            <w:rFonts w:hint="default" w:ascii="Times New Roman" w:hAnsi="Times New Roman"/>
            <w:b/>
            <w:i/>
            <w:color w:val="007fcc"/>
            <w:sz w:val="24"/>
            <w:u w:val="single"/>
          </w:rPr>
          <w:t>04.07.2018</w:t>
        </w:r>
      </w:hyperlink>
      <w:r>
        <w:rPr>
          <w:rFonts w:hint="default" w:ascii="Times New Roman" w:hAnsi="Times New Roman"/>
          <w:b/>
          <w:i/>
          <w:color w:val="ff0000"/>
          <w:sz w:val="24"/>
        </w:rPr>
        <w:t xml:space="preserve"> г. № 171-VІ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09.07.2018 г.</w:t>
      </w:r>
    </w:p>
    <w:bookmarkEnd w:id="1559"/>
    <w:bookmarkStart w:name="1999479363" w:id="1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финансирования проектов государственно-частного партнерства и концессии под уступку денежного требования </w:t>
      </w:r>
      <w:hyperlink r:id="rId789">
        <w:r>
          <w:rPr>
            <w:rFonts w:hint="default" w:ascii="Times New Roman" w:hAnsi="Times New Roman"/>
            <w:b w:val="false"/>
            <w:i w:val="false"/>
            <w:color w:val="007fcc"/>
            <w:sz w:val="24"/>
            <w:u w:val="single"/>
          </w:rPr>
          <w:t>устанавливаются</w:t>
        </w:r>
      </w:hyperlink>
      <w:r>
        <w:rPr>
          <w:rFonts w:hint="default" w:ascii="Times New Roman" w:hAnsi="Times New Roman"/>
          <w:b w:val="false"/>
          <w:i w:val="false"/>
          <w:color w:val="000000"/>
          <w:sz w:val="24"/>
        </w:rPr>
        <w:t xml:space="preserve"> </w:t>
      </w:r>
      <w:hyperlink r:id="rId79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области государственно-частного партнерства и о концессиях.</w:t>
      </w:r>
    </w:p>
    <w:bookmarkEnd w:id="1561"/>
    <w:bookmarkStart w:name="1999479364" w:id="15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Положение настоящей главы применяется к сделкам финансирования проектов государственно-частного партнерства и концессии, если иное не установлено законодательством Республики Казахстан в области государственно-частного партнерства и о концессиях.</w:t>
      </w:r>
    </w:p>
    <w:bookmarkEnd w:id="1562"/>
    <w:bookmarkStart w:name="448371265" w:id="1563"/>
    <w:p>
      <w:pPr>
        <w:spacing w:before="120" w:after="120" w:line="240"/>
        <w:ind w:left="0"/>
        <w:jc w:val="center"/>
      </w:pPr>
      <w:r>
        <w:rPr>
          <w:rFonts w:hint="default" w:ascii="Times New Roman" w:hAnsi="Times New Roman"/>
          <w:b/>
          <w:i w:val="false"/>
          <w:color w:val="000000"/>
          <w:sz w:val="24"/>
        </w:rPr>
        <w:t>Глава 38. Банковское обслуживание</w:t>
      </w:r>
    </w:p>
    <w:bookmarkEnd w:id="1563"/>
    <w:bookmarkStart w:name="448371266" w:id="1564"/>
    <w:p>
      <w:pPr>
        <w:spacing w:before="120" w:after="120" w:line="240"/>
        <w:ind w:left="0"/>
        <w:jc w:val="center"/>
      </w:pPr>
      <w:r>
        <w:rPr>
          <w:rFonts w:hint="default" w:ascii="Times New Roman" w:hAnsi="Times New Roman"/>
          <w:b/>
          <w:i w:val="false"/>
          <w:color w:val="000000"/>
          <w:sz w:val="24"/>
        </w:rPr>
        <w:t>Параграф 1. Общие положения</w:t>
      </w:r>
    </w:p>
    <w:bookmarkEnd w:id="1564"/>
    <w:bookmarkStart w:name="448371267" w:id="1565"/>
    <w:p>
      <w:pPr>
        <w:spacing w:before="120" w:after="120" w:line="240"/>
        <w:ind w:left="0"/>
        <w:jc w:val="both"/>
      </w:pPr>
      <w:r>
        <w:rPr>
          <w:rFonts w:hint="default" w:ascii="Times New Roman" w:hAnsi="Times New Roman"/>
          <w:b/>
          <w:i w:val="false"/>
          <w:color w:val="000000"/>
          <w:sz w:val="24"/>
        </w:rPr>
        <w:t>Статья 739. Договор банковского обслуживания</w:t>
      </w:r>
    </w:p>
    <w:bookmarkEnd w:id="1565"/>
    <w:bookmarkStart w:name="448371268" w:id="1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банковского обслуживания одна сторона (банк) обязуется по поручению другой стороны (клиента) оказать банковские услуги, а клиент обязуется оплатить эти услуги, если иное не предусмотрено договором.</w:t>
      </w:r>
    </w:p>
    <w:bookmarkEnd w:id="1566"/>
    <w:bookmarkStart w:name="448371269" w:id="1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банковского обслуживания подразделяется на:</w:t>
      </w:r>
    </w:p>
    <w:bookmarkEnd w:id="1567"/>
    <w:bookmarkStart w:name="448371270" w:id="1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791">
        <w:r>
          <w:rPr>
            <w:rFonts w:hint="default" w:ascii="Times New Roman" w:hAnsi="Times New Roman"/>
            <w:b w:val="false"/>
            <w:i w:val="false"/>
            <w:color w:val="007fcc"/>
            <w:sz w:val="24"/>
            <w:u w:val="single"/>
          </w:rPr>
          <w:t>договор банковского счета</w:t>
        </w:r>
      </w:hyperlink>
      <w:r>
        <w:rPr>
          <w:rFonts w:hint="default" w:ascii="Times New Roman" w:hAnsi="Times New Roman"/>
          <w:b w:val="false"/>
          <w:i w:val="false"/>
          <w:color w:val="000000"/>
          <w:sz w:val="24"/>
        </w:rPr>
        <w:t>;</w:t>
      </w:r>
    </w:p>
    <w:bookmarkEnd w:id="1568"/>
    <w:bookmarkStart w:name="448371271" w:id="1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792">
        <w:r>
          <w:rPr>
            <w:rFonts w:hint="default" w:ascii="Times New Roman" w:hAnsi="Times New Roman"/>
            <w:b w:val="false"/>
            <w:i w:val="false"/>
            <w:color w:val="007fcc"/>
            <w:sz w:val="24"/>
            <w:u w:val="single"/>
          </w:rPr>
          <w:t>договор перевода денег</w:t>
        </w:r>
      </w:hyperlink>
      <w:r>
        <w:rPr>
          <w:rFonts w:hint="default" w:ascii="Times New Roman" w:hAnsi="Times New Roman"/>
          <w:b w:val="false"/>
          <w:i w:val="false"/>
          <w:color w:val="000000"/>
          <w:sz w:val="24"/>
        </w:rPr>
        <w:t>;</w:t>
      </w:r>
    </w:p>
    <w:bookmarkEnd w:id="1569"/>
    <w:bookmarkStart w:name="448371272" w:id="1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793">
        <w:r>
          <w:rPr>
            <w:rFonts w:hint="default" w:ascii="Times New Roman" w:hAnsi="Times New Roman"/>
            <w:b w:val="false"/>
            <w:i w:val="false"/>
            <w:color w:val="007fcc"/>
            <w:sz w:val="24"/>
            <w:u w:val="single"/>
          </w:rPr>
          <w:t>договор банковского вклада</w:t>
        </w:r>
      </w:hyperlink>
      <w:r>
        <w:rPr>
          <w:rFonts w:hint="default" w:ascii="Times New Roman" w:hAnsi="Times New Roman"/>
          <w:b w:val="false"/>
          <w:i w:val="false"/>
          <w:color w:val="000000"/>
          <w:sz w:val="24"/>
        </w:rPr>
        <w:t>;</w:t>
      </w:r>
    </w:p>
    <w:bookmarkEnd w:id="1570"/>
    <w:bookmarkStart w:name="448371273" w:id="1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иные виды договоров, предусмотренные </w:t>
      </w:r>
      <w:hyperlink r:id="rId79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или соглашением сторон.</w:t>
      </w:r>
    </w:p>
    <w:bookmarkEnd w:id="1571"/>
    <w:bookmarkStart w:name="448371275" w:id="1572"/>
    <w:bookmarkStart w:name="448371275" w:id="15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При заключении с банком договора банковского счета и (или) договора банковского вклада открываются банковские счета.</w:t>
      </w:r>
      <w:r>
        <w:rPr>
          <w:rFonts w:hint="default" w:ascii="Times New Roman" w:hAnsi="Times New Roman"/>
          <w:b w:val="false"/>
          <w:i w:val="false"/>
          <w:color w:val="000000"/>
          <w:sz w:val="24"/>
        </w:rPr>
        <w:t>
</w:t>
      </w:r>
    </w:p>
    <w:bookmarkEnd w:id="1573"/>
    <w:p>
      <w:pPr>
        <w:spacing w:before="0" w:after="0" w:line="240"/>
        <w:ind w:left="0"/>
        <w:jc w:val="both"/>
      </w:pPr>
      <w:r>
        <w:rPr>
          <w:rFonts w:hint="default" w:ascii="Times New Roman" w:hAnsi="Times New Roman"/>
          <w:b w:val="false"/>
          <w:i/>
          <w:color w:val="ff0000"/>
          <w:sz w:val="24"/>
        </w:rPr>
        <w:t xml:space="preserve">Статья 739 дополнена пунктом 2-1 в соответствии с Законом РК от </w:t>
      </w:r>
      <w:hyperlink r:id="rId795">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г. № 30-V .) (подлежит введению в действие по истечении 10 (десяти) календарных дней после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21.07.2012 г.</w:t>
      </w:r>
    </w:p>
    <w:bookmarkEnd w:id="1572"/>
    <w:bookmarkStart w:name="448371277" w:id="1574"/>
    <w:bookmarkStart w:name="448371277" w:id="15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Банк может использовать имеющиеся на банковском счете деньги, гарантируя право клиента беспрепятственно распоряжаться своими деньгами.</w:t>
      </w:r>
      <w:r>
        <w:rPr>
          <w:rFonts w:hint="default" w:ascii="Times New Roman" w:hAnsi="Times New Roman"/>
          <w:b w:val="false"/>
          <w:i w:val="false"/>
          <w:color w:val="000000"/>
          <w:sz w:val="24"/>
        </w:rPr>
        <w:t>
</w:t>
      </w:r>
    </w:p>
    <w:bookmarkEnd w:id="1575"/>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796">
        <w:r>
          <w:rPr>
            <w:rFonts w:hint="default" w:ascii="Times New Roman" w:hAnsi="Times New Roman"/>
            <w:b w:val="false"/>
            <w:i/>
            <w:color w:val="007fcc"/>
            <w:sz w:val="24"/>
            <w:u w:val="single"/>
          </w:rPr>
          <w:t>05.07.2012</w:t>
        </w:r>
      </w:hyperlink>
      <w:r>
        <w:rPr>
          <w:rFonts w:hint="default" w:ascii="Times New Roman" w:hAnsi="Times New Roman"/>
          <w:b w:val="false"/>
          <w:i/>
          <w:color w:val="ff0000"/>
          <w:sz w:val="24"/>
        </w:rPr>
        <w:t xml:space="preserve"> г. № 30-V (см. редакцию от </w:t>
      </w:r>
      <w:hyperlink r:id="rId797">
        <w:r>
          <w:rPr>
            <w:rFonts w:hint="default" w:ascii="Times New Roman" w:hAnsi="Times New Roman"/>
            <w:b w:val="false"/>
            <w:i/>
            <w:color w:val="007fcc"/>
            <w:sz w:val="24"/>
            <w:u w:val="single"/>
          </w:rPr>
          <w:t>04.07.2012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21.07.2012 г.</w:t>
      </w:r>
    </w:p>
    <w:bookmarkEnd w:id="1574"/>
    <w:bookmarkStart w:name="448371279" w:id="1576"/>
    <w:bookmarkStart w:name="448371279" w:id="1577"/>
    <w:p>
      <w:pPr>
        <w:spacing w:before="0" w:after="0" w:line="240"/>
        <w:ind w:left="0"/>
        <w:jc w:val="both"/>
      </w:pPr>
      <w:r>
        <w:rPr>
          <w:rFonts w:hint="default" w:ascii="Times New Roman" w:hAnsi="Times New Roman"/>
          <w:b/>
          <w:i w:val="false"/>
          <w:color w:val="000000"/>
          <w:sz w:val="24"/>
        </w:rPr>
        <w:t>Статья 740. Ограничения распоряжения деньгами, находящимися в банке</w:t>
      </w:r>
      <w:r>
        <w:rPr>
          <w:rFonts w:hint="default" w:ascii="Times New Roman" w:hAnsi="Times New Roman"/>
          <w:b/>
          <w:i w:val="false"/>
          <w:color w:val="000000"/>
          <w:sz w:val="24"/>
        </w:rPr>
        <w:t>
</w:t>
      </w:r>
    </w:p>
    <w:bookmarkEnd w:id="1577"/>
    <w:p>
      <w:pPr>
        <w:spacing w:before="0" w:after="0" w:line="240"/>
        <w:ind w:left="0"/>
        <w:jc w:val="both"/>
      </w:pPr>
      <w:r>
        <w:rPr>
          <w:rFonts w:hint="default" w:ascii="Times New Roman" w:hAnsi="Times New Roman"/>
          <w:b/>
          <w:i/>
          <w:color w:val="ff0000"/>
          <w:sz w:val="24"/>
        </w:rPr>
        <w:t xml:space="preserve">Статья 740 изменена Законом РК от </w:t>
      </w:r>
      <w:hyperlink r:id="rId798">
        <w:r>
          <w:rPr>
            <w:rFonts w:hint="default" w:ascii="Times New Roman" w:hAnsi="Times New Roman"/>
            <w:b/>
            <w:i/>
            <w:color w:val="007fcc"/>
            <w:sz w:val="24"/>
            <w:u w:val="single"/>
          </w:rPr>
          <w:t>29.03.2000</w:t>
        </w:r>
      </w:hyperlink>
      <w:r>
        <w:rPr>
          <w:rFonts w:hint="default" w:ascii="Times New Roman" w:hAnsi="Times New Roman"/>
          <w:b/>
          <w:i/>
          <w:color w:val="ff0000"/>
          <w:sz w:val="24"/>
        </w:rPr>
        <w:t xml:space="preserve"> г. № 42-II (см. редакцию от </w:t>
      </w:r>
      <w:hyperlink r:id="rId799">
        <w:r>
          <w:rPr>
            <w:rFonts w:hint="default" w:ascii="Times New Roman" w:hAnsi="Times New Roman"/>
            <w:b/>
            <w:i/>
            <w:color w:val="007fcc"/>
            <w:sz w:val="24"/>
            <w:u w:val="single"/>
          </w:rPr>
          <w:t>29.11.1999</w:t>
        </w:r>
      </w:hyperlink>
      <w:r>
        <w:rPr>
          <w:rFonts w:hint="default" w:ascii="Times New Roman" w:hAnsi="Times New Roman"/>
          <w:b/>
          <w:i/>
          <w:color w:val="ff0000"/>
          <w:sz w:val="24"/>
        </w:rPr>
        <w:t xml:space="preserve"> г.) (изменение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01.04.2000 г.</w:t>
      </w:r>
    </w:p>
    <w:p>
      <w:pPr>
        <w:spacing w:before="0" w:after="0" w:line="240"/>
        <w:ind w:left="0"/>
        <w:jc w:val="both"/>
      </w:pPr>
      <w:r>
        <w:rPr>
          <w:rFonts w:hint="default" w:ascii="Times New Roman" w:hAnsi="Times New Roman"/>
          <w:b/>
          <w:i/>
          <w:color w:val="ff0000"/>
          <w:sz w:val="24"/>
        </w:rPr>
        <w:t xml:space="preserve">Статья 740 изложена в новой редакции Закона РК от </w:t>
      </w:r>
      <w:hyperlink r:id="rId800">
        <w:r>
          <w:rPr>
            <w:rFonts w:hint="default" w:ascii="Times New Roman" w:hAnsi="Times New Roman"/>
            <w:b/>
            <w:i/>
            <w:color w:val="007fcc"/>
            <w:sz w:val="24"/>
            <w:u w:val="single"/>
          </w:rPr>
          <w:t>11.07.2009</w:t>
        </w:r>
      </w:hyperlink>
      <w:r>
        <w:rPr>
          <w:rFonts w:hint="default" w:ascii="Times New Roman" w:hAnsi="Times New Roman"/>
          <w:b/>
          <w:i/>
          <w:color w:val="ff0000"/>
          <w:sz w:val="24"/>
        </w:rPr>
        <w:t xml:space="preserve"> г. № 185-IV (см. редакцию от </w:t>
      </w:r>
      <w:hyperlink r:id="rId801">
        <w:r>
          <w:rPr>
            <w:rFonts w:hint="default" w:ascii="Times New Roman" w:hAnsi="Times New Roman"/>
            <w:b/>
            <w:i/>
            <w:color w:val="007fcc"/>
            <w:sz w:val="24"/>
            <w:u w:val="single"/>
          </w:rPr>
          <w:t>04.05.2009</w:t>
        </w:r>
      </w:hyperlink>
      <w:r>
        <w:rPr>
          <w:rFonts w:hint="default" w:ascii="Times New Roman" w:hAnsi="Times New Roman"/>
          <w:b/>
          <w:i/>
          <w:color w:val="ff0000"/>
          <w:sz w:val="24"/>
        </w:rPr>
        <w:t xml:space="preserve"> г.) (подлежит введению в действие по истечении 30 (тридцати)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30.07.2009 г.</w:t>
      </w:r>
    </w:p>
    <w:bookmarkEnd w:id="1576"/>
    <w:bookmarkStart w:name="448371281" w:id="1578"/>
    <w:bookmarkStart w:name="448371281" w:id="15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 деньги граждан и юридических лиц, находящиеся на банковских счетах, может быть наложен арест не иначе как судами на основании судебных актов и судебными исполнителями на основании постановлений судебных исполнителей, санкционированных прокурором, в порядке и по основаниям, которые установлены </w:t>
      </w:r>
      <w:hyperlink r:id="rId802">
        <w:r>
          <w:rPr>
            <w:rFonts w:hint="default" w:ascii="Times New Roman" w:hAnsi="Times New Roman"/>
            <w:b w:val="false"/>
            <w:i w:val="false"/>
            <w:color w:val="007fcc"/>
            <w:sz w:val="24"/>
            <w:u w:val="single"/>
          </w:rPr>
          <w:t>уголовно-процессуальным</w:t>
        </w:r>
      </w:hyperlink>
      <w:r>
        <w:rPr>
          <w:rFonts w:hint="default" w:ascii="Times New Roman" w:hAnsi="Times New Roman"/>
          <w:b w:val="false"/>
          <w:i w:val="false"/>
          <w:color w:val="000000"/>
          <w:sz w:val="24"/>
        </w:rPr>
        <w:t xml:space="preserve"> и </w:t>
      </w:r>
      <w:hyperlink r:id="rId803">
        <w:r>
          <w:rPr>
            <w:rFonts w:hint="default" w:ascii="Times New Roman" w:hAnsi="Times New Roman"/>
            <w:b w:val="false"/>
            <w:i w:val="false"/>
            <w:color w:val="007fcc"/>
            <w:sz w:val="24"/>
            <w:u w:val="single"/>
          </w:rPr>
          <w:t>гражданским процессуальным</w:t>
        </w:r>
      </w:hyperlink>
      <w:r>
        <w:rPr>
          <w:rFonts w:hint="default" w:ascii="Times New Roman" w:hAnsi="Times New Roman"/>
          <w:b w:val="false"/>
          <w:i w:val="false"/>
          <w:color w:val="000000"/>
          <w:sz w:val="24"/>
        </w:rPr>
        <w:t xml:space="preserve"> законодательством Республики Казахстан и </w:t>
      </w:r>
      <w:hyperlink r:id="rId80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об исполнительном производстве и статусе судебных исполнителей.</w:t>
      </w:r>
      <w:r>
        <w:rPr>
          <w:rFonts w:hint="default" w:ascii="Times New Roman" w:hAnsi="Times New Roman"/>
          <w:b w:val="false"/>
          <w:i w:val="false"/>
          <w:color w:val="000000"/>
          <w:sz w:val="24"/>
        </w:rPr>
        <w:t>
</w:t>
      </w:r>
    </w:p>
    <w:bookmarkEnd w:id="1579"/>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805">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806">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15.02.2011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807">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 106-V (см. редакцию от </w:t>
      </w:r>
      <w:hyperlink r:id="rId808">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22.06.2013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809">
        <w:r>
          <w:rPr>
            <w:rFonts w:hint="default" w:ascii="Times New Roman" w:hAnsi="Times New Roman"/>
            <w:b w:val="false"/>
            <w:i/>
            <w:color w:val="007fcc"/>
            <w:sz w:val="24"/>
            <w:u w:val="single"/>
          </w:rPr>
          <w:t>15.01.2014</w:t>
        </w:r>
      </w:hyperlink>
      <w:r>
        <w:rPr>
          <w:rFonts w:hint="default" w:ascii="Times New Roman" w:hAnsi="Times New Roman"/>
          <w:b w:val="false"/>
          <w:i/>
          <w:color w:val="ff0000"/>
          <w:sz w:val="24"/>
        </w:rPr>
        <w:t xml:space="preserve"> г. № 164-V (см. редакцию от </w:t>
      </w:r>
      <w:hyperlink r:id="rId810">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18.01.2014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811">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 239-V (см. редакцию от </w:t>
      </w:r>
      <w:hyperlink r:id="rId812">
        <w:r>
          <w:rPr>
            <w:rFonts w:hint="default" w:ascii="Times New Roman" w:hAnsi="Times New Roman"/>
            <w:b w:val="false"/>
            <w:i/>
            <w:color w:val="007fcc"/>
            <w:sz w:val="24"/>
            <w:u w:val="single"/>
          </w:rPr>
          <w:t>03.07.2014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02.10.2014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813">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814">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10.08.2016 г. № 152 (28278)</w:t>
      </w:r>
    </w:p>
    <w:p>
      <w:pPr>
        <w:spacing w:before="0" w:after="0" w:line="240"/>
        <w:ind w:left="0"/>
        <w:jc w:val="both"/>
      </w:pPr>
      <w:r>
        <w:rPr>
          <w:rFonts w:hint="default" w:ascii="Times New Roman" w:hAnsi="Times New Roman"/>
          <w:b w:val="false"/>
          <w:i/>
          <w:color w:val="ff0000"/>
          <w:sz w:val="24"/>
        </w:rPr>
        <w:t xml:space="preserve">Часть первая пункта 1 изменена в соответствии с Законом РК от </w:t>
      </w:r>
      <w:hyperlink r:id="rId815">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 217-VI (см. редакцию от </w:t>
      </w:r>
      <w:hyperlink r:id="rId816">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(изменение вводится в действие с 24.04.2019 г.)</w:t>
      </w:r>
    </w:p>
    <w:bookmarkEnd w:id="1578"/>
    <w:bookmarkStart w:name="967989263" w:id="1580"/>
    <w:bookmarkStart w:name="967989263" w:id="15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 деньги, находящиеся на банковских счетах клиента, лицом, осуществляющим досудебное расследование, может быть установлено временное ограничение на распоряжение имуществом либо ограничение на совершение сделок и иных операций с имуществом по основаниям и в порядке, предусмотренным </w:t>
      </w:r>
      <w:hyperlink r:id="rId817">
        <w:r>
          <w:rPr>
            <w:rFonts w:hint="default" w:ascii="Times New Roman" w:hAnsi="Times New Roman"/>
            <w:b w:val="false"/>
            <w:i w:val="false"/>
            <w:color w:val="007fcc"/>
            <w:sz w:val="24"/>
            <w:u w:val="single"/>
          </w:rPr>
          <w:t>уголовно-процессуальным</w:t>
        </w:r>
      </w:hyperlink>
      <w:r>
        <w:rPr>
          <w:rFonts w:hint="default" w:ascii="Times New Roman" w:hAnsi="Times New Roman"/>
          <w:b w:val="false"/>
          <w:i w:val="false"/>
          <w:color w:val="000000"/>
          <w:sz w:val="24"/>
        </w:rPr>
        <w:t xml:space="preserve"> законодательством Республики Казахстан.</w:t>
      </w:r>
      <w:r>
        <w:rPr>
          <w:rFonts w:hint="default" w:ascii="Times New Roman" w:hAnsi="Times New Roman"/>
          <w:b w:val="false"/>
          <w:i w:val="false"/>
          <w:color w:val="000000"/>
          <w:sz w:val="24"/>
        </w:rPr>
        <w:t>
</w:t>
      </w:r>
    </w:p>
    <w:bookmarkEnd w:id="1581"/>
    <w:p>
      <w:pPr>
        <w:spacing w:before="0" w:after="0" w:line="240"/>
        <w:ind w:left="0"/>
        <w:jc w:val="both"/>
      </w:pPr>
      <w:r>
        <w:rPr>
          <w:rFonts w:hint="default" w:ascii="Times New Roman" w:hAnsi="Times New Roman"/>
          <w:b w:val="false"/>
          <w:i/>
          <w:color w:val="ff0000"/>
          <w:sz w:val="24"/>
        </w:rPr>
        <w:t xml:space="preserve">Часть вторая пункта 1 изложена в новой редакции Закона РК от </w:t>
      </w:r>
      <w:hyperlink r:id="rId81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81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580"/>
    <w:bookmarkStart w:name="1025979009" w:id="1582"/>
    <w:bookmarkStart w:name="1025979009" w:id="15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r>
        <w:rPr>
          <w:rFonts w:hint="default" w:ascii="Times New Roman" w:hAnsi="Times New Roman"/>
          <w:b w:val="false"/>
          <w:i w:val="false"/>
          <w:color w:val="000000"/>
          <w:sz w:val="24"/>
        </w:rPr>
        <w:t>
</w:t>
      </w:r>
    </w:p>
    <w:bookmarkEnd w:id="1583"/>
    <w:p>
      <w:pPr>
        <w:spacing w:before="0" w:after="0" w:line="240"/>
        <w:ind w:left="0"/>
        <w:jc w:val="both"/>
      </w:pPr>
      <w:r>
        <w:rPr>
          <w:rFonts w:hint="default" w:ascii="Times New Roman" w:hAnsi="Times New Roman"/>
          <w:b w:val="false"/>
          <w:i/>
          <w:color w:val="ff0000"/>
          <w:sz w:val="24"/>
        </w:rPr>
        <w:t xml:space="preserve">Часть третья пункта 1 изменена в соответствии с Законом РК от </w:t>
      </w:r>
      <w:hyperlink r:id="rId820">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82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p>
      <w:pPr>
        <w:spacing w:before="0" w:after="0" w:line="240"/>
        <w:ind w:left="0"/>
        <w:jc w:val="both"/>
      </w:pPr>
      <w:r>
        <w:rPr>
          <w:rFonts w:hint="default" w:ascii="Times New Roman" w:hAnsi="Times New Roman"/>
          <w:b w:val="false"/>
          <w:i/>
          <w:color w:val="ff0000"/>
          <w:sz w:val="24"/>
        </w:rPr>
        <w:t xml:space="preserve">Часть третья пункта 1 изложена в новой редакции Закона РК от </w:t>
      </w:r>
      <w:hyperlink r:id="rId822">
        <w:r>
          <w:rPr>
            <w:rFonts w:hint="default" w:ascii="Times New Roman" w:hAnsi="Times New Roman"/>
            <w:b w:val="false"/>
            <w:i/>
            <w:color w:val="007fcc"/>
            <w:sz w:val="24"/>
            <w:u w:val="single"/>
          </w:rPr>
          <w:t>30.06.2017</w:t>
        </w:r>
      </w:hyperlink>
      <w:r>
        <w:rPr>
          <w:rFonts w:hint="default" w:ascii="Times New Roman" w:hAnsi="Times New Roman"/>
          <w:b w:val="false"/>
          <w:i/>
          <w:color w:val="ff0000"/>
          <w:sz w:val="24"/>
        </w:rPr>
        <w:t xml:space="preserve"> г. № 80-VI (см. редакцию от </w:t>
      </w:r>
      <w:hyperlink r:id="rId82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03.07.2017 г. № 125 (28504)</w:t>
      </w:r>
    </w:p>
    <w:bookmarkEnd w:id="1582"/>
    <w:bookmarkStart w:name="1690707872" w:id="1584"/>
    <w:bookmarkStart w:name="1690707872" w:id="15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 деньги, находящиеся на банковских счетах, и (или) электронные деньги, находящиеся на </w:t>
      </w:r>
      <w:hyperlink r:id="rId824">
        <w:r>
          <w:rPr>
            <w:rFonts w:hint="default" w:ascii="Times New Roman" w:hAnsi="Times New Roman"/>
            <w:b w:val="false"/>
            <w:i w:val="false"/>
            <w:color w:val="007fcc"/>
            <w:sz w:val="24"/>
            <w:u w:val="single"/>
          </w:rPr>
          <w:t>электронных кошельках электронных денег</w:t>
        </w:r>
      </w:hyperlink>
      <w:r>
        <w:rPr>
          <w:rFonts w:hint="default" w:ascii="Times New Roman" w:hAnsi="Times New Roman"/>
          <w:b w:val="false"/>
          <w:i w:val="false"/>
          <w:color w:val="000000"/>
          <w:sz w:val="24"/>
        </w:rPr>
        <w:t>,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r>
        <w:rPr>
          <w:rFonts w:hint="default" w:ascii="Times New Roman" w:hAnsi="Times New Roman"/>
          <w:b w:val="false"/>
          <w:i w:val="false"/>
          <w:color w:val="000000"/>
          <w:sz w:val="24"/>
        </w:rPr>
        <w:t>
</w:t>
      </w:r>
    </w:p>
    <w:bookmarkEnd w:id="1585"/>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825">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 № 397-VI (см. редакцию от </w:t>
      </w:r>
      <w:hyperlink r:id="rId826">
        <w:r>
          <w:rPr>
            <w:rFonts w:hint="default" w:ascii="Times New Roman" w:hAnsi="Times New Roman"/>
            <w:b w:val="false"/>
            <w:i/>
            <w:color w:val="007fcc"/>
            <w:sz w:val="24"/>
            <w:u w:val="single"/>
          </w:rPr>
          <w:t>19.12.2020</w:t>
        </w:r>
      </w:hyperlink>
      <w:r>
        <w:rPr>
          <w:rFonts w:hint="default" w:ascii="Times New Roman" w:hAnsi="Times New Roman"/>
          <w:b w:val="false"/>
          <w:i/>
          <w:color w:val="ff0000"/>
          <w:sz w:val="24"/>
        </w:rPr>
        <w:t xml:space="preserve"> г.)(изменение вводится в действие с 01.07.2021 г.)</w:t>
      </w:r>
    </w:p>
    <w:bookmarkEnd w:id="1584"/>
    <w:bookmarkStart w:name="1690707873" w:id="1586"/>
    <w:bookmarkStart w:name="1690707873" w:id="15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на деньги, находящиеся на банковских счетах, предназначенных для зачисления </w:t>
      </w:r>
      <w:hyperlink r:id="rId827">
        <w:r>
          <w:rPr>
            <w:rFonts w:hint="default" w:ascii="Times New Roman" w:hAnsi="Times New Roman"/>
            <w:b w:val="false"/>
            <w:i w:val="false"/>
            <w:color w:val="007fcc"/>
            <w:sz w:val="24"/>
            <w:u w:val="single"/>
          </w:rPr>
          <w:t>жилищных выплат</w:t>
        </w:r>
      </w:hyperlink>
      <w:r>
        <w:rPr>
          <w:rFonts w:hint="default" w:ascii="Times New Roman" w:hAnsi="Times New Roman"/>
          <w:b w:val="false"/>
          <w:i w:val="false"/>
          <w:color w:val="000000"/>
          <w:sz w:val="24"/>
        </w:rPr>
        <w:t xml:space="preserve">, </w:t>
      </w:r>
      <w:hyperlink r:id="rId828">
        <w:r>
          <w:rPr>
            <w:rFonts w:hint="default" w:ascii="Times New Roman" w:hAnsi="Times New Roman"/>
            <w:b w:val="false"/>
            <w:i w:val="false"/>
            <w:color w:val="007fcc"/>
            <w:sz w:val="24"/>
            <w:u w:val="single"/>
          </w:rPr>
          <w:t>единовременных пенсионных выплат</w:t>
        </w:r>
      </w:hyperlink>
      <w:r>
        <w:rPr>
          <w:rFonts w:hint="default" w:ascii="Times New Roman" w:hAnsi="Times New Roman"/>
          <w:b w:val="false"/>
          <w:i w:val="false"/>
          <w:color w:val="000000"/>
          <w:sz w:val="24"/>
        </w:rPr>
        <w:t xml:space="preserve"> из единого накопительного пенсионного фонда в целях улучшения жилищных условий и (или) оплаты лечения, целевых активов, выплат целевых накоплений из единого накопительного пенсионного фонда в целях улучшения жилищных условий и (или) оплаты образования;</w:t>
      </w:r>
      <w:r>
        <w:rPr>
          <w:rFonts w:hint="default" w:ascii="Times New Roman" w:hAnsi="Times New Roman"/>
          <w:b w:val="false"/>
          <w:i w:val="false"/>
          <w:color w:val="000000"/>
          <w:sz w:val="24"/>
        </w:rPr>
        <w:t>
</w:t>
      </w:r>
    </w:p>
    <w:bookmarkEnd w:id="1587"/>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829">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(см. редакцию от </w:t>
      </w:r>
      <w:hyperlink r:id="rId830">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г.)(изменение вводится в действие с 01.01.2021 г.)</w:t>
      </w:r>
    </w:p>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831">
        <w:r>
          <w:rPr>
            <w:rFonts w:hint="default" w:ascii="Times New Roman" w:hAnsi="Times New Roman"/>
            <w:b w:val="false"/>
            <w:i/>
            <w:color w:val="007fcc"/>
            <w:sz w:val="24"/>
            <w:u w:val="single"/>
          </w:rPr>
          <w:t>16.11.2023</w:t>
        </w:r>
      </w:hyperlink>
      <w:r>
        <w:rPr>
          <w:rFonts w:hint="default" w:ascii="Times New Roman" w:hAnsi="Times New Roman"/>
          <w:b w:val="false"/>
          <w:i/>
          <w:color w:val="ff0000"/>
          <w:sz w:val="24"/>
        </w:rPr>
        <w:t xml:space="preserve"> № 40-VІIІ (см. редакцию от </w:t>
      </w:r>
      <w:hyperlink r:id="rId832">
        <w:r>
          <w:rPr>
            <w:rFonts w:hint="default" w:ascii="Times New Roman" w:hAnsi="Times New Roman"/>
            <w:b w:val="false"/>
            <w:i/>
            <w:color w:val="007fcc"/>
            <w:sz w:val="24"/>
            <w:u w:val="single"/>
          </w:rPr>
          <w:t>12.07.2023</w:t>
        </w:r>
      </w:hyperlink>
      <w:r>
        <w:rPr>
          <w:rFonts w:hint="default" w:ascii="Times New Roman" w:hAnsi="Times New Roman"/>
          <w:b w:val="false"/>
          <w:i/>
          <w:color w:val="ff0000"/>
          <w:sz w:val="24"/>
        </w:rPr>
        <w:t xml:space="preserve"> г.)(изменение вводится в действие с 01.01.2024 г.)</w:t>
      </w:r>
    </w:p>
    <w:bookmarkEnd w:id="1586"/>
    <w:bookmarkStart w:name="1814556432" w:id="1588"/>
    <w:bookmarkStart w:name="1814556432" w:id="15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w:t>
      </w:r>
      <w:r>
        <w:rPr>
          <w:rFonts w:hint="default" w:ascii="Times New Roman" w:hAnsi="Times New Roman"/>
          <w:b w:val="false"/>
          <w:i w:val="false"/>
          <w:color w:val="000000"/>
          <w:sz w:val="24"/>
        </w:rPr>
        <w:t>
</w:t>
      </w:r>
    </w:p>
    <w:bookmarkEnd w:id="1589"/>
    <w:p>
      <w:pPr>
        <w:spacing w:before="0" w:after="0" w:line="240"/>
        <w:ind w:left="0"/>
        <w:jc w:val="both"/>
      </w:pPr>
      <w:r>
        <w:rPr>
          <w:rFonts w:hint="default" w:ascii="Times New Roman" w:hAnsi="Times New Roman"/>
          <w:b w:val="false"/>
          <w:i/>
          <w:color w:val="ff0000"/>
          <w:sz w:val="24"/>
        </w:rPr>
        <w:t xml:space="preserve">Часть третья пункта 1 дополнена подпунктом 2-1 в соответствии с Законом РК от </w:t>
      </w:r>
      <w:hyperlink r:id="rId833">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 114-VI (изменение вводится в действие с 01.01.2018 г.)</w:t>
      </w:r>
    </w:p>
    <w:p>
      <w:pPr>
        <w:spacing w:before="0" w:after="0" w:line="240"/>
        <w:ind w:left="0"/>
        <w:jc w:val="both"/>
      </w:pPr>
      <w:r>
        <w:rPr>
          <w:rFonts w:hint="default" w:ascii="Times New Roman" w:hAnsi="Times New Roman"/>
          <w:b w:val="false"/>
          <w:i/>
          <w:color w:val="ff0000"/>
          <w:sz w:val="24"/>
        </w:rPr>
        <w:t xml:space="preserve">Подпункт 2-1 изменен в соответствии с Законом РК от </w:t>
      </w:r>
      <w:hyperlink r:id="rId834">
        <w:r>
          <w:rPr>
            <w:rFonts w:hint="default" w:ascii="Times New Roman" w:hAnsi="Times New Roman"/>
            <w:b w:val="false"/>
            <w:i/>
            <w:color w:val="007fcc"/>
            <w:sz w:val="24"/>
            <w:u w:val="single"/>
          </w:rPr>
          <w:t>16.11.2023</w:t>
        </w:r>
      </w:hyperlink>
      <w:r>
        <w:rPr>
          <w:rFonts w:hint="default" w:ascii="Times New Roman" w:hAnsi="Times New Roman"/>
          <w:b w:val="false"/>
          <w:i/>
          <w:color w:val="ff0000"/>
          <w:sz w:val="24"/>
        </w:rPr>
        <w:t xml:space="preserve"> № 40-VІIІ (см. редакцию от </w:t>
      </w:r>
      <w:hyperlink r:id="rId835">
        <w:r>
          <w:rPr>
            <w:rFonts w:hint="default" w:ascii="Times New Roman" w:hAnsi="Times New Roman"/>
            <w:b w:val="false"/>
            <w:i/>
            <w:color w:val="007fcc"/>
            <w:sz w:val="24"/>
            <w:u w:val="single"/>
          </w:rPr>
          <w:t>12.07.2023</w:t>
        </w:r>
      </w:hyperlink>
      <w:r>
        <w:rPr>
          <w:rFonts w:hint="default" w:ascii="Times New Roman" w:hAnsi="Times New Roman"/>
          <w:b w:val="false"/>
          <w:i/>
          <w:color w:val="ff0000"/>
          <w:sz w:val="24"/>
        </w:rPr>
        <w:t xml:space="preserve"> г.)(изменение вводится в действие с 01.01.2024 г.)</w:t>
      </w:r>
    </w:p>
    <w:bookmarkEnd w:id="1588"/>
    <w:bookmarkStart w:name="2359107277" w:id="1590"/>
    <w:bookmarkStart w:name="2359107277" w:id="15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на деньги, находящиеся на банковских счетах в банках второго уровня в виде накоплений на </w:t>
      </w:r>
      <w:hyperlink r:id="rId836">
        <w:r>
          <w:rPr>
            <w:rFonts w:hint="default" w:ascii="Times New Roman" w:hAnsi="Times New Roman"/>
            <w:b w:val="false"/>
            <w:i w:val="false"/>
            <w:color w:val="007fcc"/>
            <w:sz w:val="24"/>
            <w:u w:val="single"/>
          </w:rPr>
          <w:t>капитальный ремонт общего имущества</w:t>
        </w:r>
      </w:hyperlink>
      <w:r>
        <w:rPr>
          <w:rFonts w:hint="default" w:ascii="Times New Roman" w:hAnsi="Times New Roman"/>
          <w:b w:val="false"/>
          <w:i w:val="false"/>
          <w:color w:val="000000"/>
          <w:sz w:val="24"/>
        </w:rPr>
        <w:t xml:space="preserve">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r>
        <w:rPr>
          <w:rFonts w:hint="default" w:ascii="Times New Roman" w:hAnsi="Times New Roman"/>
          <w:b w:val="false"/>
          <w:i w:val="false"/>
          <w:color w:val="000000"/>
          <w:sz w:val="24"/>
        </w:rPr>
        <w:t>
</w:t>
      </w:r>
    </w:p>
    <w:bookmarkEnd w:id="1591"/>
    <w:p>
      <w:pPr>
        <w:spacing w:before="0" w:after="0" w:line="240"/>
        <w:ind w:left="0"/>
        <w:jc w:val="both"/>
      </w:pPr>
      <w:r>
        <w:rPr>
          <w:rFonts w:hint="default" w:ascii="Times New Roman" w:hAnsi="Times New Roman"/>
          <w:b w:val="false"/>
          <w:i/>
          <w:color w:val="ff0000"/>
          <w:sz w:val="24"/>
        </w:rPr>
        <w:t xml:space="preserve">Часть третья пункта 1 дополнена подпунктом 2-2 в соответствии с Законом РК от </w:t>
      </w:r>
      <w:hyperlink r:id="rId837">
        <w:r>
          <w:rPr>
            <w:rFonts w:hint="default" w:ascii="Times New Roman" w:hAnsi="Times New Roman"/>
            <w:b w:val="false"/>
            <w:i/>
            <w:color w:val="007fcc"/>
            <w:sz w:val="24"/>
            <w:u w:val="single"/>
          </w:rPr>
          <w:t>26.12.2019</w:t>
        </w:r>
      </w:hyperlink>
      <w:r>
        <w:rPr>
          <w:rFonts w:hint="default" w:ascii="Times New Roman" w:hAnsi="Times New Roman"/>
          <w:b w:val="false"/>
          <w:i/>
          <w:color w:val="ff0000"/>
          <w:sz w:val="24"/>
        </w:rPr>
        <w:t xml:space="preserve"> г. № 284-VI (изменение вводится в действие с 07.01.2020 г.)</w:t>
      </w:r>
    </w:p>
    <w:bookmarkEnd w:id="1590"/>
    <w:bookmarkStart w:name="2851090379" w:id="1592"/>
    <w:bookmarkStart w:name="2851090379" w:id="15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r>
        <w:rPr>
          <w:rFonts w:hint="default" w:ascii="Times New Roman" w:hAnsi="Times New Roman"/>
          <w:b w:val="false"/>
          <w:i w:val="false"/>
          <w:color w:val="000000"/>
          <w:sz w:val="24"/>
        </w:rPr>
        <w:t>
</w:t>
      </w:r>
    </w:p>
    <w:bookmarkEnd w:id="1593"/>
    <w:p>
      <w:pPr>
        <w:spacing w:before="0" w:after="0" w:line="240"/>
        <w:ind w:left="0"/>
        <w:jc w:val="both"/>
      </w:pPr>
      <w:r>
        <w:rPr>
          <w:rFonts w:hint="default" w:ascii="Times New Roman" w:hAnsi="Times New Roman"/>
          <w:b w:val="false"/>
          <w:i/>
          <w:color w:val="ff0000"/>
          <w:sz w:val="24"/>
        </w:rPr>
        <w:t xml:space="preserve">Часть третья пункта 1 дополнена подпунктом 2-3 в соответствии с Законом РК от </w:t>
      </w:r>
      <w:hyperlink r:id="rId838">
        <w:r>
          <w:rPr>
            <w:rFonts w:hint="default" w:ascii="Times New Roman" w:hAnsi="Times New Roman"/>
            <w:b w:val="false"/>
            <w:i/>
            <w:color w:val="007fcc"/>
            <w:sz w:val="24"/>
            <w:u w:val="single"/>
          </w:rPr>
          <w:t>30.12.2022</w:t>
        </w:r>
      </w:hyperlink>
      <w:r>
        <w:rPr>
          <w:rFonts w:hint="default" w:ascii="Times New Roman" w:hAnsi="Times New Roman"/>
          <w:b w:val="false"/>
          <w:i/>
          <w:color w:val="ff0000"/>
          <w:sz w:val="24"/>
        </w:rPr>
        <w:t xml:space="preserve"> г. № 177-VII (изменение вводится в действие с 12.01.2023 г.)</w:t>
      </w:r>
    </w:p>
    <w:bookmarkEnd w:id="1592"/>
    <w:bookmarkStart w:name="1690707874" w:id="1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на деньги, внесенные на условиях </w:t>
      </w:r>
      <w:hyperlink r:id="rId839">
        <w:r>
          <w:rPr>
            <w:rFonts w:hint="default" w:ascii="Times New Roman" w:hAnsi="Times New Roman"/>
            <w:b w:val="false"/>
            <w:i w:val="false"/>
            <w:color w:val="007fcc"/>
            <w:sz w:val="24"/>
            <w:u w:val="single"/>
          </w:rPr>
          <w:t>депозита нотариуса</w:t>
        </w:r>
      </w:hyperlink>
      <w:r>
        <w:rPr>
          <w:rFonts w:hint="default" w:ascii="Times New Roman" w:hAnsi="Times New Roman"/>
          <w:b w:val="false"/>
          <w:i w:val="false"/>
          <w:color w:val="000000"/>
          <w:sz w:val="24"/>
        </w:rPr>
        <w:t>;</w:t>
      </w:r>
    </w:p>
    <w:bookmarkEnd w:id="1594"/>
    <w:bookmarkStart w:name="1690707875" w:id="1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на деньги, находящиеся на банковских счетах по договору об образовательном накопительном вкладе, заключенному в соответствии с </w:t>
      </w:r>
      <w:hyperlink r:id="rId84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Государственной образовательной накопительной системе»;</w:t>
      </w:r>
    </w:p>
    <w:bookmarkEnd w:id="1595"/>
    <w:bookmarkStart w:name="1690707876" w:id="1596"/>
    <w:bookmarkStart w:name="1690707876" w:id="15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w:t>
      </w:r>
      <w:r>
        <w:rPr>
          <w:rFonts w:hint="default" w:ascii="Times New Roman" w:hAnsi="Times New Roman"/>
          <w:b w:val="false"/>
          <w:i w:val="false"/>
          <w:color w:val="000000"/>
          <w:sz w:val="24"/>
        </w:rPr>
        <w:t>
</w:t>
      </w:r>
    </w:p>
    <w:bookmarkEnd w:id="1597"/>
    <w:p>
      <w:pPr>
        <w:spacing w:before="0" w:after="0" w:line="240"/>
        <w:ind w:left="0"/>
        <w:jc w:val="both"/>
      </w:pPr>
      <w:r>
        <w:rPr>
          <w:rFonts w:hint="default" w:ascii="Times New Roman" w:hAnsi="Times New Roman"/>
          <w:b w:val="false"/>
          <w:i/>
          <w:color w:val="ff0000"/>
          <w:sz w:val="24"/>
        </w:rPr>
        <w:t xml:space="preserve">Подпункт 5 изложен в новой редакции Закона РК от </w:t>
      </w:r>
      <w:hyperlink r:id="rId841">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842">
        <w:r>
          <w:rPr>
            <w:rFonts w:hint="default" w:ascii="Times New Roman" w:hAnsi="Times New Roman"/>
            <w:b w:val="false"/>
            <w:i/>
            <w:color w:val="007fcc"/>
            <w:sz w:val="24"/>
            <w:u w:val="single"/>
          </w:rPr>
          <w:t>30.12.2022</w:t>
        </w:r>
      </w:hyperlink>
      <w:r>
        <w:rPr>
          <w:rFonts w:hint="default" w:ascii="Times New Roman" w:hAnsi="Times New Roman"/>
          <w:b w:val="false"/>
          <w:i/>
          <w:color w:val="ff0000"/>
          <w:sz w:val="24"/>
        </w:rPr>
        <w:t xml:space="preserve"> г.)(изменение вводится в действие с 01.01.2024 г.)</w:t>
      </w:r>
    </w:p>
    <w:bookmarkEnd w:id="1596"/>
    <w:bookmarkStart w:name="2804913316" w:id="1598"/>
    <w:bookmarkStart w:name="2804913316" w:id="15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r>
        <w:rPr>
          <w:rFonts w:hint="default" w:ascii="Times New Roman" w:hAnsi="Times New Roman"/>
          <w:b w:val="false"/>
          <w:i w:val="false"/>
          <w:color w:val="000000"/>
          <w:sz w:val="24"/>
        </w:rPr>
        <w:t>
</w:t>
      </w:r>
    </w:p>
    <w:bookmarkEnd w:id="1599"/>
    <w:p>
      <w:pPr>
        <w:spacing w:before="0" w:after="0" w:line="240"/>
        <w:ind w:left="0"/>
        <w:jc w:val="both"/>
      </w:pPr>
      <w:r>
        <w:rPr>
          <w:rFonts w:hint="default" w:ascii="Times New Roman" w:hAnsi="Times New Roman"/>
          <w:b w:val="false"/>
          <w:i/>
          <w:color w:val="ff0000"/>
          <w:sz w:val="24"/>
        </w:rPr>
        <w:t>Пункт 1 дополнен подпунктом 5-1 в соответствии с Законом РК 12.07.2022 г. № 138-VII (изменение вводится в действие с 12.09.2022 г.)</w:t>
      </w:r>
    </w:p>
    <w:bookmarkEnd w:id="1598"/>
    <w:bookmarkStart w:name="2804913318" w:id="1600"/>
    <w:bookmarkStart w:name="2804913318" w:id="1601"/>
    <w:p>
      <w:pPr>
        <w:spacing w:before="0" w:after="0" w:line="240"/>
        <w:ind w:left="0"/>
        <w:jc w:val="both"/>
      </w:pPr>
      <w:r>
        <w:rPr>
          <w:rFonts w:hint="default" w:ascii="Times New Roman" w:hAnsi="Times New Roman"/>
          <w:b w:val="false"/>
          <w:i w:val="false"/>
          <w:color w:val="000000"/>
          <w:sz w:val="24"/>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Pr>
          <w:rFonts w:hint="default" w:ascii="Times New Roman" w:hAnsi="Times New Roman"/>
          <w:b w:val="false"/>
          <w:i w:val="false"/>
          <w:color w:val="000000"/>
          <w:sz w:val="24"/>
        </w:rPr>
        <w:t>
</w:t>
      </w:r>
    </w:p>
    <w:bookmarkEnd w:id="1601"/>
    <w:p>
      <w:pPr>
        <w:spacing w:before="0" w:after="0" w:line="240"/>
        <w:ind w:left="0"/>
        <w:jc w:val="both"/>
      </w:pPr>
      <w:r>
        <w:rPr>
          <w:rFonts w:hint="default" w:ascii="Times New Roman" w:hAnsi="Times New Roman"/>
          <w:b w:val="false"/>
          <w:i/>
          <w:color w:val="ff0000"/>
          <w:sz w:val="24"/>
        </w:rPr>
        <w:t>Пункт 1 дополнен подпунктом 5-2 в соответствии с Законом РК 12.07.2022 г. № 138-VII (изменение вводится в действие с 12.09.2022 г.)</w:t>
      </w:r>
    </w:p>
    <w:bookmarkEnd w:id="1600"/>
    <w:bookmarkStart w:name="2804913320" w:id="1602"/>
    <w:bookmarkStart w:name="2804913320" w:id="1603"/>
    <w:p>
      <w:pPr>
        <w:spacing w:before="0" w:after="0" w:line="240"/>
        <w:ind w:left="0"/>
        <w:jc w:val="both"/>
      </w:pPr>
      <w:r>
        <w:rPr>
          <w:rFonts w:hint="default" w:ascii="Times New Roman" w:hAnsi="Times New Roman"/>
          <w:b w:val="false"/>
          <w:i w:val="false"/>
          <w:color w:val="000000"/>
          <w:sz w:val="24"/>
        </w:rPr>
        <w:t>5-3) на деньги, находящиеся на банковских счетах, для осуществления клиринговой деятельности по сделкам с финансовыми инструментами;</w:t>
      </w:r>
      <w:r>
        <w:rPr>
          <w:rFonts w:hint="default" w:ascii="Times New Roman" w:hAnsi="Times New Roman"/>
          <w:b w:val="false"/>
          <w:i w:val="false"/>
          <w:color w:val="000000"/>
          <w:sz w:val="24"/>
        </w:rPr>
        <w:t>
</w:t>
      </w:r>
    </w:p>
    <w:bookmarkEnd w:id="1603"/>
    <w:p>
      <w:pPr>
        <w:spacing w:before="0" w:after="0" w:line="240"/>
        <w:ind w:left="0"/>
        <w:jc w:val="both"/>
      </w:pPr>
      <w:r>
        <w:rPr>
          <w:rFonts w:hint="default" w:ascii="Times New Roman" w:hAnsi="Times New Roman"/>
          <w:b w:val="false"/>
          <w:i/>
          <w:color w:val="ff0000"/>
          <w:sz w:val="24"/>
        </w:rPr>
        <w:t>Пункт 1 дополнен подпунктом 5-3 в соответствии с Законом РК 12.07.2022 г. № 138-VII (изменение вводится в действие с 12.09.2022 г.)</w:t>
      </w:r>
    </w:p>
    <w:bookmarkEnd w:id="1602"/>
    <w:bookmarkStart w:name="1690707877" w:id="1604"/>
    <w:bookmarkStart w:name="1690707877" w:id="16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w:t>
      </w:r>
      <w:r>
        <w:rPr>
          <w:rFonts w:hint="default" w:ascii="Times New Roman" w:hAnsi="Times New Roman"/>
          <w:b w:val="false"/>
          <w:i w:val="false"/>
          <w:color w:val="000000"/>
          <w:sz w:val="24"/>
        </w:rPr>
        <w:t>
</w:t>
      </w:r>
    </w:p>
    <w:bookmarkEnd w:id="1605"/>
    <w:p>
      <w:pPr>
        <w:spacing w:before="0" w:after="0" w:line="240"/>
        <w:ind w:left="0"/>
        <w:jc w:val="both"/>
      </w:pPr>
      <w:r>
        <w:rPr>
          <w:rFonts w:hint="default" w:ascii="Times New Roman" w:hAnsi="Times New Roman"/>
          <w:b w:val="false"/>
          <w:i/>
          <w:color w:val="ff0000"/>
          <w:sz w:val="24"/>
        </w:rPr>
        <w:t xml:space="preserve">Подпункт 6 изложен в новой редакции Закона РК от </w:t>
      </w:r>
      <w:hyperlink r:id="rId843">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(см. редакцию от </w:t>
      </w:r>
      <w:hyperlink r:id="rId844">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г.)(изменение вводится в действие с 16.12.2020 г.)</w:t>
      </w:r>
    </w:p>
    <w:bookmarkEnd w:id="1604"/>
    <w:bookmarkStart w:name="1999479366" w:id="1606"/>
    <w:bookmarkStart w:name="1999479366" w:id="16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на деньги, находящиеся на банковских счетах, предназначенных для зачисления компенсации инвестиционных затрат, в </w:t>
      </w:r>
      <w:hyperlink r:id="rId845">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84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области государственно-частного партнерства и о концессиях.</w:t>
      </w:r>
      <w:r>
        <w:rPr>
          <w:rFonts w:hint="default" w:ascii="Times New Roman" w:hAnsi="Times New Roman"/>
          <w:b w:val="false"/>
          <w:i w:val="false"/>
          <w:color w:val="000000"/>
          <w:sz w:val="24"/>
        </w:rPr>
        <w:t>
</w:t>
      </w:r>
    </w:p>
    <w:bookmarkEnd w:id="1607"/>
    <w:p>
      <w:pPr>
        <w:spacing w:before="0" w:after="0" w:line="240"/>
        <w:ind w:left="0"/>
        <w:jc w:val="both"/>
      </w:pPr>
      <w:r>
        <w:rPr>
          <w:rFonts w:hint="default" w:ascii="Times New Roman" w:hAnsi="Times New Roman"/>
          <w:b w:val="false"/>
          <w:i/>
          <w:color w:val="ff0000"/>
          <w:sz w:val="24"/>
        </w:rPr>
        <w:t xml:space="preserve">Часть третья пункта 1 дополнена подпунктом 7 в соответствии с Законом РК от </w:t>
      </w:r>
      <w:hyperlink r:id="rId847">
        <w:r>
          <w:rPr>
            <w:rFonts w:hint="default" w:ascii="Times New Roman" w:hAnsi="Times New Roman"/>
            <w:b w:val="false"/>
            <w:i/>
            <w:color w:val="007fcc"/>
            <w:sz w:val="24"/>
            <w:u w:val="single"/>
          </w:rPr>
          <w:t>04.07.2018</w:t>
        </w:r>
      </w:hyperlink>
      <w:r>
        <w:rPr>
          <w:rFonts w:hint="default" w:ascii="Times New Roman" w:hAnsi="Times New Roman"/>
          <w:b w:val="false"/>
          <w:i/>
          <w:color w:val="ff0000"/>
          <w:sz w:val="24"/>
        </w:rPr>
        <w:t xml:space="preserve"> г. № 171-VІ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09.07.2018 г.</w:t>
      </w:r>
    </w:p>
    <w:bookmarkEnd w:id="1606"/>
    <w:bookmarkStart w:name="2408585233" w:id="1608"/>
    <w:bookmarkStart w:name="2408585233" w:id="16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на деньги, находящиеся на текущем счете частного судебного исполнителя, предназначенном для хранения взысканных сумм в пользу взыскателей;</w:t>
      </w:r>
      <w:r>
        <w:rPr>
          <w:rFonts w:hint="default" w:ascii="Times New Roman" w:hAnsi="Times New Roman"/>
          <w:b w:val="false"/>
          <w:i w:val="false"/>
          <w:color w:val="000000"/>
          <w:sz w:val="24"/>
        </w:rPr>
        <w:t>
</w:t>
      </w:r>
    </w:p>
    <w:bookmarkEnd w:id="1609"/>
    <w:p>
      <w:pPr>
        <w:spacing w:before="0" w:after="0" w:line="240"/>
        <w:ind w:left="0"/>
        <w:jc w:val="both"/>
      </w:pPr>
      <w:r>
        <w:rPr>
          <w:rFonts w:hint="default" w:ascii="Times New Roman" w:hAnsi="Times New Roman"/>
          <w:b w:val="false"/>
          <w:i/>
          <w:color w:val="ff0000"/>
          <w:sz w:val="24"/>
        </w:rPr>
        <w:t xml:space="preserve">Часть третья пункта 1 дополнена подпунктом 8 в соответствии с Законом РК от </w:t>
      </w:r>
      <w:hyperlink r:id="rId848">
        <w:r>
          <w:rPr>
            <w:rFonts w:hint="default" w:ascii="Times New Roman" w:hAnsi="Times New Roman"/>
            <w:b w:val="false"/>
            <w:i/>
            <w:color w:val="007fcc"/>
            <w:sz w:val="24"/>
            <w:u w:val="single"/>
          </w:rPr>
          <w:t>26.06.2020</w:t>
        </w:r>
      </w:hyperlink>
      <w:r>
        <w:rPr>
          <w:rFonts w:hint="default" w:ascii="Times New Roman" w:hAnsi="Times New Roman"/>
          <w:b w:val="false"/>
          <w:i/>
          <w:color w:val="ff0000"/>
          <w:sz w:val="24"/>
        </w:rPr>
        <w:t xml:space="preserve"> г. № 349-VI (изменение вводится в действие с 10.07.2020 г.)</w:t>
      </w:r>
    </w:p>
    <w:bookmarkEnd w:id="1608"/>
    <w:bookmarkStart w:name="2889740189" w:id="1610"/>
    <w:bookmarkStart w:name="2889740189" w:id="1611"/>
    <w:p>
      <w:pPr>
        <w:spacing w:before="0" w:after="0" w:line="240"/>
        <w:ind w:left="0"/>
        <w:jc w:val="both"/>
      </w:pPr>
      <w:r>
        <w:rPr>
          <w:rFonts w:hint="default" w:ascii="Times New Roman" w:hAnsi="Times New Roman"/>
          <w:b w:val="false"/>
          <w:i w:val="false"/>
          <w:color w:val="000000"/>
          <w:sz w:val="24"/>
        </w:rPr>
        <w:t xml:space="preserve">8-1) на деньги, находящиеся на текущем счете финансового управляющего для зачисления денег в процедуре судебного банкротства в соответствии с </w:t>
      </w:r>
      <w:hyperlink r:id="rId84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восстановлении платежеспособности и банкротстве граждан Республики Казахстан»;</w:t>
      </w:r>
      <w:r>
        <w:rPr>
          <w:rFonts w:hint="default" w:ascii="Times New Roman" w:hAnsi="Times New Roman"/>
          <w:b w:val="false"/>
          <w:i w:val="false"/>
          <w:color w:val="000000"/>
          <w:sz w:val="24"/>
        </w:rPr>
        <w:t>
</w:t>
      </w:r>
    </w:p>
    <w:bookmarkEnd w:id="1611"/>
    <w:p>
      <w:pPr>
        <w:spacing w:before="0" w:after="0" w:line="240"/>
        <w:ind w:left="0"/>
        <w:jc w:val="both"/>
      </w:pPr>
      <w:r>
        <w:rPr>
          <w:rFonts w:hint="default" w:ascii="Times New Roman" w:hAnsi="Times New Roman"/>
          <w:b w:val="false"/>
          <w:i/>
          <w:color w:val="ff0000"/>
          <w:sz w:val="24"/>
        </w:rPr>
        <w:t xml:space="preserve">Пункт 1 дополнен подпунктом 8-1 в соответствии с Законом РК от </w:t>
      </w:r>
      <w:hyperlink r:id="rId850">
        <w:r>
          <w:rPr>
            <w:rFonts w:hint="default" w:ascii="Times New Roman" w:hAnsi="Times New Roman"/>
            <w:b w:val="false"/>
            <w:i/>
            <w:color w:val="007fcc"/>
            <w:sz w:val="24"/>
            <w:u w:val="single"/>
          </w:rPr>
          <w:t>30.12.2022</w:t>
        </w:r>
      </w:hyperlink>
      <w:r>
        <w:rPr>
          <w:rFonts w:hint="default" w:ascii="Times New Roman" w:hAnsi="Times New Roman"/>
          <w:b w:val="false"/>
          <w:i/>
          <w:color w:val="ff0000"/>
          <w:sz w:val="24"/>
        </w:rPr>
        <w:t xml:space="preserve"> г. № 179-VII (изменение вводится в действие с 03.03.2023 г.)</w:t>
      </w:r>
    </w:p>
    <w:bookmarkEnd w:id="1610"/>
    <w:bookmarkStart w:name="2889740191" w:id="1612"/>
    <w:bookmarkStart w:name="2889740191" w:id="1613"/>
    <w:p>
      <w:pPr>
        <w:spacing w:before="0" w:after="0" w:line="240"/>
        <w:ind w:left="0"/>
        <w:jc w:val="both"/>
      </w:pPr>
      <w:r>
        <w:rPr>
          <w:rFonts w:hint="default" w:ascii="Times New Roman" w:hAnsi="Times New Roman"/>
          <w:b w:val="false"/>
          <w:i w:val="false"/>
          <w:color w:val="000000"/>
          <w:sz w:val="24"/>
        </w:rPr>
        <w:t xml:space="preserve">8-2) на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w:t>
      </w:r>
      <w:hyperlink r:id="rId851">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восстановлении платежеспособности и банкротстве граждан Республики Казахстан»;</w:t>
      </w:r>
      <w:r>
        <w:rPr>
          <w:rFonts w:hint="default" w:ascii="Times New Roman" w:hAnsi="Times New Roman"/>
          <w:b w:val="false"/>
          <w:i w:val="false"/>
          <w:color w:val="000000"/>
          <w:sz w:val="24"/>
        </w:rPr>
        <w:t>
</w:t>
      </w:r>
    </w:p>
    <w:bookmarkEnd w:id="1613"/>
    <w:p>
      <w:pPr>
        <w:spacing w:before="0" w:after="0" w:line="240"/>
        <w:ind w:left="0"/>
        <w:jc w:val="both"/>
      </w:pPr>
      <w:r>
        <w:rPr>
          <w:rFonts w:hint="default" w:ascii="Times New Roman" w:hAnsi="Times New Roman"/>
          <w:b w:val="false"/>
          <w:i/>
          <w:color w:val="ff0000"/>
          <w:sz w:val="24"/>
        </w:rPr>
        <w:t xml:space="preserve">Пункт 1 дополнен подпунктом 8-2 в соответствии с Законом РК от </w:t>
      </w:r>
      <w:hyperlink r:id="rId852">
        <w:r>
          <w:rPr>
            <w:rFonts w:hint="default" w:ascii="Times New Roman" w:hAnsi="Times New Roman"/>
            <w:b w:val="false"/>
            <w:i/>
            <w:color w:val="007fcc"/>
            <w:sz w:val="24"/>
            <w:u w:val="single"/>
          </w:rPr>
          <w:t>30.12.2022</w:t>
        </w:r>
      </w:hyperlink>
      <w:r>
        <w:rPr>
          <w:rFonts w:hint="default" w:ascii="Times New Roman" w:hAnsi="Times New Roman"/>
          <w:b w:val="false"/>
          <w:i/>
          <w:color w:val="ff0000"/>
          <w:sz w:val="24"/>
        </w:rPr>
        <w:t xml:space="preserve"> г. № 179-VII (изменение вводится в действие с 03.03.2023 г.)</w:t>
      </w:r>
    </w:p>
    <w:bookmarkEnd w:id="1612"/>
    <w:bookmarkStart w:name="2650337220" w:id="1614"/>
    <w:bookmarkStart w:name="2650337220" w:id="16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853">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государственных закупках».</w:t>
      </w:r>
      <w:r>
        <w:rPr>
          <w:rFonts w:hint="default" w:ascii="Times New Roman" w:hAnsi="Times New Roman"/>
          <w:b w:val="false"/>
          <w:i w:val="false"/>
          <w:color w:val="000000"/>
          <w:sz w:val="24"/>
        </w:rPr>
        <w:t>
</w:t>
      </w:r>
    </w:p>
    <w:bookmarkEnd w:id="1615"/>
    <w:p>
      <w:pPr>
        <w:spacing w:before="0" w:after="0" w:line="240"/>
        <w:ind w:left="0"/>
        <w:jc w:val="both"/>
      </w:pPr>
      <w:r>
        <w:rPr>
          <w:rFonts w:hint="default" w:ascii="Times New Roman" w:hAnsi="Times New Roman"/>
          <w:b w:val="false"/>
          <w:i/>
          <w:color w:val="ff0000"/>
          <w:sz w:val="24"/>
        </w:rPr>
        <w:t xml:space="preserve">Часть третья пункта 1 дополнена подпунктом 9 в соответствии с Законом РК от </w:t>
      </w:r>
      <w:hyperlink r:id="rId854">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 72-VII (изменение вводится в действие с 01.01.2022 г.)</w:t>
      </w:r>
    </w:p>
    <w:bookmarkEnd w:id="1614"/>
    <w:bookmarkStart w:name="1999479368" w:id="1616"/>
    <w:bookmarkStart w:name="1999479368" w:id="16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Положение </w:t>
      </w:r>
      <w:hyperlink r:id="rId855">
        <w:r>
          <w:rPr>
            <w:rFonts w:hint="default" w:ascii="Times New Roman" w:hAnsi="Times New Roman"/>
            <w:b w:val="false"/>
            <w:i w:val="false"/>
            <w:color w:val="007fcc"/>
            <w:sz w:val="24"/>
            <w:u w:val="single"/>
          </w:rPr>
          <w:t>подпункта 7)</w:t>
        </w:r>
      </w:hyperlink>
      <w:r>
        <w:rPr>
          <w:rFonts w:hint="default" w:ascii="Times New Roman" w:hAnsi="Times New Roman"/>
          <w:b w:val="false"/>
          <w:i w:val="false"/>
          <w:color w:val="000000"/>
          <w:sz w:val="24"/>
        </w:rPr>
        <w:t xml:space="preserve"> части третьей настоящего пункта не распространяется на ограничения, накладываемые органами государственных доходов, а также судами на основании судебных актов и судебными исполнителями на основании постановлений судебных исполнителей, санкционированных прокурором, по которым имеются требования, относящиеся к первой, второй и третьей очередям в соответствии с очередностью, предусмотренной </w:t>
      </w:r>
      <w:hyperlink r:id="rId856">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742 настоящего Кодекса.</w:t>
      </w:r>
      <w:r>
        <w:rPr>
          <w:rFonts w:hint="default" w:ascii="Times New Roman" w:hAnsi="Times New Roman"/>
          <w:b w:val="false"/>
          <w:i w:val="false"/>
          <w:color w:val="000000"/>
          <w:sz w:val="24"/>
        </w:rPr>
        <w:t>
</w:t>
      </w:r>
    </w:p>
    <w:bookmarkEnd w:id="1617"/>
    <w:p>
      <w:pPr>
        <w:spacing w:before="0" w:after="0" w:line="240"/>
        <w:ind w:left="0"/>
        <w:jc w:val="both"/>
      </w:pPr>
      <w:r>
        <w:rPr>
          <w:rFonts w:hint="default" w:ascii="Times New Roman" w:hAnsi="Times New Roman"/>
          <w:b w:val="false"/>
          <w:i/>
          <w:color w:val="ff0000"/>
          <w:sz w:val="24"/>
        </w:rPr>
        <w:t xml:space="preserve">Пункт 1 дополнен частью четвертой в соответствии с Законом РК от </w:t>
      </w:r>
      <w:hyperlink r:id="rId857">
        <w:r>
          <w:rPr>
            <w:rFonts w:hint="default" w:ascii="Times New Roman" w:hAnsi="Times New Roman"/>
            <w:b w:val="false"/>
            <w:i/>
            <w:color w:val="007fcc"/>
            <w:sz w:val="24"/>
            <w:u w:val="single"/>
          </w:rPr>
          <w:t>04.07.2018</w:t>
        </w:r>
      </w:hyperlink>
      <w:r>
        <w:rPr>
          <w:rFonts w:hint="default" w:ascii="Times New Roman" w:hAnsi="Times New Roman"/>
          <w:b w:val="false"/>
          <w:i/>
          <w:color w:val="ff0000"/>
          <w:sz w:val="24"/>
        </w:rPr>
        <w:t xml:space="preserve"> г. № 171-VІ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09.07.2018 г.</w:t>
      </w:r>
    </w:p>
    <w:p>
      <w:pPr>
        <w:spacing w:before="0" w:after="0" w:line="240"/>
        <w:ind w:left="0"/>
        <w:jc w:val="both"/>
      </w:pPr>
      <w:r>
        <w:rPr>
          <w:rFonts w:hint="default" w:ascii="Times New Roman" w:hAnsi="Times New Roman"/>
          <w:b w:val="false"/>
          <w:i/>
          <w:color w:val="ff0000"/>
          <w:sz w:val="24"/>
        </w:rPr>
        <w:t xml:space="preserve">Часть четвертая пункта 1 изменена в соответствии с Законом РК от </w:t>
      </w:r>
      <w:hyperlink r:id="rId858">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 217-VI (см. редакцию от </w:t>
      </w:r>
      <w:hyperlink r:id="rId859">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 (изменение вводится в действие с 24.04.2019 г.)</w:t>
      </w:r>
    </w:p>
    <w:bookmarkEnd w:id="1616"/>
    <w:bookmarkStart w:name="2408585235" w:id="1618"/>
    <w:bookmarkStart w:name="2408585235" w:id="16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Положение подпункта 8) части третьей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по приостановлению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r>
        <w:rPr>
          <w:rFonts w:hint="default" w:ascii="Times New Roman" w:hAnsi="Times New Roman"/>
          <w:b w:val="false"/>
          <w:i w:val="false"/>
          <w:color w:val="000000"/>
          <w:sz w:val="24"/>
        </w:rPr>
        <w:t>
</w:t>
      </w:r>
    </w:p>
    <w:bookmarkEnd w:id="1619"/>
    <w:p>
      <w:pPr>
        <w:spacing w:before="0" w:after="0" w:line="240"/>
        <w:ind w:left="0"/>
        <w:jc w:val="both"/>
      </w:pPr>
      <w:r>
        <w:rPr>
          <w:rFonts w:hint="default" w:ascii="Times New Roman" w:hAnsi="Times New Roman"/>
          <w:b w:val="false"/>
          <w:i/>
          <w:color w:val="ff0000"/>
          <w:sz w:val="24"/>
        </w:rPr>
        <w:t xml:space="preserve">Пункт 1 дополнен частью пятой в соответствии с Законом РК от </w:t>
      </w:r>
      <w:hyperlink r:id="rId860">
        <w:r>
          <w:rPr>
            <w:rFonts w:hint="default" w:ascii="Times New Roman" w:hAnsi="Times New Roman"/>
            <w:b w:val="false"/>
            <w:i/>
            <w:color w:val="007fcc"/>
            <w:sz w:val="24"/>
            <w:u w:val="single"/>
          </w:rPr>
          <w:t>26.06.2020</w:t>
        </w:r>
      </w:hyperlink>
      <w:r>
        <w:rPr>
          <w:rFonts w:hint="default" w:ascii="Times New Roman" w:hAnsi="Times New Roman"/>
          <w:b w:val="false"/>
          <w:i/>
          <w:color w:val="ff0000"/>
          <w:sz w:val="24"/>
        </w:rPr>
        <w:t xml:space="preserve"> г. № 349-VI (изменение вводится в действие с 10.07.2020 г.)</w:t>
      </w:r>
    </w:p>
    <w:bookmarkEnd w:id="1618"/>
    <w:bookmarkStart w:name="448371282" w:id="1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Срок ареста находящихся в банках денег юридических лиц и граждан не может превышать сроки, установленные для ведения соответствующих дел </w:t>
      </w:r>
      <w:hyperlink r:id="rId861">
        <w:r>
          <w:rPr>
            <w:rFonts w:hint="default" w:ascii="Times New Roman" w:hAnsi="Times New Roman"/>
            <w:b w:val="false"/>
            <w:i w:val="false"/>
            <w:color w:val="007fcc"/>
            <w:sz w:val="24"/>
            <w:u w:val="single"/>
          </w:rPr>
          <w:t>уголовно-процессуальным</w:t>
        </w:r>
      </w:hyperlink>
      <w:r>
        <w:rPr>
          <w:rFonts w:hint="default" w:ascii="Times New Roman" w:hAnsi="Times New Roman"/>
          <w:b w:val="false"/>
          <w:i w:val="false"/>
          <w:color w:val="000000"/>
          <w:sz w:val="24"/>
        </w:rPr>
        <w:t xml:space="preserve"> и </w:t>
      </w:r>
      <w:hyperlink r:id="rId862">
        <w:r>
          <w:rPr>
            <w:rFonts w:hint="default" w:ascii="Times New Roman" w:hAnsi="Times New Roman"/>
            <w:b w:val="false"/>
            <w:i w:val="false"/>
            <w:color w:val="007fcc"/>
            <w:sz w:val="24"/>
            <w:u w:val="single"/>
          </w:rPr>
          <w:t>гражданско-процессуальным</w:t>
        </w:r>
      </w:hyperlink>
      <w:r>
        <w:rPr>
          <w:rFonts w:hint="default" w:ascii="Times New Roman" w:hAnsi="Times New Roman"/>
          <w:b w:val="false"/>
          <w:i w:val="false"/>
          <w:color w:val="000000"/>
          <w:sz w:val="24"/>
        </w:rPr>
        <w:t xml:space="preserve"> законодательством Республики Казахстан.</w:t>
      </w:r>
    </w:p>
    <w:bookmarkEnd w:id="1620"/>
    <w:bookmarkStart w:name="448371283" w:id="1621"/>
    <w:bookmarkStart w:name="448371283" w:id="16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Акты о наложении ареста на деньги клиента, находящиеся на банковских счетах, могут быть обжалованы в суд в </w:t>
      </w:r>
      <w:hyperlink r:id="rId863">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w:t>
      </w:r>
      <w:hyperlink r:id="rId864">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порядке.</w:t>
      </w:r>
      <w:r>
        <w:rPr>
          <w:rFonts w:hint="default" w:ascii="Times New Roman" w:hAnsi="Times New Roman"/>
          <w:b w:val="false"/>
          <w:i w:val="false"/>
          <w:color w:val="000000"/>
          <w:sz w:val="24"/>
        </w:rPr>
        <w:t>
</w:t>
      </w:r>
    </w:p>
    <w:bookmarkEnd w:id="1622"/>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865">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866">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10.08.2016 г. № 152 (28278)</w:t>
      </w:r>
    </w:p>
    <w:bookmarkEnd w:id="1621"/>
    <w:bookmarkStart w:name="448371284" w:id="1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Приостановление расходных операций по банковским счетам клиента производится в порядке и случаях, </w:t>
      </w:r>
      <w:hyperlink r:id="rId867">
        <w:r>
          <w:rPr>
            <w:rFonts w:hint="default" w:ascii="Times New Roman" w:hAnsi="Times New Roman"/>
            <w:b w:val="false"/>
            <w:i w:val="false"/>
            <w:color w:val="007fcc"/>
            <w:sz w:val="24"/>
            <w:u w:val="single"/>
          </w:rPr>
          <w:t>установленных</w:t>
        </w:r>
      </w:hyperlink>
      <w:r>
        <w:rPr>
          <w:rFonts w:hint="default" w:ascii="Times New Roman" w:hAnsi="Times New Roman"/>
          <w:b w:val="false"/>
          <w:i w:val="false"/>
          <w:color w:val="000000"/>
          <w:sz w:val="24"/>
        </w:rPr>
        <w:t xml:space="preserve"> </w:t>
      </w:r>
      <w:hyperlink r:id="rId868">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869">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w:t>
      </w:r>
      <w:hyperlink r:id="rId870">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Казахстан.</w:t>
      </w:r>
    </w:p>
    <w:bookmarkEnd w:id="1623"/>
    <w:bookmarkStart w:name="448371285" w:id="1624"/>
    <w:bookmarkStart w:name="448371285" w:id="16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 сноску)</w:t>
      </w:r>
      <w:r>
        <w:rPr>
          <w:rFonts w:hint="default" w:ascii="Times New Roman" w:hAnsi="Times New Roman"/>
          <w:b w:val="false"/>
          <w:i w:val="false"/>
          <w:color w:val="000000"/>
          <w:sz w:val="24"/>
        </w:rPr>
        <w:t>
</w:t>
      </w:r>
    </w:p>
    <w:bookmarkEnd w:id="1625"/>
    <w:p>
      <w:pPr>
        <w:spacing w:before="0" w:after="0" w:line="240"/>
        <w:ind w:left="0"/>
        <w:jc w:val="both"/>
      </w:pPr>
      <w:r>
        <w:rPr>
          <w:rFonts w:hint="default" w:ascii="Times New Roman" w:hAnsi="Times New Roman"/>
          <w:b w:val="false"/>
          <w:i/>
          <w:color w:val="ff0000"/>
          <w:sz w:val="24"/>
        </w:rPr>
        <w:t xml:space="preserve">Пункт 5 изложен в новой редакции Закона РК от </w:t>
      </w:r>
      <w:hyperlink r:id="rId871">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872">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10.08.2016 г. № 152 (28278)</w:t>
      </w:r>
    </w:p>
    <w:p>
      <w:pPr>
        <w:spacing w:before="0" w:after="0" w:line="240"/>
        <w:ind w:left="0"/>
        <w:jc w:val="both"/>
      </w:pPr>
      <w:r>
        <w:rPr>
          <w:rFonts w:hint="default" w:ascii="Times New Roman" w:hAnsi="Times New Roman"/>
          <w:b w:val="false"/>
          <w:i/>
          <w:color w:val="ff0000"/>
          <w:sz w:val="24"/>
        </w:rPr>
        <w:t xml:space="preserve">Пункт 5 исключен в соответствии с Законом РК от </w:t>
      </w:r>
      <w:hyperlink r:id="rId87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87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624"/>
    <w:bookmarkStart w:name="448371286" w:id="1626"/>
    <w:bookmarkStart w:name="448371286" w:id="16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Акты о наложении ареста, решения и (или) распоряжения уполномоченных государственных органов или должностных лиц о приостановлении расходных операций по банковским счетам клиента, предъявленные к банковскому счету клиента, исполняются с учетом даты и времени поступления.</w:t>
      </w:r>
      <w:r>
        <w:rPr>
          <w:rFonts w:hint="default" w:ascii="Times New Roman" w:hAnsi="Times New Roman"/>
          <w:b w:val="false"/>
          <w:i w:val="false"/>
          <w:color w:val="000000"/>
          <w:sz w:val="24"/>
        </w:rPr>
        <w:t>
</w:t>
      </w:r>
    </w:p>
    <w:bookmarkEnd w:id="1627"/>
    <w:p>
      <w:pPr>
        <w:spacing w:before="0" w:after="0" w:line="240"/>
        <w:ind w:left="0"/>
        <w:jc w:val="both"/>
      </w:pPr>
      <w:r>
        <w:rPr>
          <w:rFonts w:hint="default" w:ascii="Times New Roman" w:hAnsi="Times New Roman"/>
          <w:b w:val="false"/>
          <w:i/>
          <w:color w:val="ff0000"/>
          <w:sz w:val="24"/>
        </w:rPr>
        <w:t xml:space="preserve">Пункт 6 изложен в новой редакции Закона РК от </w:t>
      </w:r>
      <w:hyperlink r:id="rId875">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876">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10.08.2016 г. № 152 (28278)</w:t>
      </w:r>
    </w:p>
    <w:p>
      <w:pPr>
        <w:spacing w:before="0" w:after="0" w:line="240"/>
        <w:ind w:left="0"/>
        <w:jc w:val="both"/>
      </w:pPr>
      <w:r>
        <w:rPr>
          <w:rFonts w:hint="default" w:ascii="Times New Roman" w:hAnsi="Times New Roman"/>
          <w:b w:val="false"/>
          <w:i/>
          <w:color w:val="ff0000"/>
          <w:sz w:val="24"/>
        </w:rPr>
        <w:t xml:space="preserve">Пункт 6 изложен в новой редакции Закона РК от </w:t>
      </w:r>
      <w:hyperlink r:id="rId877">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87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626"/>
    <w:bookmarkStart w:name="1440020178" w:id="1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Изъятие денег, находящихся на банковском счете клиента, в случае недостаточности денег и (или) при наличии ограничения распоряжения деньгами, находящимися на банковском счете, производится с учетом пункта 8 настоящей статьи и в соответствии с очередностью, предусмотренной </w:t>
      </w:r>
      <w:hyperlink r:id="rId879">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742 настоящего Кодекса.</w:t>
      </w:r>
    </w:p>
    <w:bookmarkEnd w:id="1628"/>
    <w:bookmarkStart w:name="448371287" w:id="1629"/>
    <w:bookmarkStart w:name="448371287" w:id="16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Пункт исключен (см. сноску)</w:t>
      </w:r>
      <w:r>
        <w:rPr>
          <w:rFonts w:hint="default" w:ascii="Times New Roman" w:hAnsi="Times New Roman"/>
          <w:b w:val="false"/>
          <w:i w:val="false"/>
          <w:color w:val="000000"/>
          <w:sz w:val="24"/>
        </w:rPr>
        <w:t>
</w:t>
      </w:r>
    </w:p>
    <w:bookmarkEnd w:id="1630"/>
    <w:p>
      <w:pPr>
        <w:spacing w:before="0" w:after="0" w:line="240"/>
        <w:ind w:left="0"/>
        <w:jc w:val="both"/>
      </w:pPr>
      <w:r>
        <w:rPr>
          <w:rFonts w:hint="default" w:ascii="Times New Roman" w:hAnsi="Times New Roman"/>
          <w:b w:val="false"/>
          <w:i/>
          <w:color w:val="ff0000"/>
          <w:sz w:val="24"/>
        </w:rPr>
        <w:t xml:space="preserve">Пункт 7 изложен в новой редакции Закона РК от </w:t>
      </w:r>
      <w:hyperlink r:id="rId880">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881">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10.08.2016 г. № 152 (28278)</w:t>
      </w:r>
    </w:p>
    <w:p>
      <w:pPr>
        <w:spacing w:before="0" w:after="0" w:line="240"/>
        <w:ind w:left="0"/>
        <w:jc w:val="both"/>
      </w:pPr>
      <w:r>
        <w:rPr>
          <w:rFonts w:hint="default" w:ascii="Times New Roman" w:hAnsi="Times New Roman"/>
          <w:b w:val="false"/>
          <w:i/>
          <w:color w:val="ff0000"/>
          <w:sz w:val="24"/>
        </w:rPr>
        <w:t xml:space="preserve">Пункт 7 исключен в соответствии с Законом РК от </w:t>
      </w:r>
      <w:hyperlink r:id="rId882">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88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629"/>
    <w:bookmarkStart w:name="967989266" w:id="1631"/>
    <w:bookmarkStart w:name="967989266" w:id="16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Ограничения распоряжения деньгами, находящимися в банке, не распространяются на изъятие денег по требованиям, относящимся к одной очереди и (или) вышестоящей в соответствии с очередностью, предусмотренной </w:t>
      </w:r>
      <w:hyperlink r:id="rId884">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742 настоящего Кодекса.</w:t>
      </w:r>
      <w:r>
        <w:rPr>
          <w:rFonts w:hint="default" w:ascii="Times New Roman" w:hAnsi="Times New Roman"/>
          <w:b w:val="false"/>
          <w:i w:val="false"/>
          <w:color w:val="000000"/>
          <w:sz w:val="24"/>
        </w:rPr>
        <w:t>
</w:t>
      </w:r>
    </w:p>
    <w:bookmarkEnd w:id="1632"/>
    <w:p>
      <w:pPr>
        <w:spacing w:before="0" w:after="0" w:line="240"/>
        <w:ind w:left="0"/>
        <w:jc w:val="both"/>
      </w:pPr>
      <w:r>
        <w:rPr>
          <w:rFonts w:hint="default" w:ascii="Times New Roman" w:hAnsi="Times New Roman"/>
          <w:b w:val="false"/>
          <w:i/>
          <w:color w:val="ff0000"/>
          <w:sz w:val="24"/>
        </w:rPr>
        <w:t xml:space="preserve">Статья 740 дополнена пунктом 8 в соответствии с Законом РК от </w:t>
      </w:r>
      <w:hyperlink r:id="rId885">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(подлежит введению в действие по истечении 30 (тридцати)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10.08.2016 г. № 152 (28278)</w:t>
      </w:r>
    </w:p>
    <w:bookmarkEnd w:id="1631"/>
    <w:bookmarkStart w:name="448371292" w:id="1633"/>
    <w:bookmarkStart w:name="448371292" w:id="1634"/>
    <w:p>
      <w:pPr>
        <w:spacing w:before="0" w:after="0" w:line="240"/>
        <w:ind w:left="0"/>
        <w:jc w:val="both"/>
      </w:pPr>
      <w:r>
        <w:rPr>
          <w:rFonts w:hint="default" w:ascii="Times New Roman" w:hAnsi="Times New Roman"/>
          <w:b/>
          <w:i w:val="false"/>
          <w:color w:val="000000"/>
          <w:sz w:val="24"/>
        </w:rPr>
        <w:t>Статья 741. Изъятие денег без согласия клиента</w:t>
      </w:r>
      <w:r>
        <w:rPr>
          <w:rFonts w:hint="default" w:ascii="Times New Roman" w:hAnsi="Times New Roman"/>
          <w:b/>
          <w:i w:val="false"/>
          <w:color w:val="000000"/>
          <w:sz w:val="24"/>
        </w:rPr>
        <w:t>
</w:t>
      </w:r>
    </w:p>
    <w:bookmarkEnd w:id="1634"/>
    <w:p>
      <w:pPr>
        <w:spacing w:before="0" w:after="0" w:line="240"/>
        <w:ind w:left="0"/>
        <w:jc w:val="both"/>
      </w:pPr>
      <w:r>
        <w:rPr>
          <w:rFonts w:hint="default" w:ascii="Times New Roman" w:hAnsi="Times New Roman"/>
          <w:b/>
          <w:i/>
          <w:color w:val="ff0000"/>
          <w:sz w:val="24"/>
        </w:rPr>
        <w:t xml:space="preserve">Статья 741 изменена Законом РК от </w:t>
      </w:r>
      <w:hyperlink r:id="rId886">
        <w:r>
          <w:rPr>
            <w:rFonts w:hint="default" w:ascii="Times New Roman" w:hAnsi="Times New Roman"/>
            <w:b/>
            <w:i/>
            <w:color w:val="007fcc"/>
            <w:sz w:val="24"/>
            <w:u w:val="single"/>
          </w:rPr>
          <w:t>29.03.2000</w:t>
        </w:r>
      </w:hyperlink>
      <w:r>
        <w:rPr>
          <w:rFonts w:hint="default" w:ascii="Times New Roman" w:hAnsi="Times New Roman"/>
          <w:b/>
          <w:i/>
          <w:color w:val="ff0000"/>
          <w:sz w:val="24"/>
        </w:rPr>
        <w:t xml:space="preserve"> г. № 42-II (см. редакцию от </w:t>
      </w:r>
      <w:hyperlink r:id="rId887">
        <w:r>
          <w:rPr>
            <w:rFonts w:hint="default" w:ascii="Times New Roman" w:hAnsi="Times New Roman"/>
            <w:b/>
            <w:i/>
            <w:color w:val="007fcc"/>
            <w:sz w:val="24"/>
            <w:u w:val="single"/>
          </w:rPr>
          <w:t>29.11.1999</w:t>
        </w:r>
      </w:hyperlink>
      <w:r>
        <w:rPr>
          <w:rFonts w:hint="default" w:ascii="Times New Roman" w:hAnsi="Times New Roman"/>
          <w:b/>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01.04.2000 г.</w:t>
      </w:r>
    </w:p>
    <w:p>
      <w:pPr>
        <w:spacing w:before="0" w:after="0" w:line="240"/>
        <w:ind w:left="0"/>
        <w:jc w:val="both"/>
      </w:pPr>
      <w:r>
        <w:rPr>
          <w:rFonts w:hint="default" w:ascii="Times New Roman" w:hAnsi="Times New Roman"/>
          <w:b/>
          <w:i/>
          <w:color w:val="ff0000"/>
          <w:sz w:val="24"/>
        </w:rPr>
        <w:t xml:space="preserve">Статья 741 изменена Законом РК от </w:t>
      </w:r>
      <w:hyperlink r:id="rId888">
        <w:r>
          <w:rPr>
            <w:rFonts w:hint="default" w:ascii="Times New Roman" w:hAnsi="Times New Roman"/>
            <w:b/>
            <w:i/>
            <w:color w:val="007fcc"/>
            <w:sz w:val="24"/>
            <w:u w:val="single"/>
          </w:rPr>
          <w:t>24.12.2001</w:t>
        </w:r>
      </w:hyperlink>
      <w:r>
        <w:rPr>
          <w:rFonts w:hint="default" w:ascii="Times New Roman" w:hAnsi="Times New Roman"/>
          <w:b/>
          <w:i/>
          <w:color w:val="ff0000"/>
          <w:sz w:val="24"/>
        </w:rPr>
        <w:t xml:space="preserve"> г. № 276-II (см. редакцию от </w:t>
      </w:r>
      <w:hyperlink r:id="rId889">
        <w:r>
          <w:rPr>
            <w:rFonts w:hint="default" w:ascii="Times New Roman" w:hAnsi="Times New Roman"/>
            <w:b/>
            <w:i/>
            <w:color w:val="007fcc"/>
            <w:sz w:val="24"/>
            <w:u w:val="single"/>
          </w:rPr>
          <w:t>06.12.2001</w:t>
        </w:r>
      </w:hyperlink>
      <w:r>
        <w:rPr>
          <w:rFonts w:hint="default" w:ascii="Times New Roman" w:hAnsi="Times New Roman"/>
          <w:b/>
          <w:i/>
          <w:color w:val="ff0000"/>
          <w:sz w:val="24"/>
        </w:rPr>
        <w:t xml:space="preserve"> г.) (изменение вводится в действие с 01.01.2002 г.)</w:t>
      </w:r>
    </w:p>
    <w:p>
      <w:pPr>
        <w:spacing w:before="0" w:after="0" w:line="240"/>
        <w:ind w:left="0"/>
        <w:jc w:val="both"/>
      </w:pPr>
      <w:r>
        <w:rPr>
          <w:rFonts w:hint="default" w:ascii="Times New Roman" w:hAnsi="Times New Roman"/>
          <w:b/>
          <w:i/>
          <w:color w:val="ff0000"/>
          <w:sz w:val="24"/>
        </w:rPr>
        <w:t xml:space="preserve">Статья 741 изменена Законом РК от </w:t>
      </w:r>
      <w:hyperlink r:id="rId890">
        <w:r>
          <w:rPr>
            <w:rFonts w:hint="default" w:ascii="Times New Roman" w:hAnsi="Times New Roman"/>
            <w:b/>
            <w:i/>
            <w:color w:val="007fcc"/>
            <w:sz w:val="24"/>
            <w:u w:val="single"/>
          </w:rPr>
          <w:t>13.03.2003</w:t>
        </w:r>
      </w:hyperlink>
      <w:r>
        <w:rPr>
          <w:rFonts w:hint="default" w:ascii="Times New Roman" w:hAnsi="Times New Roman"/>
          <w:b/>
          <w:i/>
          <w:color w:val="ff0000"/>
          <w:sz w:val="24"/>
        </w:rPr>
        <w:t xml:space="preserve"> г. № 394-II (см. редакцию от </w:t>
      </w:r>
      <w:hyperlink r:id="rId891">
        <w:r>
          <w:rPr>
            <w:rFonts w:hint="default" w:ascii="Times New Roman" w:hAnsi="Times New Roman"/>
            <w:b/>
            <w:i/>
            <w:color w:val="007fcc"/>
            <w:sz w:val="24"/>
            <w:u w:val="single"/>
          </w:rPr>
          <w:t>08.01.2003</w:t>
        </w:r>
      </w:hyperlink>
      <w:r>
        <w:rPr>
          <w:rFonts w:hint="default" w:ascii="Times New Roman" w:hAnsi="Times New Roman"/>
          <w:b/>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15.03.2003 г.</w:t>
      </w:r>
    </w:p>
    <w:p>
      <w:pPr>
        <w:spacing w:before="0" w:after="0" w:line="240"/>
        <w:ind w:left="0"/>
        <w:jc w:val="both"/>
      </w:pPr>
      <w:r>
        <w:rPr>
          <w:rFonts w:hint="default" w:ascii="Times New Roman" w:hAnsi="Times New Roman"/>
          <w:b/>
          <w:i/>
          <w:color w:val="ff0000"/>
          <w:sz w:val="24"/>
        </w:rPr>
        <w:t xml:space="preserve">Статья 741 изменена Законом РК от </w:t>
      </w:r>
      <w:hyperlink r:id="rId892">
        <w:r>
          <w:rPr>
            <w:rFonts w:hint="default" w:ascii="Times New Roman" w:hAnsi="Times New Roman"/>
            <w:b/>
            <w:i/>
            <w:color w:val="007fcc"/>
            <w:sz w:val="24"/>
            <w:u w:val="single"/>
          </w:rPr>
          <w:t>08.04.2004</w:t>
        </w:r>
      </w:hyperlink>
      <w:r>
        <w:rPr>
          <w:rFonts w:hint="default" w:ascii="Times New Roman" w:hAnsi="Times New Roman"/>
          <w:b/>
          <w:i/>
          <w:color w:val="ff0000"/>
          <w:sz w:val="24"/>
        </w:rPr>
        <w:t xml:space="preserve"> г. № 542-II (см. редакцию от </w:t>
      </w:r>
      <w:hyperlink r:id="rId893">
        <w:r>
          <w:rPr>
            <w:rFonts w:hint="default" w:ascii="Times New Roman" w:hAnsi="Times New Roman"/>
            <w:b/>
            <w:i/>
            <w:color w:val="007fcc"/>
            <w:sz w:val="24"/>
            <w:u w:val="single"/>
          </w:rPr>
          <w:t>10.03.2004</w:t>
        </w:r>
      </w:hyperlink>
      <w:r>
        <w:rPr>
          <w:rFonts w:hint="default" w:ascii="Times New Roman" w:hAnsi="Times New Roman"/>
          <w:b/>
          <w:i/>
          <w:color w:val="ff0000"/>
          <w:sz w:val="24"/>
        </w:rPr>
        <w:t xml:space="preserve"> г.) (изменение вводится в действие с 01.01.2005 г.)</w:t>
      </w:r>
    </w:p>
    <w:p>
      <w:pPr>
        <w:spacing w:before="0" w:after="0" w:line="240"/>
        <w:ind w:left="0"/>
        <w:jc w:val="both"/>
      </w:pPr>
      <w:r>
        <w:rPr>
          <w:rFonts w:hint="default" w:ascii="Times New Roman" w:hAnsi="Times New Roman"/>
          <w:b/>
          <w:i/>
          <w:color w:val="ff0000"/>
          <w:sz w:val="24"/>
        </w:rPr>
        <w:t xml:space="preserve">Статья 741 изменена Законом РК от </w:t>
      </w:r>
      <w:hyperlink r:id="rId894">
        <w:r>
          <w:rPr>
            <w:rFonts w:hint="default" w:ascii="Times New Roman" w:hAnsi="Times New Roman"/>
            <w:b/>
            <w:i/>
            <w:color w:val="007fcc"/>
            <w:sz w:val="24"/>
            <w:u w:val="single"/>
          </w:rPr>
          <w:t>22.06.2006</w:t>
        </w:r>
      </w:hyperlink>
      <w:r>
        <w:rPr>
          <w:rFonts w:hint="default" w:ascii="Times New Roman" w:hAnsi="Times New Roman"/>
          <w:b/>
          <w:i/>
          <w:color w:val="ff0000"/>
          <w:sz w:val="24"/>
        </w:rPr>
        <w:t xml:space="preserve"> г. № 147-III (см. редакцию от </w:t>
      </w:r>
      <w:hyperlink r:id="rId895">
        <w:r>
          <w:rPr>
            <w:rFonts w:hint="default" w:ascii="Times New Roman" w:hAnsi="Times New Roman"/>
            <w:b/>
            <w:i/>
            <w:color w:val="007fcc"/>
            <w:sz w:val="24"/>
            <w:u w:val="single"/>
          </w:rPr>
          <w:t>05.05.2006</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741 изменена Законом РК от </w:t>
      </w:r>
      <w:hyperlink r:id="rId896">
        <w:r>
          <w:rPr>
            <w:rFonts w:hint="default" w:ascii="Times New Roman" w:hAnsi="Times New Roman"/>
            <w:b/>
            <w:i/>
            <w:color w:val="007fcc"/>
            <w:sz w:val="24"/>
            <w:u w:val="single"/>
          </w:rPr>
          <w:t>30.06.2010</w:t>
        </w:r>
      </w:hyperlink>
      <w:r>
        <w:rPr>
          <w:rFonts w:hint="default" w:ascii="Times New Roman" w:hAnsi="Times New Roman"/>
          <w:b/>
          <w:i/>
          <w:color w:val="ff0000"/>
          <w:sz w:val="24"/>
        </w:rPr>
        <w:t xml:space="preserve"> г. № 297-IV (см. редакцию от </w:t>
      </w:r>
      <w:hyperlink r:id="rId897">
        <w:r>
          <w:rPr>
            <w:rFonts w:hint="default" w:ascii="Times New Roman" w:hAnsi="Times New Roman"/>
            <w:b/>
            <w:i/>
            <w:color w:val="007fcc"/>
            <w:sz w:val="24"/>
            <w:u w:val="single"/>
          </w:rPr>
          <w:t>02.04.2010</w:t>
        </w:r>
      </w:hyperlink>
      <w:r>
        <w:rPr>
          <w:rFonts w:hint="default" w:ascii="Times New Roman" w:hAnsi="Times New Roman"/>
          <w:b/>
          <w:i/>
          <w:color w:val="ff0000"/>
          <w:sz w:val="24"/>
        </w:rPr>
        <w:t xml:space="preserve"> г.) (изменение вводится в действие с 01.07.2010 г.)</w:t>
      </w:r>
    </w:p>
    <w:p>
      <w:pPr>
        <w:spacing w:before="0" w:after="0" w:line="240"/>
        <w:ind w:left="0"/>
        <w:jc w:val="both"/>
      </w:pPr>
      <w:r>
        <w:rPr>
          <w:rFonts w:hint="default" w:ascii="Times New Roman" w:hAnsi="Times New Roman"/>
          <w:b/>
          <w:i/>
          <w:color w:val="ff0000"/>
          <w:sz w:val="24"/>
        </w:rPr>
        <w:t xml:space="preserve">Статья 741 изменена в соответствии с Законом РК от </w:t>
      </w:r>
      <w:hyperlink r:id="rId898">
        <w:r>
          <w:rPr>
            <w:rFonts w:hint="default" w:ascii="Times New Roman" w:hAnsi="Times New Roman"/>
            <w:b/>
            <w:i/>
            <w:color w:val="007fcc"/>
            <w:sz w:val="24"/>
            <w:u w:val="single"/>
          </w:rPr>
          <w:t>30.06.2014</w:t>
        </w:r>
      </w:hyperlink>
      <w:r>
        <w:rPr>
          <w:rFonts w:hint="default" w:ascii="Times New Roman" w:hAnsi="Times New Roman"/>
          <w:b/>
          <w:i/>
          <w:color w:val="ff0000"/>
          <w:sz w:val="24"/>
        </w:rPr>
        <w:t xml:space="preserve"> г. № 214-V (см. редакцию от </w:t>
      </w:r>
      <w:hyperlink r:id="rId899">
        <w:r>
          <w:rPr>
            <w:rFonts w:hint="default" w:ascii="Times New Roman" w:hAnsi="Times New Roman"/>
            <w:b/>
            <w:i/>
            <w:color w:val="007fcc"/>
            <w:sz w:val="24"/>
            <w:u w:val="single"/>
          </w:rPr>
          <w:t>10.06.2014</w:t>
        </w:r>
      </w:hyperlink>
      <w:r>
        <w:rPr>
          <w:rFonts w:hint="default" w:ascii="Times New Roman" w:hAnsi="Times New Roman"/>
          <w:b/>
          <w:i/>
          <w:color w:val="ff0000"/>
          <w:sz w:val="24"/>
        </w:rPr>
        <w:t xml:space="preserve"> г.) (изменение вводится в действие с 01.09.2014 г.)</w:t>
      </w:r>
    </w:p>
    <w:p>
      <w:pPr>
        <w:spacing w:before="0" w:after="0" w:line="240"/>
        <w:ind w:left="0"/>
        <w:jc w:val="both"/>
      </w:pPr>
      <w:r>
        <w:rPr>
          <w:rFonts w:hint="default" w:ascii="Times New Roman" w:hAnsi="Times New Roman"/>
          <w:b/>
          <w:i/>
          <w:color w:val="ff0000"/>
          <w:sz w:val="24"/>
        </w:rPr>
        <w:t xml:space="preserve">Статья 741 изложена в новой редакции Закона РК от </w:t>
      </w:r>
      <w:hyperlink r:id="rId900">
        <w:r>
          <w:rPr>
            <w:rFonts w:hint="default" w:ascii="Times New Roman" w:hAnsi="Times New Roman"/>
            <w:b/>
            <w:i/>
            <w:color w:val="007fcc"/>
            <w:sz w:val="24"/>
            <w:u w:val="single"/>
          </w:rPr>
          <w:t>26.07.2016</w:t>
        </w:r>
      </w:hyperlink>
      <w:r>
        <w:rPr>
          <w:rFonts w:hint="default" w:ascii="Times New Roman" w:hAnsi="Times New Roman"/>
          <w:b/>
          <w:i/>
          <w:color w:val="ff0000"/>
          <w:sz w:val="24"/>
        </w:rPr>
        <w:t xml:space="preserve"> г. № 12-VI (см. редакцию от </w:t>
      </w:r>
      <w:hyperlink r:id="rId901">
        <w:r>
          <w:rPr>
            <w:rFonts w:hint="default" w:ascii="Times New Roman" w:hAnsi="Times New Roman"/>
            <w:b/>
            <w:i/>
            <w:color w:val="007fcc"/>
            <w:sz w:val="24"/>
            <w:u w:val="single"/>
          </w:rPr>
          <w:t>09.04.2016</w:t>
        </w:r>
      </w:hyperlink>
      <w:r>
        <w:rPr>
          <w:rFonts w:hint="default" w:ascii="Times New Roman" w:hAnsi="Times New Roman"/>
          <w:b/>
          <w:i/>
          <w:color w:val="ff0000"/>
          <w:sz w:val="24"/>
        </w:rPr>
        <w:t xml:space="preserve"> г.) (подлежит введению в действие по истечении 30 (тридцати)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10.08.2016 г. № 152 (28278)</w:t>
      </w:r>
    </w:p>
    <w:p>
      <w:pPr>
        <w:spacing w:before="0" w:after="0" w:line="240"/>
        <w:ind w:left="0"/>
        <w:jc w:val="both"/>
      </w:pPr>
      <w:r>
        <w:rPr>
          <w:rFonts w:hint="default" w:ascii="Times New Roman" w:hAnsi="Times New Roman"/>
          <w:b/>
          <w:i/>
          <w:color w:val="ff0000"/>
          <w:sz w:val="24"/>
        </w:rPr>
        <w:t xml:space="preserve">Статья 741 изложена в новой редакции Закона РК от </w:t>
      </w:r>
      <w:hyperlink r:id="rId902">
        <w:r>
          <w:rPr>
            <w:rFonts w:hint="default" w:ascii="Times New Roman" w:hAnsi="Times New Roman"/>
            <w:b/>
            <w:i/>
            <w:color w:val="007fcc"/>
            <w:sz w:val="24"/>
            <w:u w:val="single"/>
          </w:rPr>
          <w:t>30.06.2017</w:t>
        </w:r>
      </w:hyperlink>
      <w:r>
        <w:rPr>
          <w:rFonts w:hint="default" w:ascii="Times New Roman" w:hAnsi="Times New Roman"/>
          <w:b/>
          <w:i/>
          <w:color w:val="ff0000"/>
          <w:sz w:val="24"/>
        </w:rPr>
        <w:t xml:space="preserve"> г. № 80-VI (см. редакцию от </w:t>
      </w:r>
      <w:hyperlink r:id="rId903">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03.07.2017 г. № 125 (28504)</w:t>
      </w:r>
    </w:p>
    <w:bookmarkEnd w:id="1633"/>
    <w:bookmarkStart w:name="448371293" w:id="1635"/>
    <w:bookmarkStart w:name="448371293" w:id="16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w:t>
      </w:r>
      <w:hyperlink r:id="rId904">
        <w:r>
          <w:rPr>
            <w:rFonts w:hint="default" w:ascii="Times New Roman" w:hAnsi="Times New Roman"/>
            <w:b w:val="false"/>
            <w:i w:val="false"/>
            <w:color w:val="007fcc"/>
            <w:sz w:val="24"/>
            <w:u w:val="single"/>
          </w:rPr>
          <w:t>судебного акта</w:t>
        </w:r>
      </w:hyperlink>
      <w:r>
        <w:rPr>
          <w:rFonts w:hint="default" w:ascii="Times New Roman" w:hAnsi="Times New Roman"/>
          <w:b w:val="false"/>
          <w:i w:val="false"/>
          <w:color w:val="000000"/>
          <w:sz w:val="24"/>
        </w:rPr>
        <w:t xml:space="preserve">, а также в случаях, предусмотренных </w:t>
      </w:r>
      <w:hyperlink r:id="rId905">
        <w:r>
          <w:rPr>
            <w:rFonts w:hint="default" w:ascii="Times New Roman" w:hAnsi="Times New Roman"/>
            <w:b w:val="false"/>
            <w:i w:val="false"/>
            <w:color w:val="007fcc"/>
            <w:sz w:val="24"/>
            <w:u w:val="single"/>
          </w:rPr>
          <w:t>Кодексом</w:t>
        </w:r>
      </w:hyperlink>
      <w:r>
        <w:rPr>
          <w:rFonts w:hint="default" w:ascii="Times New Roman" w:hAnsi="Times New Roman"/>
          <w:b w:val="false"/>
          <w:i w:val="false"/>
          <w:color w:val="000000"/>
          <w:sz w:val="24"/>
        </w:rPr>
        <w:t xml:space="preserve"> Республики Казахстан «О налогах и других обязательных платежах в бюджет» (Налоговый кодекс), </w:t>
      </w:r>
      <w:hyperlink r:id="rId906">
        <w:r>
          <w:rPr>
            <w:rFonts w:hint="default" w:ascii="Times New Roman" w:hAnsi="Times New Roman"/>
            <w:b w:val="false"/>
            <w:i w:val="false"/>
            <w:color w:val="007fcc"/>
            <w:sz w:val="24"/>
            <w:u w:val="single"/>
          </w:rPr>
          <w:t>таможенным законодательством</w:t>
        </w:r>
      </w:hyperlink>
      <w:r>
        <w:rPr>
          <w:rFonts w:hint="default" w:ascii="Times New Roman" w:hAnsi="Times New Roman"/>
          <w:b w:val="false"/>
          <w:i w:val="false"/>
          <w:color w:val="000000"/>
          <w:sz w:val="24"/>
        </w:rPr>
        <w:t xml:space="preserve"> Евразийского экономического союза и (или) Республики Казахстан, Социальным кодексом Республики Казахстан, законами Республики Казахстан «</w:t>
      </w:r>
      <w:hyperlink r:id="rId907">
        <w:r>
          <w:rPr>
            <w:rFonts w:hint="default" w:ascii="Times New Roman" w:hAnsi="Times New Roman"/>
            <w:b w:val="false"/>
            <w:i w:val="false"/>
            <w:color w:val="007fcc"/>
            <w:sz w:val="24"/>
            <w:u w:val="single"/>
          </w:rPr>
          <w:t>О платежах и платежных системах</w:t>
        </w:r>
      </w:hyperlink>
      <w:r>
        <w:rPr>
          <w:rFonts w:hint="default" w:ascii="Times New Roman" w:hAnsi="Times New Roman"/>
          <w:b w:val="false"/>
          <w:i w:val="false"/>
          <w:color w:val="000000"/>
          <w:sz w:val="24"/>
        </w:rPr>
        <w:t>», «</w:t>
      </w:r>
      <w:hyperlink r:id="rId908">
        <w:r>
          <w:rPr>
            <w:rFonts w:hint="default" w:ascii="Times New Roman" w:hAnsi="Times New Roman"/>
            <w:b w:val="false"/>
            <w:i w:val="false"/>
            <w:color w:val="007fcc"/>
            <w:sz w:val="24"/>
            <w:u w:val="single"/>
          </w:rPr>
          <w:t>Об обязательном социальном медицинском страховании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636"/>
    <w:p>
      <w:pPr>
        <w:spacing w:before="0" w:after="0" w:line="240"/>
        <w:ind w:left="0"/>
        <w:jc w:val="both"/>
      </w:pPr>
      <w:r>
        <w:rPr>
          <w:rFonts w:hint="default" w:ascii="Times New Roman" w:hAnsi="Times New Roman"/>
          <w:b w:val="false"/>
          <w:i/>
          <w:color w:val="ff0000"/>
          <w:sz w:val="24"/>
        </w:rPr>
        <w:t xml:space="preserve">Часть первая статьи 741 изменена в соответствии с Законом РК от </w:t>
      </w:r>
      <w:hyperlink r:id="rId909">
        <w:r>
          <w:rPr>
            <w:rFonts w:hint="default" w:ascii="Times New Roman" w:hAnsi="Times New Roman"/>
            <w:b w:val="false"/>
            <w:i/>
            <w:color w:val="007fcc"/>
            <w:sz w:val="24"/>
            <w:u w:val="single"/>
          </w:rPr>
          <w:t>20.04.2023</w:t>
        </w:r>
      </w:hyperlink>
      <w:r>
        <w:rPr>
          <w:rFonts w:hint="default" w:ascii="Times New Roman" w:hAnsi="Times New Roman"/>
          <w:b w:val="false"/>
          <w:i/>
          <w:color w:val="ff0000"/>
          <w:sz w:val="24"/>
        </w:rPr>
        <w:t xml:space="preserve"> г. № 226-VII (см. редакцию от </w:t>
      </w:r>
      <w:hyperlink r:id="rId910">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г.)(изменение вводится в действие с 01.07.2023 г.)</w:t>
      </w:r>
    </w:p>
    <w:bookmarkEnd w:id="1635"/>
    <w:bookmarkStart w:name="564162475" w:id="1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допускается обращение взыскания:</w:t>
      </w:r>
    </w:p>
    <w:bookmarkEnd w:id="1637"/>
    <w:bookmarkStart w:name="1690709242" w:id="1638"/>
    <w:bookmarkStart w:name="1690709242" w:id="16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 деньги, находящиеся на банковских счетах, и (или) электронные деньги, находящиеся на </w:t>
      </w:r>
      <w:hyperlink r:id="rId911">
        <w:r>
          <w:rPr>
            <w:rFonts w:hint="default" w:ascii="Times New Roman" w:hAnsi="Times New Roman"/>
            <w:b w:val="false"/>
            <w:i w:val="false"/>
            <w:color w:val="007fcc"/>
            <w:sz w:val="24"/>
            <w:u w:val="single"/>
          </w:rPr>
          <w:t>электронных кошельках электронных денег</w:t>
        </w:r>
      </w:hyperlink>
      <w:r>
        <w:rPr>
          <w:rFonts w:hint="default" w:ascii="Times New Roman" w:hAnsi="Times New Roman"/>
          <w:b w:val="false"/>
          <w:i w:val="false"/>
          <w:color w:val="000000"/>
          <w:sz w:val="24"/>
        </w:rPr>
        <w:t>,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r>
        <w:rPr>
          <w:rFonts w:hint="default" w:ascii="Times New Roman" w:hAnsi="Times New Roman"/>
          <w:b w:val="false"/>
          <w:i w:val="false"/>
          <w:color w:val="000000"/>
          <w:sz w:val="24"/>
        </w:rPr>
        <w:t>
</w:t>
      </w:r>
    </w:p>
    <w:bookmarkEnd w:id="1639"/>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912">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 № 397-VI (см. редакцию от </w:t>
      </w:r>
      <w:hyperlink r:id="rId913">
        <w:r>
          <w:rPr>
            <w:rFonts w:hint="default" w:ascii="Times New Roman" w:hAnsi="Times New Roman"/>
            <w:b w:val="false"/>
            <w:i/>
            <w:color w:val="007fcc"/>
            <w:sz w:val="24"/>
            <w:u w:val="single"/>
          </w:rPr>
          <w:t>19.12.2020</w:t>
        </w:r>
      </w:hyperlink>
      <w:r>
        <w:rPr>
          <w:rFonts w:hint="default" w:ascii="Times New Roman" w:hAnsi="Times New Roman"/>
          <w:b w:val="false"/>
          <w:i/>
          <w:color w:val="ff0000"/>
          <w:sz w:val="24"/>
        </w:rPr>
        <w:t xml:space="preserve"> г.)(изменение вводится в действие с 01.07.2021 г.)</w:t>
      </w:r>
    </w:p>
    <w:bookmarkEnd w:id="1638"/>
    <w:bookmarkStart w:name="1690709243" w:id="1640"/>
    <w:bookmarkStart w:name="1690709243" w:id="16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на деньги, находящиеся на банковских счетах, предназначенных для зачисления жилищных выплат, </w:t>
      </w:r>
      <w:hyperlink r:id="rId914">
        <w:r>
          <w:rPr>
            <w:rFonts w:hint="default" w:ascii="Times New Roman" w:hAnsi="Times New Roman"/>
            <w:b w:val="false"/>
            <w:i w:val="false"/>
            <w:color w:val="007fcc"/>
            <w:sz w:val="24"/>
            <w:u w:val="single"/>
          </w:rPr>
          <w:t>единовременных пенсионных выплат</w:t>
        </w:r>
      </w:hyperlink>
      <w:r>
        <w:rPr>
          <w:rFonts w:hint="default" w:ascii="Times New Roman" w:hAnsi="Times New Roman"/>
          <w:b w:val="false"/>
          <w:i w:val="false"/>
          <w:color w:val="000000"/>
          <w:sz w:val="24"/>
        </w:rPr>
        <w:t xml:space="preserve"> из единого накопительного пенсионного фонда в целях улучшения жилищных условий и (или) оплаты лечения, целевых активов, выплат целевых накоплений из единого накопительного пенсионного фонда в целях улучшения жилищных условий и (или) оплаты образования;</w:t>
      </w:r>
      <w:r>
        <w:rPr>
          <w:rFonts w:hint="default" w:ascii="Times New Roman" w:hAnsi="Times New Roman"/>
          <w:b w:val="false"/>
          <w:i w:val="false"/>
          <w:color w:val="000000"/>
          <w:sz w:val="24"/>
        </w:rPr>
        <w:t>
</w:t>
      </w:r>
    </w:p>
    <w:bookmarkEnd w:id="1641"/>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915">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(см. редакцию от </w:t>
      </w:r>
      <w:hyperlink r:id="rId916">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г.)(изменение вводится в действие с 01.01.2021 г.)</w:t>
      </w:r>
    </w:p>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917">
        <w:r>
          <w:rPr>
            <w:rFonts w:hint="default" w:ascii="Times New Roman" w:hAnsi="Times New Roman"/>
            <w:b w:val="false"/>
            <w:i/>
            <w:color w:val="007fcc"/>
            <w:sz w:val="24"/>
            <w:u w:val="single"/>
          </w:rPr>
          <w:t>16.11.2023</w:t>
        </w:r>
      </w:hyperlink>
      <w:r>
        <w:rPr>
          <w:rFonts w:hint="default" w:ascii="Times New Roman" w:hAnsi="Times New Roman"/>
          <w:b w:val="false"/>
          <w:i/>
          <w:color w:val="ff0000"/>
          <w:sz w:val="24"/>
        </w:rPr>
        <w:t xml:space="preserve"> № 40-VІIІ (см. редакцию от </w:t>
      </w:r>
      <w:hyperlink r:id="rId918">
        <w:r>
          <w:rPr>
            <w:rFonts w:hint="default" w:ascii="Times New Roman" w:hAnsi="Times New Roman"/>
            <w:b w:val="false"/>
            <w:i/>
            <w:color w:val="007fcc"/>
            <w:sz w:val="24"/>
            <w:u w:val="single"/>
          </w:rPr>
          <w:t>12.07.2023</w:t>
        </w:r>
      </w:hyperlink>
      <w:r>
        <w:rPr>
          <w:rFonts w:hint="default" w:ascii="Times New Roman" w:hAnsi="Times New Roman"/>
          <w:b w:val="false"/>
          <w:i/>
          <w:color w:val="ff0000"/>
          <w:sz w:val="24"/>
        </w:rPr>
        <w:t xml:space="preserve"> г.)(изменение вводится в действие с 01.01.2024 г.)</w:t>
      </w:r>
    </w:p>
    <w:bookmarkEnd w:id="1640"/>
    <w:bookmarkStart w:name="1814556434" w:id="1642"/>
    <w:bookmarkStart w:name="1814556434" w:id="16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в виде выплат целевых накоплений из единого накопительного пенсионного фонда в целях улучшения жилищных условий и (или) оплаты образования;</w:t>
      </w:r>
      <w:r>
        <w:rPr>
          <w:rFonts w:hint="default" w:ascii="Times New Roman" w:hAnsi="Times New Roman"/>
          <w:b w:val="false"/>
          <w:i w:val="false"/>
          <w:color w:val="000000"/>
          <w:sz w:val="24"/>
        </w:rPr>
        <w:t>
</w:t>
      </w:r>
    </w:p>
    <w:bookmarkEnd w:id="1643"/>
    <w:p>
      <w:pPr>
        <w:spacing w:before="0" w:after="0" w:line="240"/>
        <w:ind w:left="0"/>
        <w:jc w:val="both"/>
      </w:pPr>
      <w:r>
        <w:rPr>
          <w:rFonts w:hint="default" w:ascii="Times New Roman" w:hAnsi="Times New Roman"/>
          <w:b w:val="false"/>
          <w:i/>
          <w:color w:val="ff0000"/>
          <w:sz w:val="24"/>
        </w:rPr>
        <w:t xml:space="preserve">Часть вторая статьи 741 дополнена подпунктом 2-1 в соответствии с Законом РК от </w:t>
      </w:r>
      <w:hyperlink r:id="rId919">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 114-VI (изменение вводится в действие с 01.01.2018 г.)</w:t>
      </w:r>
    </w:p>
    <w:p>
      <w:pPr>
        <w:spacing w:before="0" w:after="0" w:line="240"/>
        <w:ind w:left="0"/>
        <w:jc w:val="both"/>
      </w:pPr>
      <w:r>
        <w:rPr>
          <w:rFonts w:hint="default" w:ascii="Times New Roman" w:hAnsi="Times New Roman"/>
          <w:b w:val="false"/>
          <w:i/>
          <w:color w:val="ff0000"/>
          <w:sz w:val="24"/>
        </w:rPr>
        <w:t xml:space="preserve">Подпункт 2-1 изменен в соответствии с Законом РК от </w:t>
      </w:r>
      <w:hyperlink r:id="rId920">
        <w:r>
          <w:rPr>
            <w:rFonts w:hint="default" w:ascii="Times New Roman" w:hAnsi="Times New Roman"/>
            <w:b w:val="false"/>
            <w:i/>
            <w:color w:val="007fcc"/>
            <w:sz w:val="24"/>
            <w:u w:val="single"/>
          </w:rPr>
          <w:t>16.11.2023</w:t>
        </w:r>
      </w:hyperlink>
      <w:r>
        <w:rPr>
          <w:rFonts w:hint="default" w:ascii="Times New Roman" w:hAnsi="Times New Roman"/>
          <w:b w:val="false"/>
          <w:i/>
          <w:color w:val="ff0000"/>
          <w:sz w:val="24"/>
        </w:rPr>
        <w:t xml:space="preserve"> № 40-VІIІ (см. редакцию от </w:t>
      </w:r>
      <w:hyperlink r:id="rId921">
        <w:r>
          <w:rPr>
            <w:rFonts w:hint="default" w:ascii="Times New Roman" w:hAnsi="Times New Roman"/>
            <w:b w:val="false"/>
            <w:i/>
            <w:color w:val="007fcc"/>
            <w:sz w:val="24"/>
            <w:u w:val="single"/>
          </w:rPr>
          <w:t>12.07.2023</w:t>
        </w:r>
      </w:hyperlink>
      <w:r>
        <w:rPr>
          <w:rFonts w:hint="default" w:ascii="Times New Roman" w:hAnsi="Times New Roman"/>
          <w:b w:val="false"/>
          <w:i/>
          <w:color w:val="ff0000"/>
          <w:sz w:val="24"/>
        </w:rPr>
        <w:t xml:space="preserve"> г.)(изменение вводится в действие с 01.01.2024 г.)</w:t>
      </w:r>
    </w:p>
    <w:bookmarkEnd w:id="1642"/>
    <w:bookmarkStart w:name="2359107279" w:id="1644"/>
    <w:bookmarkStart w:name="2359107279" w:id="16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2-2) на деньги, находящиеся на банковских счетах в банках второго уровня в виде накоплений на </w:t>
      </w:r>
      <w:hyperlink r:id="rId922">
        <w:r>
          <w:rPr>
            <w:rFonts w:hint="default" w:ascii="Times New Roman" w:hAnsi="Times New Roman"/>
            <w:b w:val="false"/>
            <w:i w:val="false"/>
            <w:color w:val="007fcc"/>
            <w:sz w:val="24"/>
            <w:u w:val="single"/>
          </w:rPr>
          <w:t>капитальный ремонт общего имущества</w:t>
        </w:r>
      </w:hyperlink>
      <w:r>
        <w:rPr>
          <w:rFonts w:hint="default" w:ascii="Times New Roman" w:hAnsi="Times New Roman"/>
          <w:b w:val="false"/>
          <w:i w:val="false"/>
          <w:color w:val="000000"/>
          <w:sz w:val="24"/>
        </w:rPr>
        <w:t xml:space="preserve">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r>
        <w:rPr>
          <w:rFonts w:hint="default" w:ascii="Times New Roman" w:hAnsi="Times New Roman"/>
          <w:b w:val="false"/>
          <w:i w:val="false"/>
          <w:color w:val="000000"/>
          <w:sz w:val="24"/>
        </w:rPr>
        <w:t>
</w:t>
      </w:r>
    </w:p>
    <w:bookmarkEnd w:id="1645"/>
    <w:p>
      <w:pPr>
        <w:spacing w:before="0" w:after="0" w:line="240"/>
        <w:ind w:left="0"/>
        <w:jc w:val="both"/>
      </w:pPr>
      <w:r>
        <w:rPr>
          <w:rFonts w:hint="default" w:ascii="Times New Roman" w:hAnsi="Times New Roman"/>
          <w:b w:val="false"/>
          <w:i/>
          <w:color w:val="ff0000"/>
          <w:sz w:val="24"/>
        </w:rPr>
        <w:t xml:space="preserve">Часть вторая статьи 741 дополнена подпунктом 2-2 в соответствии с Законом РК от </w:t>
      </w:r>
      <w:hyperlink r:id="rId923">
        <w:r>
          <w:rPr>
            <w:rFonts w:hint="default" w:ascii="Times New Roman" w:hAnsi="Times New Roman"/>
            <w:b w:val="false"/>
            <w:i/>
            <w:color w:val="007fcc"/>
            <w:sz w:val="24"/>
            <w:u w:val="single"/>
          </w:rPr>
          <w:t>26.12.2019</w:t>
        </w:r>
      </w:hyperlink>
      <w:r>
        <w:rPr>
          <w:rFonts w:hint="default" w:ascii="Times New Roman" w:hAnsi="Times New Roman"/>
          <w:b w:val="false"/>
          <w:i/>
          <w:color w:val="ff0000"/>
          <w:sz w:val="24"/>
        </w:rPr>
        <w:t xml:space="preserve"> г. № 284-VI (изменение вводится в действие с 07.01.2020 г.)</w:t>
      </w:r>
    </w:p>
    <w:bookmarkEnd w:id="1644"/>
    <w:bookmarkStart w:name="2851090381" w:id="1646"/>
    <w:bookmarkStart w:name="2851090381" w:id="16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на деньги, находящиеся на банковских счетах в жилищном строительном сберегательном банке, предназначенных для зачисления платежей и субсидий в целях оплаты за арендованное жилье в частном жилищном фонде;</w:t>
      </w:r>
      <w:r>
        <w:rPr>
          <w:rFonts w:hint="default" w:ascii="Times New Roman" w:hAnsi="Times New Roman"/>
          <w:b w:val="false"/>
          <w:i w:val="false"/>
          <w:color w:val="000000"/>
          <w:sz w:val="24"/>
        </w:rPr>
        <w:t>
</w:t>
      </w:r>
    </w:p>
    <w:bookmarkEnd w:id="1647"/>
    <w:p>
      <w:pPr>
        <w:spacing w:before="0" w:after="0" w:line="240"/>
        <w:ind w:left="0"/>
        <w:jc w:val="both"/>
      </w:pPr>
      <w:r>
        <w:rPr>
          <w:rFonts w:hint="default" w:ascii="Times New Roman" w:hAnsi="Times New Roman"/>
          <w:b w:val="false"/>
          <w:i/>
          <w:color w:val="ff0000"/>
          <w:sz w:val="24"/>
        </w:rPr>
        <w:t xml:space="preserve">Часть вторая статьи 741 дополнена подпунктом 2-3 в соответствии с Законом РК от </w:t>
      </w:r>
      <w:hyperlink r:id="rId924">
        <w:r>
          <w:rPr>
            <w:rFonts w:hint="default" w:ascii="Times New Roman" w:hAnsi="Times New Roman"/>
            <w:b w:val="false"/>
            <w:i/>
            <w:color w:val="007fcc"/>
            <w:sz w:val="24"/>
            <w:u w:val="single"/>
          </w:rPr>
          <w:t>30.12.2022</w:t>
        </w:r>
      </w:hyperlink>
      <w:r>
        <w:rPr>
          <w:rFonts w:hint="default" w:ascii="Times New Roman" w:hAnsi="Times New Roman"/>
          <w:b w:val="false"/>
          <w:i/>
          <w:color w:val="ff0000"/>
          <w:sz w:val="24"/>
        </w:rPr>
        <w:t xml:space="preserve"> г. № 177-VII (изменение вводится в действие с 12.01.2023 г.)</w:t>
      </w:r>
    </w:p>
    <w:bookmarkEnd w:id="1646"/>
    <w:bookmarkStart w:name="1690709244" w:id="1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на деньги, внесенные на условиях </w:t>
      </w:r>
      <w:hyperlink r:id="rId925">
        <w:r>
          <w:rPr>
            <w:rFonts w:hint="default" w:ascii="Times New Roman" w:hAnsi="Times New Roman"/>
            <w:b w:val="false"/>
            <w:i w:val="false"/>
            <w:color w:val="007fcc"/>
            <w:sz w:val="24"/>
            <w:u w:val="single"/>
          </w:rPr>
          <w:t>депозита нотариуса</w:t>
        </w:r>
      </w:hyperlink>
      <w:r>
        <w:rPr>
          <w:rFonts w:hint="default" w:ascii="Times New Roman" w:hAnsi="Times New Roman"/>
          <w:b w:val="false"/>
          <w:i w:val="false"/>
          <w:color w:val="000000"/>
          <w:sz w:val="24"/>
        </w:rPr>
        <w:t>;</w:t>
      </w:r>
    </w:p>
    <w:bookmarkEnd w:id="1648"/>
    <w:bookmarkStart w:name="1690709245" w:id="1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на деньги, находящиеся на банковских счетах по договору об образовательном накопительном вкладе, заключенному в соответствии с </w:t>
      </w:r>
      <w:hyperlink r:id="rId926">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Государственной образовательной накопительной системе»;</w:t>
      </w:r>
    </w:p>
    <w:bookmarkEnd w:id="1649"/>
    <w:bookmarkStart w:name="1690709246" w:id="1650"/>
    <w:bookmarkStart w:name="1690709246" w:id="16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 активы фонда социального медицинского страхования и средства целевого взноса, выделяемые на гарантированный объем бесплатной медицинской помощи, находящиеся на банковских счетах;</w:t>
      </w:r>
      <w:r>
        <w:rPr>
          <w:rFonts w:hint="default" w:ascii="Times New Roman" w:hAnsi="Times New Roman"/>
          <w:b w:val="false"/>
          <w:i w:val="false"/>
          <w:color w:val="000000"/>
          <w:sz w:val="24"/>
        </w:rPr>
        <w:t>
</w:t>
      </w:r>
    </w:p>
    <w:bookmarkEnd w:id="1651"/>
    <w:p>
      <w:pPr>
        <w:spacing w:before="0" w:after="0" w:line="240"/>
        <w:ind w:left="0"/>
        <w:jc w:val="both"/>
      </w:pPr>
      <w:r>
        <w:rPr>
          <w:rFonts w:hint="default" w:ascii="Times New Roman" w:hAnsi="Times New Roman"/>
          <w:b w:val="false"/>
          <w:i/>
          <w:color w:val="ff0000"/>
          <w:sz w:val="24"/>
        </w:rPr>
        <w:t xml:space="preserve">Подпункт 5 изложен в новой редакции Закона РК от </w:t>
      </w:r>
      <w:hyperlink r:id="rId927">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 № 223-VII (см. редакцию от </w:t>
      </w:r>
      <w:hyperlink r:id="rId928">
        <w:r>
          <w:rPr>
            <w:rFonts w:hint="default" w:ascii="Times New Roman" w:hAnsi="Times New Roman"/>
            <w:b w:val="false"/>
            <w:i/>
            <w:color w:val="007fcc"/>
            <w:sz w:val="24"/>
            <w:u w:val="single"/>
          </w:rPr>
          <w:t>30.12.2022</w:t>
        </w:r>
      </w:hyperlink>
      <w:r>
        <w:rPr>
          <w:rFonts w:hint="default" w:ascii="Times New Roman" w:hAnsi="Times New Roman"/>
          <w:b w:val="false"/>
          <w:i/>
          <w:color w:val="ff0000"/>
          <w:sz w:val="24"/>
        </w:rPr>
        <w:t xml:space="preserve"> г.)(изменение вводится в действие с 01.01.2024 г.)</w:t>
      </w:r>
    </w:p>
    <w:bookmarkEnd w:id="1650"/>
    <w:bookmarkStart w:name="2804913322" w:id="1652"/>
    <w:bookmarkStart w:name="2804913322" w:id="16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на деньги, находящиеся на банковских счетах, предназначенных для учета денег клиентов управляющего инвестиционным портфелем, по неисполненным обязательствам данного управляющего инвестиционным портфелем;</w:t>
      </w:r>
      <w:r>
        <w:rPr>
          <w:rFonts w:hint="default" w:ascii="Times New Roman" w:hAnsi="Times New Roman"/>
          <w:b w:val="false"/>
          <w:i w:val="false"/>
          <w:color w:val="000000"/>
          <w:sz w:val="24"/>
        </w:rPr>
        <w:t>
</w:t>
      </w:r>
    </w:p>
    <w:bookmarkEnd w:id="1653"/>
    <w:p>
      <w:pPr>
        <w:spacing w:before="0" w:after="0" w:line="240"/>
        <w:ind w:left="0"/>
        <w:jc w:val="both"/>
      </w:pPr>
      <w:r>
        <w:rPr>
          <w:rFonts w:hint="default" w:ascii="Times New Roman" w:hAnsi="Times New Roman"/>
          <w:b w:val="false"/>
          <w:i/>
          <w:color w:val="ff0000"/>
          <w:sz w:val="24"/>
        </w:rPr>
        <w:t>Пункт 1 дополнен подпунктом 5-1 в соответствии с Законом РК 12.07.2022 г. № 138-VII (изменение вводится в действие с 12.09.2022 г.)</w:t>
      </w:r>
    </w:p>
    <w:bookmarkEnd w:id="1652"/>
    <w:bookmarkStart w:name="2804913324" w:id="1654"/>
    <w:bookmarkStart w:name="2804913324" w:id="1655"/>
    <w:p>
      <w:pPr>
        <w:spacing w:before="0" w:after="0" w:line="240"/>
        <w:ind w:left="0"/>
        <w:jc w:val="both"/>
      </w:pPr>
      <w:r>
        <w:rPr>
          <w:rFonts w:hint="default" w:ascii="Times New Roman" w:hAnsi="Times New Roman"/>
          <w:b w:val="false"/>
          <w:i w:val="false"/>
          <w:color w:val="000000"/>
          <w:sz w:val="24"/>
        </w:rPr>
        <w:t>5-2) на деньги, находящиеся на банковских счетах, предназначенных для учета денег клиентов лица, осуществляющего функции номинального держателя, по неисполненным обязательствам данного лица, осуществляющего функции номинального держателя;</w:t>
      </w:r>
      <w:r>
        <w:rPr>
          <w:rFonts w:hint="default" w:ascii="Times New Roman" w:hAnsi="Times New Roman"/>
          <w:b w:val="false"/>
          <w:i w:val="false"/>
          <w:color w:val="000000"/>
          <w:sz w:val="24"/>
        </w:rPr>
        <w:t>
</w:t>
      </w:r>
    </w:p>
    <w:bookmarkEnd w:id="1655"/>
    <w:p>
      <w:pPr>
        <w:spacing w:before="0" w:after="0" w:line="240"/>
        <w:ind w:left="0"/>
        <w:jc w:val="both"/>
      </w:pPr>
      <w:r>
        <w:rPr>
          <w:rFonts w:hint="default" w:ascii="Times New Roman" w:hAnsi="Times New Roman"/>
          <w:b w:val="false"/>
          <w:i/>
          <w:color w:val="ff0000"/>
          <w:sz w:val="24"/>
        </w:rPr>
        <w:t>Пункт 1 дополнен подпунктом 5-2 в соответствии с Законом РК 12.07.2022 г. № 138-VII (изменение вводится в действие с 12.09.2022 г.)</w:t>
      </w:r>
    </w:p>
    <w:bookmarkEnd w:id="1654"/>
    <w:bookmarkStart w:name="2804913326" w:id="1656"/>
    <w:bookmarkStart w:name="2804913326" w:id="1657"/>
    <w:p>
      <w:pPr>
        <w:spacing w:before="0" w:after="0" w:line="240"/>
        <w:ind w:left="0"/>
        <w:jc w:val="both"/>
      </w:pPr>
      <w:r>
        <w:rPr>
          <w:rFonts w:hint="default" w:ascii="Times New Roman" w:hAnsi="Times New Roman"/>
          <w:b w:val="false"/>
          <w:i w:val="false"/>
          <w:color w:val="000000"/>
          <w:sz w:val="24"/>
        </w:rPr>
        <w:t>5-3) на деньги, находящиеся на банковских счетах, для осуществления клиринговой деятельности по сделкам с финансовыми инструментами;</w:t>
      </w:r>
      <w:r>
        <w:rPr>
          <w:rFonts w:hint="default" w:ascii="Times New Roman" w:hAnsi="Times New Roman"/>
          <w:b w:val="false"/>
          <w:i w:val="false"/>
          <w:color w:val="000000"/>
          <w:sz w:val="24"/>
        </w:rPr>
        <w:t>
</w:t>
      </w:r>
    </w:p>
    <w:bookmarkEnd w:id="1657"/>
    <w:p>
      <w:pPr>
        <w:spacing w:before="0" w:after="0" w:line="240"/>
        <w:ind w:left="0"/>
        <w:jc w:val="both"/>
      </w:pPr>
      <w:r>
        <w:rPr>
          <w:rFonts w:hint="default" w:ascii="Times New Roman" w:hAnsi="Times New Roman"/>
          <w:b w:val="false"/>
          <w:i/>
          <w:color w:val="ff0000"/>
          <w:sz w:val="24"/>
        </w:rPr>
        <w:t>Пункт 1 дополнен подпунктом 5-3 в соответствии с Законом РК 12.07.2022 г. № 138-VII (изменение вводится в действие с 12.09.2022 г.)</w:t>
      </w:r>
    </w:p>
    <w:bookmarkEnd w:id="1656"/>
    <w:bookmarkStart w:name="1999479370" w:id="1658"/>
    <w:bookmarkStart w:name="1999479370" w:id="16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на деньги, находящиеся на банковских счетах, предназначенных для зачисления компенсации инвестиционных затрат, в </w:t>
      </w:r>
      <w:hyperlink r:id="rId929">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93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в области государственно-частного партнерства и о концессиях.</w:t>
      </w:r>
      <w:r>
        <w:rPr>
          <w:rFonts w:hint="default" w:ascii="Times New Roman" w:hAnsi="Times New Roman"/>
          <w:b w:val="false"/>
          <w:i w:val="false"/>
          <w:color w:val="000000"/>
          <w:sz w:val="24"/>
        </w:rPr>
        <w:t>
</w:t>
      </w:r>
    </w:p>
    <w:bookmarkEnd w:id="1659"/>
    <w:p>
      <w:pPr>
        <w:spacing w:before="0" w:after="0" w:line="240"/>
        <w:ind w:left="0"/>
        <w:jc w:val="both"/>
      </w:pPr>
      <w:r>
        <w:rPr>
          <w:rFonts w:hint="default" w:ascii="Times New Roman" w:hAnsi="Times New Roman"/>
          <w:b w:val="false"/>
          <w:i/>
          <w:color w:val="ff0000"/>
          <w:sz w:val="24"/>
        </w:rPr>
        <w:t xml:space="preserve">Часть вторая статья 741 дополнена подпунктом 6 в соответствии с Законом РК от </w:t>
      </w:r>
      <w:hyperlink r:id="rId931">
        <w:r>
          <w:rPr>
            <w:rFonts w:hint="default" w:ascii="Times New Roman" w:hAnsi="Times New Roman"/>
            <w:b w:val="false"/>
            <w:i/>
            <w:color w:val="007fcc"/>
            <w:sz w:val="24"/>
            <w:u w:val="single"/>
          </w:rPr>
          <w:t>04.07.2018</w:t>
        </w:r>
      </w:hyperlink>
      <w:r>
        <w:rPr>
          <w:rFonts w:hint="default" w:ascii="Times New Roman" w:hAnsi="Times New Roman"/>
          <w:b w:val="false"/>
          <w:i/>
          <w:color w:val="ff0000"/>
          <w:sz w:val="24"/>
        </w:rPr>
        <w:t xml:space="preserve"> г. № 171-VІ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09.07.2018 г.</w:t>
      </w:r>
    </w:p>
    <w:bookmarkEnd w:id="1658"/>
    <w:bookmarkStart w:name="2408585237" w:id="1660"/>
    <w:bookmarkStart w:name="2408585237" w:id="16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на деньги, находящиеся на текущем счете частного судебного исполнителя, предназначенном для хранения взысканных сумм в пользу взыскателей.</w:t>
      </w:r>
      <w:r>
        <w:rPr>
          <w:rFonts w:hint="default" w:ascii="Times New Roman" w:hAnsi="Times New Roman"/>
          <w:b w:val="false"/>
          <w:i w:val="false"/>
          <w:color w:val="000000"/>
          <w:sz w:val="24"/>
        </w:rPr>
        <w:t>
</w:t>
      </w:r>
    </w:p>
    <w:bookmarkEnd w:id="1661"/>
    <w:p>
      <w:pPr>
        <w:spacing w:before="0" w:after="0" w:line="240"/>
        <w:ind w:left="0"/>
        <w:jc w:val="both"/>
      </w:pPr>
      <w:r>
        <w:rPr>
          <w:rFonts w:hint="default" w:ascii="Times New Roman" w:hAnsi="Times New Roman"/>
          <w:b w:val="false"/>
          <w:i/>
          <w:color w:val="ff0000"/>
          <w:sz w:val="24"/>
        </w:rPr>
        <w:t xml:space="preserve">Часть вторая статьи 741 дополнена подпунктом 7 в соответствии с Законом РК от </w:t>
      </w:r>
      <w:hyperlink r:id="rId932">
        <w:r>
          <w:rPr>
            <w:rFonts w:hint="default" w:ascii="Times New Roman" w:hAnsi="Times New Roman"/>
            <w:b w:val="false"/>
            <w:i/>
            <w:color w:val="007fcc"/>
            <w:sz w:val="24"/>
            <w:u w:val="single"/>
          </w:rPr>
          <w:t>26.06.2020</w:t>
        </w:r>
      </w:hyperlink>
      <w:r>
        <w:rPr>
          <w:rFonts w:hint="default" w:ascii="Times New Roman" w:hAnsi="Times New Roman"/>
          <w:b w:val="false"/>
          <w:i/>
          <w:color w:val="ff0000"/>
          <w:sz w:val="24"/>
        </w:rPr>
        <w:t xml:space="preserve"> г. № 349-VI (изменение вводится в действие с 10.07.2020 г.)</w:t>
      </w:r>
    </w:p>
    <w:bookmarkEnd w:id="1660"/>
    <w:bookmarkStart w:name="2889740193" w:id="1662"/>
    <w:bookmarkStart w:name="2889740193" w:id="1663"/>
    <w:p>
      <w:pPr>
        <w:spacing w:before="0" w:after="0" w:line="240"/>
        <w:ind w:left="0"/>
        <w:jc w:val="both"/>
      </w:pPr>
      <w:r>
        <w:rPr>
          <w:rFonts w:hint="default" w:ascii="Times New Roman" w:hAnsi="Times New Roman"/>
          <w:b w:val="false"/>
          <w:i w:val="false"/>
          <w:color w:val="000000"/>
          <w:sz w:val="24"/>
        </w:rPr>
        <w:t xml:space="preserve">7-1) на деньги, находящиеся на текущем счете финансового управляющего для зачисления денег в процедуре судебного банкротства в соответствии с </w:t>
      </w:r>
      <w:hyperlink r:id="rId933">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восстановлении платежеспособности и банкротстве граждан Республики Казахстан»;</w:t>
      </w:r>
      <w:r>
        <w:rPr>
          <w:rFonts w:hint="default" w:ascii="Times New Roman" w:hAnsi="Times New Roman"/>
          <w:b w:val="false"/>
          <w:i w:val="false"/>
          <w:color w:val="000000"/>
          <w:sz w:val="24"/>
        </w:rPr>
        <w:t>
</w:t>
      </w:r>
    </w:p>
    <w:bookmarkEnd w:id="1663"/>
    <w:p>
      <w:pPr>
        <w:spacing w:before="0" w:after="0" w:line="240"/>
        <w:ind w:left="0"/>
        <w:jc w:val="both"/>
      </w:pPr>
      <w:r>
        <w:rPr>
          <w:rFonts w:hint="default" w:ascii="Times New Roman" w:hAnsi="Times New Roman"/>
          <w:b w:val="false"/>
          <w:i/>
          <w:color w:val="ff0000"/>
          <w:sz w:val="24"/>
        </w:rPr>
        <w:t xml:space="preserve">Статья 741 дополнена подпунктом 7-1 в соответствии с Законом РК от </w:t>
      </w:r>
      <w:hyperlink r:id="rId934">
        <w:r>
          <w:rPr>
            <w:rFonts w:hint="default" w:ascii="Times New Roman" w:hAnsi="Times New Roman"/>
            <w:b w:val="false"/>
            <w:i/>
            <w:color w:val="007fcc"/>
            <w:sz w:val="24"/>
            <w:u w:val="single"/>
          </w:rPr>
          <w:t>30.12.2022</w:t>
        </w:r>
      </w:hyperlink>
      <w:r>
        <w:rPr>
          <w:rFonts w:hint="default" w:ascii="Times New Roman" w:hAnsi="Times New Roman"/>
          <w:b w:val="false"/>
          <w:i/>
          <w:color w:val="ff0000"/>
          <w:sz w:val="24"/>
        </w:rPr>
        <w:t xml:space="preserve"> г. № 179-VII (изменение вводится в действие с 03.03.2023 г.)</w:t>
      </w:r>
    </w:p>
    <w:bookmarkEnd w:id="1662"/>
    <w:bookmarkStart w:name="2889740195" w:id="1664"/>
    <w:bookmarkStart w:name="2889740195" w:id="1665"/>
    <w:p>
      <w:pPr>
        <w:spacing w:before="0" w:after="0" w:line="240"/>
        <w:ind w:left="0"/>
        <w:jc w:val="both"/>
      </w:pPr>
      <w:r>
        <w:rPr>
          <w:rFonts w:hint="default" w:ascii="Times New Roman" w:hAnsi="Times New Roman"/>
          <w:b w:val="false"/>
          <w:i w:val="false"/>
          <w:color w:val="000000"/>
          <w:sz w:val="24"/>
        </w:rPr>
        <w:t>7-2) на деньги, находящиеся на банковских счетах гражданина, в отношении которого возбуждено дело о применении процедуры или применена процедура в соответствии с Законом Республики Казахстан «О восстановлении платежеспособности и банкротстве граждан Республики Казахстан»;</w:t>
      </w:r>
      <w:r>
        <w:rPr>
          <w:rFonts w:hint="default" w:ascii="Times New Roman" w:hAnsi="Times New Roman"/>
          <w:b w:val="false"/>
          <w:i w:val="false"/>
          <w:color w:val="000000"/>
          <w:sz w:val="24"/>
        </w:rPr>
        <w:t>
</w:t>
      </w:r>
    </w:p>
    <w:bookmarkEnd w:id="1665"/>
    <w:p>
      <w:pPr>
        <w:spacing w:before="0" w:after="0" w:line="240"/>
        <w:ind w:left="0"/>
        <w:jc w:val="both"/>
      </w:pPr>
      <w:r>
        <w:rPr>
          <w:rFonts w:hint="default" w:ascii="Times New Roman" w:hAnsi="Times New Roman"/>
          <w:b w:val="false"/>
          <w:i/>
          <w:color w:val="ff0000"/>
          <w:sz w:val="24"/>
        </w:rPr>
        <w:t xml:space="preserve">Статья 741 дополнена подпунктом 7-1 в соответствии с Законом РК от </w:t>
      </w:r>
      <w:hyperlink r:id="rId935">
        <w:r>
          <w:rPr>
            <w:rFonts w:hint="default" w:ascii="Times New Roman" w:hAnsi="Times New Roman"/>
            <w:b w:val="false"/>
            <w:i/>
            <w:color w:val="007fcc"/>
            <w:sz w:val="24"/>
            <w:u w:val="single"/>
          </w:rPr>
          <w:t>30.12.2022</w:t>
        </w:r>
      </w:hyperlink>
      <w:r>
        <w:rPr>
          <w:rFonts w:hint="default" w:ascii="Times New Roman" w:hAnsi="Times New Roman"/>
          <w:b w:val="false"/>
          <w:i/>
          <w:color w:val="ff0000"/>
          <w:sz w:val="24"/>
        </w:rPr>
        <w:t xml:space="preserve"> г. № 179-VII (изменение вводится в действие с 03.03.2023 г.)</w:t>
      </w:r>
    </w:p>
    <w:bookmarkEnd w:id="1664"/>
    <w:bookmarkStart w:name="2650337222" w:id="1666"/>
    <w:bookmarkStart w:name="2650337222" w:id="16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936">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государственных закупках».</w:t>
      </w:r>
      <w:r>
        <w:rPr>
          <w:rFonts w:hint="default" w:ascii="Times New Roman" w:hAnsi="Times New Roman"/>
          <w:b w:val="false"/>
          <w:i w:val="false"/>
          <w:color w:val="000000"/>
          <w:sz w:val="24"/>
        </w:rPr>
        <w:t>
</w:t>
      </w:r>
    </w:p>
    <w:bookmarkEnd w:id="1667"/>
    <w:p>
      <w:pPr>
        <w:spacing w:before="0" w:after="0" w:line="240"/>
        <w:ind w:left="0"/>
        <w:jc w:val="both"/>
      </w:pPr>
      <w:r>
        <w:rPr>
          <w:rFonts w:hint="default" w:ascii="Times New Roman" w:hAnsi="Times New Roman"/>
          <w:b w:val="false"/>
          <w:i/>
          <w:color w:val="ff0000"/>
          <w:sz w:val="24"/>
        </w:rPr>
        <w:t xml:space="preserve">Часть вторая статьи 741 дополнена подпунктом 8 в соответствии с Законом РК от </w:t>
      </w:r>
      <w:hyperlink r:id="rId937">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 72-VII (изменение вводится в действие с 01.01.2022 г.)</w:t>
      </w:r>
    </w:p>
    <w:bookmarkEnd w:id="1666"/>
    <w:bookmarkStart w:name="1999479372" w:id="1668"/>
    <w:bookmarkStart w:name="1999479372" w:id="16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Положение </w:t>
      </w:r>
      <w:hyperlink r:id="rId938">
        <w:r>
          <w:rPr>
            <w:rFonts w:hint="default" w:ascii="Times New Roman" w:hAnsi="Times New Roman"/>
            <w:b w:val="false"/>
            <w:i w:val="false"/>
            <w:color w:val="007fcc"/>
            <w:sz w:val="24"/>
            <w:u w:val="single"/>
          </w:rPr>
          <w:t>подпункта 6)</w:t>
        </w:r>
      </w:hyperlink>
      <w:r>
        <w:rPr>
          <w:rFonts w:hint="default" w:ascii="Times New Roman" w:hAnsi="Times New Roman"/>
          <w:b w:val="false"/>
          <w:i w:val="false"/>
          <w:color w:val="000000"/>
          <w:sz w:val="24"/>
        </w:rPr>
        <w:t xml:space="preserve"> части второй настоящей статьи не распространяется на изъятие денег по требованиям, относящимся к первой, второй и третьей очередям в соответствии с очередностью, предусмотренной </w:t>
      </w:r>
      <w:hyperlink r:id="rId939">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742 настоящего Кодекса.</w:t>
      </w:r>
      <w:r>
        <w:rPr>
          <w:rFonts w:hint="default" w:ascii="Times New Roman" w:hAnsi="Times New Roman"/>
          <w:b w:val="false"/>
          <w:i w:val="false"/>
          <w:color w:val="000000"/>
          <w:sz w:val="24"/>
        </w:rPr>
        <w:t>
</w:t>
      </w:r>
    </w:p>
    <w:bookmarkEnd w:id="1669"/>
    <w:p>
      <w:pPr>
        <w:spacing w:before="0" w:after="0" w:line="240"/>
        <w:ind w:left="0"/>
        <w:jc w:val="both"/>
      </w:pPr>
      <w:r>
        <w:rPr>
          <w:rFonts w:hint="default" w:ascii="Times New Roman" w:hAnsi="Times New Roman"/>
          <w:b w:val="false"/>
          <w:i/>
          <w:color w:val="ff0000"/>
          <w:sz w:val="24"/>
        </w:rPr>
        <w:t xml:space="preserve">Статья 741 дополнена частью третьей в соответствии с Законом РК от </w:t>
      </w:r>
      <w:hyperlink r:id="rId940">
        <w:r>
          <w:rPr>
            <w:rFonts w:hint="default" w:ascii="Times New Roman" w:hAnsi="Times New Roman"/>
            <w:b w:val="false"/>
            <w:i/>
            <w:color w:val="007fcc"/>
            <w:sz w:val="24"/>
            <w:u w:val="single"/>
          </w:rPr>
          <w:t>04.07.2018</w:t>
        </w:r>
      </w:hyperlink>
      <w:r>
        <w:rPr>
          <w:rFonts w:hint="default" w:ascii="Times New Roman" w:hAnsi="Times New Roman"/>
          <w:b w:val="false"/>
          <w:i/>
          <w:color w:val="ff0000"/>
          <w:sz w:val="24"/>
        </w:rPr>
        <w:t xml:space="preserve"> г. № 171-VІ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09.07.2018 г.</w:t>
      </w:r>
    </w:p>
    <w:bookmarkEnd w:id="1668"/>
    <w:bookmarkStart w:name="448371294" w:id="1670"/>
    <w:p>
      <w:pPr>
        <w:spacing w:before="120" w:after="120" w:line="240"/>
        <w:ind w:left="0"/>
        <w:jc w:val="both"/>
      </w:pPr>
      <w:r>
        <w:rPr>
          <w:rFonts w:hint="default" w:ascii="Times New Roman" w:hAnsi="Times New Roman"/>
          <w:b/>
          <w:i w:val="false"/>
          <w:color w:val="000000"/>
          <w:sz w:val="24"/>
        </w:rPr>
        <w:t>Статья 742. Очередность изъятия денег клиента</w:t>
      </w:r>
    </w:p>
    <w:bookmarkEnd w:id="1670"/>
    <w:bookmarkStart w:name="448371295" w:id="16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При достаточности денег клиента в банке для удовлетворения всех требований, предъявленных к клиенту, изъятие денег осуществляется в порядке поступления распоряжений клиента или иных лиц (календарная очередность), если иное не предусмотрено </w:t>
      </w:r>
      <w:hyperlink r:id="rId94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1671"/>
    <w:bookmarkStart w:name="448371296" w:id="1672"/>
    <w:bookmarkStart w:name="448371296" w:id="16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недостаточности денег клиента в банке для удовлетворения очередного требования, предъявленного к клиенту, банк аккумулирует поступающие в пользу клиента деньги, сумма которых достаточна для удовлетворения указанного требования, за исключением случаев, предусмотренных законодательными актами Республики Казахстан. При предъявлении к клиенту нескольких требований, банк производит изъятие денег клиента в следующей очередности:</w:t>
      </w:r>
      <w:r>
        <w:rPr>
          <w:rFonts w:hint="default" w:ascii="Times New Roman" w:hAnsi="Times New Roman"/>
          <w:b w:val="false"/>
          <w:i w:val="false"/>
          <w:color w:val="000000"/>
          <w:sz w:val="24"/>
        </w:rPr>
        <w:t>
</w:t>
      </w:r>
    </w:p>
    <w:bookmarkEnd w:id="1673"/>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942">
        <w:r>
          <w:rPr>
            <w:rFonts w:hint="default" w:ascii="Times New Roman" w:hAnsi="Times New Roman"/>
            <w:b w:val="false"/>
            <w:i/>
            <w:color w:val="007fcc"/>
            <w:sz w:val="24"/>
            <w:u w:val="single"/>
          </w:rPr>
          <w:t>29.03.2000</w:t>
        </w:r>
      </w:hyperlink>
      <w:r>
        <w:rPr>
          <w:rFonts w:hint="default" w:ascii="Times New Roman" w:hAnsi="Times New Roman"/>
          <w:b w:val="false"/>
          <w:i/>
          <w:color w:val="ff0000"/>
          <w:sz w:val="24"/>
        </w:rPr>
        <w:t xml:space="preserve"> г. № 42-II (см. редакцию от </w:t>
      </w:r>
      <w:hyperlink r:id="rId943">
        <w:r>
          <w:rPr>
            <w:rFonts w:hint="default" w:ascii="Times New Roman" w:hAnsi="Times New Roman"/>
            <w:b w:val="false"/>
            <w:i/>
            <w:color w:val="007fcc"/>
            <w:sz w:val="24"/>
            <w:u w:val="single"/>
          </w:rPr>
          <w:t>29.11.1999</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01.04.2000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944">
        <w:r>
          <w:rPr>
            <w:rFonts w:hint="default" w:ascii="Times New Roman" w:hAnsi="Times New Roman"/>
            <w:b w:val="false"/>
            <w:i/>
            <w:color w:val="007fcc"/>
            <w:sz w:val="24"/>
            <w:u w:val="single"/>
          </w:rPr>
          <w:t>09.07.2003</w:t>
        </w:r>
      </w:hyperlink>
      <w:r>
        <w:rPr>
          <w:rFonts w:hint="default" w:ascii="Times New Roman" w:hAnsi="Times New Roman"/>
          <w:b w:val="false"/>
          <w:i/>
          <w:color w:val="ff0000"/>
          <w:sz w:val="24"/>
        </w:rPr>
        <w:t xml:space="preserve"> г. № 482-II (см. редакцию от </w:t>
      </w:r>
      <w:hyperlink r:id="rId945">
        <w:r>
          <w:rPr>
            <w:rFonts w:hint="default" w:ascii="Times New Roman" w:hAnsi="Times New Roman"/>
            <w:b w:val="false"/>
            <w:i/>
            <w:color w:val="007fcc"/>
            <w:sz w:val="24"/>
            <w:u w:val="single"/>
          </w:rPr>
          <w:t>01.07.2003</w:t>
        </w:r>
      </w:hyperlink>
      <w:r>
        <w:rPr>
          <w:rFonts w:hint="default" w:ascii="Times New Roman" w:hAnsi="Times New Roman"/>
          <w:b w:val="false"/>
          <w:i/>
          <w:color w:val="ff0000"/>
          <w:sz w:val="24"/>
        </w:rPr>
        <w:t xml:space="preserve"> г.)</w:t>
      </w:r>
    </w:p>
    <w:bookmarkEnd w:id="1672"/>
    <w:bookmarkStart w:name="448371297" w:id="1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первую очередь осуществляется изъятие денег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w:t>
      </w:r>
    </w:p>
    <w:bookmarkEnd w:id="1674"/>
    <w:bookmarkStart w:name="448371299" w:id="1675"/>
    <w:bookmarkStart w:name="448371299" w:id="16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во вторую очередь производится изъятие денег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w:t>
      </w:r>
      <w:r>
        <w:rPr>
          <w:rFonts w:hint="default" w:ascii="Times New Roman" w:hAnsi="Times New Roman"/>
          <w:b w:val="false"/>
          <w:i w:val="false"/>
          <w:color w:val="000000"/>
          <w:sz w:val="24"/>
        </w:rPr>
        <w:t>
</w:t>
      </w:r>
    </w:p>
    <w:bookmarkEnd w:id="1676"/>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946">
        <w:r>
          <w:rPr>
            <w:rFonts w:hint="default" w:ascii="Times New Roman" w:hAnsi="Times New Roman"/>
            <w:b w:val="false"/>
            <w:i/>
            <w:color w:val="007fcc"/>
            <w:sz w:val="24"/>
            <w:u w:val="single"/>
          </w:rPr>
          <w:t>13.03.2003</w:t>
        </w:r>
      </w:hyperlink>
      <w:r>
        <w:rPr>
          <w:rFonts w:hint="default" w:ascii="Times New Roman" w:hAnsi="Times New Roman"/>
          <w:b w:val="false"/>
          <w:i/>
          <w:color w:val="ff0000"/>
          <w:sz w:val="24"/>
        </w:rPr>
        <w:t xml:space="preserve"> г. № 394-II (см. редакцию от </w:t>
      </w:r>
      <w:hyperlink r:id="rId947">
        <w:r>
          <w:rPr>
            <w:rFonts w:hint="default" w:ascii="Times New Roman" w:hAnsi="Times New Roman"/>
            <w:b w:val="false"/>
            <w:i/>
            <w:color w:val="007fcc"/>
            <w:sz w:val="24"/>
            <w:u w:val="single"/>
          </w:rPr>
          <w:t>08.01.2003</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15.03.2003 г.</w:t>
      </w:r>
    </w:p>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948">
        <w:r>
          <w:rPr>
            <w:rFonts w:hint="default" w:ascii="Times New Roman" w:hAnsi="Times New Roman"/>
            <w:b w:val="false"/>
            <w:i/>
            <w:color w:val="007fcc"/>
            <w:sz w:val="24"/>
            <w:u w:val="single"/>
          </w:rPr>
          <w:t>09.07.2003</w:t>
        </w:r>
      </w:hyperlink>
      <w:r>
        <w:rPr>
          <w:rFonts w:hint="default" w:ascii="Times New Roman" w:hAnsi="Times New Roman"/>
          <w:b w:val="false"/>
          <w:i/>
          <w:color w:val="ff0000"/>
          <w:sz w:val="24"/>
        </w:rPr>
        <w:t xml:space="preserve"> г. № 482-II (см. редакцию от </w:t>
      </w:r>
      <w:hyperlink r:id="rId949">
        <w:r>
          <w:rPr>
            <w:rFonts w:hint="default" w:ascii="Times New Roman" w:hAnsi="Times New Roman"/>
            <w:b w:val="false"/>
            <w:i/>
            <w:color w:val="007fcc"/>
            <w:sz w:val="24"/>
            <w:u w:val="single"/>
          </w:rPr>
          <w:t>01.07.2003</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950">
        <w:r>
          <w:rPr>
            <w:rFonts w:hint="default" w:ascii="Times New Roman" w:hAnsi="Times New Roman"/>
            <w:b w:val="false"/>
            <w:i/>
            <w:color w:val="007fcc"/>
            <w:sz w:val="24"/>
            <w:u w:val="single"/>
          </w:rPr>
          <w:t>08.04.2004</w:t>
        </w:r>
      </w:hyperlink>
      <w:r>
        <w:rPr>
          <w:rFonts w:hint="default" w:ascii="Times New Roman" w:hAnsi="Times New Roman"/>
          <w:b w:val="false"/>
          <w:i/>
          <w:color w:val="ff0000"/>
          <w:sz w:val="24"/>
        </w:rPr>
        <w:t xml:space="preserve"> г. № 542-II (см. редакцию от </w:t>
      </w:r>
      <w:hyperlink r:id="rId951">
        <w:r>
          <w:rPr>
            <w:rFonts w:hint="default" w:ascii="Times New Roman" w:hAnsi="Times New Roman"/>
            <w:b w:val="false"/>
            <w:i/>
            <w:color w:val="007fcc"/>
            <w:sz w:val="24"/>
            <w:u w:val="single"/>
          </w:rPr>
          <w:t>10.03.2004</w:t>
        </w:r>
      </w:hyperlink>
      <w:r>
        <w:rPr>
          <w:rFonts w:hint="default" w:ascii="Times New Roman" w:hAnsi="Times New Roman"/>
          <w:b w:val="false"/>
          <w:i/>
          <w:color w:val="ff0000"/>
          <w:sz w:val="24"/>
        </w:rPr>
        <w:t xml:space="preserve"> г.) (изменение вводится в действие с 01.01.2005 г.)</w:t>
      </w:r>
    </w:p>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952">
        <w:r>
          <w:rPr>
            <w:rFonts w:hint="default" w:ascii="Times New Roman" w:hAnsi="Times New Roman"/>
            <w:b w:val="false"/>
            <w:i/>
            <w:color w:val="007fcc"/>
            <w:sz w:val="24"/>
            <w:u w:val="single"/>
          </w:rPr>
          <w:t>15.05.2007</w:t>
        </w:r>
      </w:hyperlink>
      <w:r>
        <w:rPr>
          <w:rFonts w:hint="default" w:ascii="Times New Roman" w:hAnsi="Times New Roman"/>
          <w:b w:val="false"/>
          <w:i/>
          <w:color w:val="ff0000"/>
          <w:sz w:val="24"/>
        </w:rPr>
        <w:t xml:space="preserve"> г. № 253-III (см. редакцию от </w:t>
      </w:r>
      <w:hyperlink r:id="rId953">
        <w:r>
          <w:rPr>
            <w:rFonts w:hint="default" w:ascii="Times New Roman" w:hAnsi="Times New Roman"/>
            <w:b w:val="false"/>
            <w:i/>
            <w:color w:val="007fcc"/>
            <w:sz w:val="24"/>
            <w:u w:val="single"/>
          </w:rPr>
          <w:t>07.05.2007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22.05.2007 г.</w:t>
      </w:r>
    </w:p>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954">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 106-V (см. редакцию от </w:t>
      </w:r>
      <w:hyperlink r:id="rId955">
        <w:r>
          <w:rPr>
            <w:rFonts w:hint="default" w:ascii="Times New Roman" w:hAnsi="Times New Roman"/>
            <w:b w:val="false"/>
            <w:i/>
            <w:color w:val="007fcc"/>
            <w:sz w:val="24"/>
            <w:u w:val="single"/>
          </w:rPr>
          <w:t>06.03.2013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22.06.2013 г.</w:t>
      </w:r>
    </w:p>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956">
        <w:r>
          <w:rPr>
            <w:rFonts w:hint="default" w:ascii="Times New Roman" w:hAnsi="Times New Roman"/>
            <w:b w:val="false"/>
            <w:i/>
            <w:color w:val="007fcc"/>
            <w:sz w:val="24"/>
            <w:u w:val="single"/>
          </w:rPr>
          <w:t>16.11.2015</w:t>
        </w:r>
      </w:hyperlink>
      <w:r>
        <w:rPr>
          <w:rFonts w:hint="default" w:ascii="Times New Roman" w:hAnsi="Times New Roman"/>
          <w:b w:val="false"/>
          <w:i/>
          <w:color w:val="ff0000"/>
          <w:sz w:val="24"/>
        </w:rPr>
        <w:t xml:space="preserve"> г. № 406-V (см. редакцию от </w:t>
      </w:r>
      <w:hyperlink r:id="rId957">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(изменение вводится в действие с 01.07.2017 г.)</w:t>
      </w:r>
    </w:p>
    <w:bookmarkEnd w:id="1675"/>
    <w:bookmarkStart w:name="448371300" w:id="1677"/>
    <w:bookmarkStart w:name="448371300" w:id="16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третью очередь производится изъятие денег по обязательствам клиента перед бюджетом, а также по требованию о взыскании активов в соответствии с Законом Республики Казахстан «О возврате государству незаконно приобретенных активов»;</w:t>
      </w:r>
      <w:r>
        <w:rPr>
          <w:rFonts w:hint="default" w:ascii="Times New Roman" w:hAnsi="Times New Roman"/>
          <w:b w:val="false"/>
          <w:i w:val="false"/>
          <w:color w:val="000000"/>
          <w:sz w:val="24"/>
        </w:rPr>
        <w:t>
</w:t>
      </w:r>
    </w:p>
    <w:bookmarkEnd w:id="1678"/>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от </w:t>
      </w:r>
      <w:hyperlink r:id="rId958">
        <w:r>
          <w:rPr>
            <w:rFonts w:hint="default" w:ascii="Times New Roman" w:hAnsi="Times New Roman"/>
            <w:b w:val="false"/>
            <w:i/>
            <w:color w:val="007fcc"/>
            <w:sz w:val="24"/>
            <w:u w:val="single"/>
          </w:rPr>
          <w:t>12.07.2023</w:t>
        </w:r>
      </w:hyperlink>
      <w:r>
        <w:rPr>
          <w:rFonts w:hint="default" w:ascii="Times New Roman" w:hAnsi="Times New Roman"/>
          <w:b w:val="false"/>
          <w:i/>
          <w:color w:val="ff0000"/>
          <w:sz w:val="24"/>
        </w:rPr>
        <w:t xml:space="preserve"> г. № 23-VІIІ (см. редакцию от </w:t>
      </w:r>
      <w:hyperlink r:id="rId959">
        <w:r>
          <w:rPr>
            <w:rFonts w:hint="default" w:ascii="Times New Roman" w:hAnsi="Times New Roman"/>
            <w:b w:val="false"/>
            <w:i/>
            <w:color w:val="007fcc"/>
            <w:sz w:val="24"/>
            <w:u w:val="single"/>
          </w:rPr>
          <w:t>20.04.2023</w:t>
        </w:r>
      </w:hyperlink>
      <w:r>
        <w:rPr>
          <w:rFonts w:hint="default" w:ascii="Times New Roman" w:hAnsi="Times New Roman"/>
          <w:b w:val="false"/>
          <w:i/>
          <w:color w:val="ff0000"/>
          <w:sz w:val="24"/>
        </w:rPr>
        <w:t xml:space="preserve"> г.) (изменение вводится в действие с 24.07.2023 г.)</w:t>
      </w:r>
    </w:p>
    <w:bookmarkEnd w:id="1677"/>
    <w:bookmarkStart w:name="448371301" w:id="1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четвертую очередь производится изъятие денег по исполнительным документам, предусматривающим удовлетворение других денежных требований;</w:t>
      </w:r>
    </w:p>
    <w:bookmarkEnd w:id="1679"/>
    <w:bookmarkStart w:name="448371303" w:id="1680"/>
    <w:bookmarkStart w:name="448371303" w:id="16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пятую очередь производится изъятие денег для удовлетворения других требований, предъявленных к клиенту в порядке календарной очередности.</w:t>
      </w:r>
      <w:r>
        <w:rPr>
          <w:rFonts w:hint="default" w:ascii="Times New Roman" w:hAnsi="Times New Roman"/>
          <w:b w:val="false"/>
          <w:i w:val="false"/>
          <w:color w:val="000000"/>
          <w:sz w:val="24"/>
        </w:rPr>
        <w:t>
</w:t>
      </w:r>
    </w:p>
    <w:bookmarkEnd w:id="1681"/>
    <w:p>
      <w:pPr>
        <w:spacing w:before="0" w:after="0" w:line="240"/>
        <w:ind w:left="0"/>
        <w:jc w:val="both"/>
      </w:pPr>
      <w:r>
        <w:rPr>
          <w:rFonts w:hint="default" w:ascii="Times New Roman" w:hAnsi="Times New Roman"/>
          <w:b w:val="false"/>
          <w:i/>
          <w:color w:val="ff0000"/>
          <w:sz w:val="24"/>
        </w:rPr>
        <w:t xml:space="preserve">Подпункт 5 изменен Законом РК от </w:t>
      </w:r>
      <w:hyperlink r:id="rId960">
        <w:r>
          <w:rPr>
            <w:rFonts w:hint="default" w:ascii="Times New Roman" w:hAnsi="Times New Roman"/>
            <w:b w:val="false"/>
            <w:i/>
            <w:color w:val="007fcc"/>
            <w:sz w:val="24"/>
            <w:u w:val="single"/>
          </w:rPr>
          <w:t>29.03.2000</w:t>
        </w:r>
      </w:hyperlink>
      <w:r>
        <w:rPr>
          <w:rFonts w:hint="default" w:ascii="Times New Roman" w:hAnsi="Times New Roman"/>
          <w:b w:val="false"/>
          <w:i/>
          <w:color w:val="ff0000"/>
          <w:sz w:val="24"/>
        </w:rPr>
        <w:t xml:space="preserve"> г. № 42-II (см. редакцию от </w:t>
      </w:r>
      <w:hyperlink r:id="rId961">
        <w:r>
          <w:rPr>
            <w:rFonts w:hint="default" w:ascii="Times New Roman" w:hAnsi="Times New Roman"/>
            <w:b w:val="false"/>
            <w:i/>
            <w:color w:val="007fcc"/>
            <w:sz w:val="24"/>
            <w:u w:val="single"/>
          </w:rPr>
          <w:t>29.11.1999</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01.04.2000 г.</w:t>
      </w:r>
    </w:p>
    <w:bookmarkEnd w:id="1680"/>
    <w:bookmarkStart w:name="448371305" w:id="1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Изъятие денег из банка по требованиям, относящимся к одной очереди, производится в повременной очередности поступления соответствующих документов.</w:t>
      </w:r>
    </w:p>
    <w:bookmarkEnd w:id="1682"/>
    <w:bookmarkStart w:name="448371306" w:id="1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 ликвидации юридического лица, являющегося клиентом, удовлетворение требований кредиторов производится в очередности, предусмотренной статьей </w:t>
      </w:r>
      <w:hyperlink r:id="rId962">
        <w:r>
          <w:rPr>
            <w:rFonts w:hint="default" w:ascii="Times New Roman" w:hAnsi="Times New Roman"/>
            <w:b w:val="false"/>
            <w:i w:val="false"/>
            <w:color w:val="007fcc"/>
            <w:sz w:val="24"/>
            <w:u w:val="single"/>
          </w:rPr>
          <w:t>51</w:t>
        </w:r>
      </w:hyperlink>
      <w:r>
        <w:rPr>
          <w:rFonts w:hint="default" w:ascii="Times New Roman" w:hAnsi="Times New Roman"/>
          <w:b w:val="false"/>
          <w:i w:val="false"/>
          <w:color w:val="000000"/>
          <w:sz w:val="24"/>
        </w:rPr>
        <w:t xml:space="preserve"> настоящего Кодекса.</w:t>
      </w:r>
    </w:p>
    <w:bookmarkEnd w:id="1683"/>
    <w:bookmarkStart w:name="448371308" w:id="1684"/>
    <w:bookmarkStart w:name="448371308" w:id="1685"/>
    <w:p>
      <w:pPr>
        <w:spacing w:before="0" w:after="0" w:line="240"/>
        <w:ind w:left="0"/>
        <w:jc w:val="both"/>
      </w:pPr>
      <w:r>
        <w:rPr>
          <w:rFonts w:hint="default" w:ascii="Times New Roman" w:hAnsi="Times New Roman"/>
          <w:b/>
          <w:i w:val="false"/>
          <w:color w:val="000000"/>
          <w:sz w:val="24"/>
        </w:rPr>
        <w:t>Статья 743. Оказание банковских услуг организациями, осуществляющими отдельные виды банковских операций</w:t>
      </w:r>
      <w:r>
        <w:rPr>
          <w:rFonts w:hint="default" w:ascii="Times New Roman" w:hAnsi="Times New Roman"/>
          <w:b/>
          <w:i w:val="false"/>
          <w:color w:val="000000"/>
          <w:sz w:val="24"/>
        </w:rPr>
        <w:t>
</w:t>
      </w:r>
    </w:p>
    <w:bookmarkEnd w:id="1685"/>
    <w:p>
      <w:pPr>
        <w:spacing w:before="0" w:after="0" w:line="240"/>
        <w:ind w:left="0"/>
        <w:jc w:val="both"/>
      </w:pPr>
      <w:r>
        <w:rPr>
          <w:rFonts w:hint="default" w:ascii="Times New Roman" w:hAnsi="Times New Roman"/>
          <w:b/>
          <w:i/>
          <w:color w:val="ff0000"/>
          <w:sz w:val="24"/>
        </w:rPr>
        <w:t xml:space="preserve">Статья 743 изменена Законом РК от </w:t>
      </w:r>
      <w:hyperlink r:id="rId963">
        <w:r>
          <w:rPr>
            <w:rFonts w:hint="default" w:ascii="Times New Roman" w:hAnsi="Times New Roman"/>
            <w:b/>
            <w:i/>
            <w:color w:val="007fcc"/>
            <w:sz w:val="24"/>
            <w:u w:val="single"/>
          </w:rPr>
          <w:t>23.12.2005</w:t>
        </w:r>
      </w:hyperlink>
      <w:r>
        <w:rPr>
          <w:rFonts w:hint="default" w:ascii="Times New Roman" w:hAnsi="Times New Roman"/>
          <w:b/>
          <w:i/>
          <w:color w:val="ff0000"/>
          <w:sz w:val="24"/>
        </w:rPr>
        <w:t xml:space="preserve"> г. № 107-III (см. редакцию от </w:t>
      </w:r>
      <w:hyperlink r:id="rId964">
        <w:r>
          <w:rPr>
            <w:rFonts w:hint="default" w:ascii="Times New Roman" w:hAnsi="Times New Roman"/>
            <w:b/>
            <w:i/>
            <w:color w:val="007fcc"/>
            <w:sz w:val="24"/>
            <w:u w:val="single"/>
          </w:rPr>
          <w:t>22.11.2005</w:t>
        </w:r>
      </w:hyperlink>
      <w:r>
        <w:rPr>
          <w:rFonts w:hint="default" w:ascii="Times New Roman" w:hAnsi="Times New Roman"/>
          <w:b/>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30.12.2005 г.</w:t>
      </w:r>
    </w:p>
    <w:bookmarkEnd w:id="1684"/>
    <w:bookmarkStart w:name="448371309" w:id="1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Отдельные виды банковских услуг вправе оказывать </w:t>
      </w:r>
      <w:hyperlink r:id="rId965">
        <w:r>
          <w:rPr>
            <w:rFonts w:hint="default" w:ascii="Times New Roman" w:hAnsi="Times New Roman"/>
            <w:b w:val="false"/>
            <w:i w:val="false"/>
            <w:color w:val="007fcc"/>
            <w:sz w:val="24"/>
            <w:u w:val="single"/>
          </w:rPr>
          <w:t>организации</w:t>
        </w:r>
      </w:hyperlink>
      <w:r>
        <w:rPr>
          <w:rFonts w:hint="default" w:ascii="Times New Roman" w:hAnsi="Times New Roman"/>
          <w:b w:val="false"/>
          <w:i w:val="false"/>
          <w:color w:val="000000"/>
          <w:sz w:val="24"/>
        </w:rPr>
        <w:t>, осуществляющие отдельные виды банковских операций.</w:t>
      </w:r>
    </w:p>
    <w:bookmarkEnd w:id="1686"/>
    <w:bookmarkStart w:name="448371310" w:id="1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Оказание отдельных видов банковских услуг такими организациями осуществляется в порядке, установленном настоящим Кодексом и </w:t>
      </w:r>
      <w:hyperlink r:id="rId966">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967">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w:t>
      </w:r>
    </w:p>
    <w:bookmarkEnd w:id="1687"/>
    <w:bookmarkStart w:name="448371311" w:id="1688"/>
    <w:p>
      <w:pPr>
        <w:spacing w:before="120" w:after="120" w:line="240"/>
        <w:ind w:left="0"/>
        <w:jc w:val="both"/>
      </w:pPr>
      <w:r>
        <w:rPr>
          <w:rFonts w:hint="default" w:ascii="Times New Roman" w:hAnsi="Times New Roman"/>
          <w:b/>
          <w:i w:val="false"/>
          <w:color w:val="000000"/>
          <w:sz w:val="24"/>
        </w:rPr>
        <w:t>Статья 744. Оплата услуг банка</w:t>
      </w:r>
    </w:p>
    <w:bookmarkEnd w:id="1688"/>
    <w:bookmarkStart w:name="448371312" w:id="1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Клиент оплачивает услуги банка, оказываемые им по договору банковского обслуживания, на условиях и в порядке, предусмотренных договором.</w:t>
      </w:r>
    </w:p>
    <w:bookmarkEnd w:id="1689"/>
    <w:bookmarkStart w:name="448371313" w:id="1690"/>
    <w:p>
      <w:pPr>
        <w:spacing w:before="120" w:after="120" w:line="240"/>
        <w:ind w:left="0"/>
        <w:jc w:val="both"/>
      </w:pPr>
      <w:r>
        <w:rPr>
          <w:rFonts w:hint="default" w:ascii="Times New Roman" w:hAnsi="Times New Roman"/>
          <w:b/>
          <w:i w:val="false"/>
          <w:color w:val="000000"/>
          <w:sz w:val="24"/>
        </w:rPr>
        <w:t>Статья 745. Банковская тайна</w:t>
      </w:r>
    </w:p>
    <w:bookmarkEnd w:id="1690"/>
    <w:bookmarkStart w:name="448371314" w:id="1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гарантирует неразглашение банковской тайны.</w:t>
      </w:r>
    </w:p>
    <w:bookmarkEnd w:id="1691"/>
    <w:bookmarkStart w:name="448371315" w:id="1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Перечень сведений, составляющих банковскую тайну, и основания ее выдачи определяются </w:t>
      </w:r>
      <w:hyperlink r:id="rId96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регулирующими банковскую деятельность.</w:t>
      </w:r>
    </w:p>
    <w:bookmarkEnd w:id="1692"/>
    <w:bookmarkStart w:name="448371317" w:id="1693"/>
    <w:bookmarkStart w:name="448371317" w:id="1694"/>
    <w:p>
      <w:pPr>
        <w:spacing w:before="0" w:after="0" w:line="240"/>
        <w:ind w:left="0"/>
        <w:jc w:val="both"/>
      </w:pPr>
      <w:r>
        <w:rPr>
          <w:rFonts w:hint="default" w:ascii="Times New Roman" w:hAnsi="Times New Roman"/>
          <w:b/>
          <w:i w:val="false"/>
          <w:color w:val="000000"/>
          <w:sz w:val="24"/>
        </w:rPr>
        <w:t>Статья 746. Ответственность за нарушение условий банковского обслуживания клиентов</w:t>
      </w:r>
      <w:r>
        <w:rPr>
          <w:rFonts w:hint="default" w:ascii="Times New Roman" w:hAnsi="Times New Roman"/>
          <w:b/>
          <w:i w:val="false"/>
          <w:color w:val="000000"/>
          <w:sz w:val="24"/>
        </w:rPr>
        <w:t>
</w:t>
      </w:r>
    </w:p>
    <w:bookmarkEnd w:id="1694"/>
    <w:p>
      <w:pPr>
        <w:spacing w:before="0" w:after="0" w:line="240"/>
        <w:ind w:left="0"/>
        <w:jc w:val="both"/>
      </w:pPr>
      <w:r>
        <w:rPr>
          <w:rFonts w:hint="default" w:ascii="Times New Roman" w:hAnsi="Times New Roman"/>
          <w:b/>
          <w:i/>
          <w:color w:val="ff0000"/>
          <w:sz w:val="24"/>
        </w:rPr>
        <w:t xml:space="preserve">Статья 746 изменена Законом РК от </w:t>
      </w:r>
      <w:hyperlink r:id="rId969">
        <w:r>
          <w:rPr>
            <w:rFonts w:hint="default" w:ascii="Times New Roman" w:hAnsi="Times New Roman"/>
            <w:b/>
            <w:i/>
            <w:color w:val="007fcc"/>
            <w:sz w:val="24"/>
            <w:u w:val="single"/>
          </w:rPr>
          <w:t>29.03.2000</w:t>
        </w:r>
      </w:hyperlink>
      <w:r>
        <w:rPr>
          <w:rFonts w:hint="default" w:ascii="Times New Roman" w:hAnsi="Times New Roman"/>
          <w:b/>
          <w:i/>
          <w:color w:val="ff0000"/>
          <w:sz w:val="24"/>
        </w:rPr>
        <w:t xml:space="preserve"> г. № 42-II (см. редакцию от </w:t>
      </w:r>
      <w:hyperlink r:id="rId970">
        <w:r>
          <w:rPr>
            <w:rFonts w:hint="default" w:ascii="Times New Roman" w:hAnsi="Times New Roman"/>
            <w:b/>
            <w:i/>
            <w:color w:val="007fcc"/>
            <w:sz w:val="24"/>
            <w:u w:val="single"/>
          </w:rPr>
          <w:t>29.11.1999</w:t>
        </w:r>
      </w:hyperlink>
      <w:r>
        <w:rPr>
          <w:rFonts w:hint="default" w:ascii="Times New Roman" w:hAnsi="Times New Roman"/>
          <w:b/>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01.04.2000 г.</w:t>
      </w:r>
    </w:p>
    <w:bookmarkEnd w:id="1693"/>
    <w:bookmarkStart w:name="448371318" w:id="1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За совершение нарушений, связанных с банковским обслуживанием клиентов, банки и организации, осуществляющие отдельные виды банковских операций, несут ответственность в пределах, установленных </w:t>
      </w:r>
      <w:hyperlink r:id="rId97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регулирующими банковскую деятельность и договорами банковского обслуживания.</w:t>
      </w:r>
    </w:p>
    <w:bookmarkEnd w:id="1695"/>
    <w:bookmarkStart w:name="448371319" w:id="1696"/>
    <w:p>
      <w:pPr>
        <w:spacing w:before="120" w:after="120" w:line="240"/>
        <w:ind w:left="0"/>
        <w:jc w:val="center"/>
      </w:pPr>
      <w:r>
        <w:rPr>
          <w:rFonts w:hint="default" w:ascii="Times New Roman" w:hAnsi="Times New Roman"/>
          <w:b/>
          <w:i w:val="false"/>
          <w:color w:val="000000"/>
          <w:sz w:val="24"/>
        </w:rPr>
        <w:t>Параграф 2. Банковский счет</w:t>
      </w:r>
    </w:p>
    <w:bookmarkEnd w:id="1696"/>
    <w:bookmarkStart w:name="448371320" w:id="1697"/>
    <w:p>
      <w:pPr>
        <w:spacing w:before="120" w:after="120" w:line="240"/>
        <w:ind w:left="0"/>
        <w:jc w:val="both"/>
      </w:pPr>
      <w:r>
        <w:rPr>
          <w:rFonts w:hint="default" w:ascii="Times New Roman" w:hAnsi="Times New Roman"/>
          <w:b/>
          <w:i w:val="false"/>
          <w:color w:val="000000"/>
          <w:sz w:val="24"/>
        </w:rPr>
        <w:t>Статья 747. Договор банковского счета</w:t>
      </w:r>
    </w:p>
    <w:bookmarkEnd w:id="1697"/>
    <w:bookmarkStart w:name="448371321" w:id="1698"/>
    <w:bookmarkStart w:name="448371321" w:id="16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банковского счета одна сторона (банк, организация, осуществляющая отдельные виды банковских операций) обязуется принимать деньги, поступающие в пользу другой стороны (клиента), выполнять распоряжения клиента о переводе (выдаче) клиенту или третьим лицам соответствующих сумм денег и оказывать другие услуги, предусмотренные договором банковского счета.</w:t>
      </w:r>
      <w:r>
        <w:rPr>
          <w:rFonts w:hint="default" w:ascii="Times New Roman" w:hAnsi="Times New Roman"/>
          <w:b w:val="false"/>
          <w:i w:val="false"/>
          <w:color w:val="000000"/>
          <w:sz w:val="24"/>
        </w:rPr>
        <w:t>
</w:t>
      </w:r>
    </w:p>
    <w:bookmarkEnd w:id="1699"/>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972">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973">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10.08.2016 г. № 152 (28278)</w:t>
      </w:r>
    </w:p>
    <w:p>
      <w:pPr>
        <w:spacing w:before="0" w:after="0" w:line="240"/>
        <w:ind w:left="0"/>
        <w:jc w:val="both"/>
      </w:pPr>
      <w:r>
        <w:rPr>
          <w:rFonts w:hint="default" w:ascii="Times New Roman" w:hAnsi="Times New Roman"/>
          <w:b w:val="false"/>
          <w:i/>
          <w:color w:val="ff0000"/>
          <w:sz w:val="24"/>
        </w:rPr>
        <w:t xml:space="preserve">Часть первая пункта 1 изменена в соответствии с Законом РК от </w:t>
      </w:r>
      <w:hyperlink r:id="rId974">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975">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1698"/>
    <w:bookmarkStart w:name="448371322" w:id="1700"/>
    <w:bookmarkStart w:name="448371322" w:id="17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Допускается открытие по договору банковского счета текущего или сберегательного счета на имя третьего лица с условием депонирования (блокировки) денег, находящихся на данном текущем или сберегательном счете, без права совершения владельцем текущего или сберегательного счета расходных операций до наступления или выполнения им условий, определенных договором банковского счета.</w:t>
      </w:r>
      <w:r>
        <w:rPr>
          <w:rFonts w:hint="default" w:ascii="Times New Roman" w:hAnsi="Times New Roman"/>
          <w:b w:val="false"/>
          <w:i w:val="false"/>
          <w:color w:val="000000"/>
          <w:sz w:val="24"/>
        </w:rPr>
        <w:t>
</w:t>
      </w:r>
    </w:p>
    <w:bookmarkEnd w:id="1701"/>
    <w:p>
      <w:pPr>
        <w:spacing w:before="0" w:after="0" w:line="240"/>
        <w:ind w:left="0"/>
        <w:jc w:val="both"/>
      </w:pPr>
      <w:r>
        <w:rPr>
          <w:rFonts w:hint="default" w:ascii="Times New Roman" w:hAnsi="Times New Roman"/>
          <w:b w:val="false"/>
          <w:i/>
          <w:color w:val="ff0000"/>
          <w:sz w:val="24"/>
        </w:rPr>
        <w:t xml:space="preserve">Смотрите: </w:t>
      </w:r>
      <w:hyperlink r:id="rId976">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Национального Банка Республики Казахстан от 21.10.2004 г. № 21047/4551</w:t>
      </w:r>
    </w:p>
    <w:bookmarkEnd w:id="1700"/>
    <w:bookmarkStart w:name="967989268" w:id="1702"/>
    <w:bookmarkStart w:name="967989268" w:id="17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открытии банковского счета клиенту или указанному им лицу для целей учета денег клиента в банке (организации, осуществляющей отдельные виды банковских операций) присваивается индивидуальный идентификационный код клиента на условиях, согласованных сторонами. Порядок присвоения, аннулирования индивидуального идентификационного кода клиента, ведения банком (организацией, осуществляющей отдельные виды банковских операций) учета денег клиента определяется банковским </w:t>
      </w:r>
      <w:hyperlink r:id="rId97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1703"/>
    <w:p>
      <w:pPr>
        <w:spacing w:before="0" w:after="0" w:line="240"/>
        <w:ind w:left="0"/>
        <w:jc w:val="both"/>
      </w:pPr>
      <w:r>
        <w:rPr>
          <w:rFonts w:hint="default" w:ascii="Times New Roman" w:hAnsi="Times New Roman"/>
          <w:b w:val="false"/>
          <w:i/>
          <w:color w:val="ff0000"/>
          <w:sz w:val="24"/>
        </w:rPr>
        <w:t xml:space="preserve">Часть третья пункта 1 изменена в соответствии с Законом РК от </w:t>
      </w:r>
      <w:hyperlink r:id="rId978">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979">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1702"/>
    <w:bookmarkStart w:name="448371323" w:id="1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Юридические лица и граждане самостоятельно выбирают банки для обслуживания и вправе заключать договоры банковского счета как с одним, так и несколькими банками.</w:t>
      </w:r>
    </w:p>
    <w:bookmarkEnd w:id="1704"/>
    <w:bookmarkStart w:name="448371325" w:id="1705"/>
    <w:bookmarkStart w:name="448371325" w:id="17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 банковского счета является бессрочным, если иное не установлено законодательными актами или соглашением сторон.</w:t>
      </w:r>
      <w:r>
        <w:rPr>
          <w:rFonts w:hint="default" w:ascii="Times New Roman" w:hAnsi="Times New Roman"/>
          <w:b w:val="false"/>
          <w:i w:val="false"/>
          <w:color w:val="000000"/>
          <w:sz w:val="24"/>
        </w:rPr>
        <w:t>
</w:t>
      </w:r>
    </w:p>
    <w:bookmarkEnd w:id="1706"/>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980">
        <w:r>
          <w:rPr>
            <w:rFonts w:hint="default" w:ascii="Times New Roman" w:hAnsi="Times New Roman"/>
            <w:b w:val="false"/>
            <w:i/>
            <w:color w:val="007fcc"/>
            <w:sz w:val="24"/>
            <w:u w:val="single"/>
          </w:rPr>
          <w:t>29.11.1999</w:t>
        </w:r>
      </w:hyperlink>
      <w:r>
        <w:rPr>
          <w:rFonts w:hint="default" w:ascii="Times New Roman" w:hAnsi="Times New Roman"/>
          <w:b w:val="false"/>
          <w:i/>
          <w:color w:val="ff0000"/>
          <w:sz w:val="24"/>
        </w:rPr>
        <w:t xml:space="preserve"> г. № 486-I (см. редакцию от </w:t>
      </w:r>
      <w:hyperlink r:id="rId981">
        <w:r>
          <w:rPr>
            <w:rFonts w:hint="default" w:ascii="Times New Roman" w:hAnsi="Times New Roman"/>
            <w:b w:val="false"/>
            <w:i/>
            <w:color w:val="007fcc"/>
            <w:sz w:val="24"/>
            <w:u w:val="single"/>
          </w:rPr>
          <w:t>01.07.1999</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30.11.1999 г.</w:t>
      </w:r>
    </w:p>
    <w:bookmarkEnd w:id="1705"/>
    <w:bookmarkStart w:name="448371326" w:id="1707"/>
    <w:p>
      <w:pPr>
        <w:spacing w:before="120" w:after="120" w:line="240"/>
        <w:ind w:left="0"/>
        <w:jc w:val="both"/>
      </w:pPr>
      <w:r>
        <w:rPr>
          <w:rFonts w:hint="default" w:ascii="Times New Roman" w:hAnsi="Times New Roman"/>
          <w:b/>
          <w:i w:val="false"/>
          <w:color w:val="000000"/>
          <w:sz w:val="24"/>
        </w:rPr>
        <w:t>Статья 748. Форма договора банковского счета</w:t>
      </w:r>
    </w:p>
    <w:bookmarkEnd w:id="1707"/>
    <w:bookmarkStart w:name="448371327" w:id="1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банковского счета должен быть заключен в письменной форме.</w:t>
      </w:r>
    </w:p>
    <w:bookmarkEnd w:id="1708"/>
    <w:bookmarkStart w:name="448371328" w:id="1709"/>
    <w:bookmarkStart w:name="448371328" w:id="17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Несоблюдение письменной формы договора банковского счета влечет ничтожность этого договора.</w:t>
      </w:r>
      <w:r>
        <w:rPr>
          <w:rFonts w:hint="default" w:ascii="Times New Roman" w:hAnsi="Times New Roman"/>
          <w:b w:val="false"/>
          <w:i w:val="false"/>
          <w:color w:val="000000"/>
          <w:sz w:val="24"/>
        </w:rPr>
        <w:t>
</w:t>
      </w:r>
    </w:p>
    <w:bookmarkEnd w:id="1710"/>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982">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98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709"/>
    <w:bookmarkStart w:name="448371329" w:id="1711"/>
    <w:p>
      <w:pPr>
        <w:spacing w:before="120" w:after="120" w:line="240"/>
        <w:ind w:left="0"/>
        <w:jc w:val="both"/>
      </w:pPr>
      <w:r>
        <w:rPr>
          <w:rFonts w:hint="default" w:ascii="Times New Roman" w:hAnsi="Times New Roman"/>
          <w:b/>
          <w:i w:val="false"/>
          <w:color w:val="000000"/>
          <w:sz w:val="24"/>
        </w:rPr>
        <w:t>Статья 749. Распоряжение деньгами клиента</w:t>
      </w:r>
    </w:p>
    <w:bookmarkEnd w:id="1711"/>
    <w:bookmarkStart w:name="448371330" w:id="1712"/>
    <w:bookmarkStart w:name="448371330" w:id="17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Банк (организация, осуществляющая отдельные виды банковских операций) осуществляет изъятие денег клиента, находящихся в банке (организации, осуществляющей отдельные виды банковских операций), на основании распоряжения клиента, если иное не предусмотрено </w:t>
      </w:r>
      <w:hyperlink r:id="rId984">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985">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или договором банковского счета.</w:t>
      </w:r>
      <w:r>
        <w:rPr>
          <w:rFonts w:hint="default" w:ascii="Times New Roman" w:hAnsi="Times New Roman"/>
          <w:b w:val="false"/>
          <w:i w:val="false"/>
          <w:color w:val="000000"/>
          <w:sz w:val="24"/>
        </w:rPr>
        <w:t>
</w:t>
      </w:r>
    </w:p>
    <w:bookmarkEnd w:id="1713"/>
    <w:p>
      <w:pPr>
        <w:spacing w:before="0" w:after="0" w:line="240"/>
        <w:ind w:left="0"/>
        <w:jc w:val="both"/>
      </w:pPr>
      <w:r>
        <w:rPr>
          <w:rFonts w:hint="default" w:ascii="Times New Roman" w:hAnsi="Times New Roman"/>
          <w:b w:val="false"/>
          <w:i/>
          <w:color w:val="ff0000"/>
          <w:sz w:val="24"/>
        </w:rPr>
        <w:t xml:space="preserve">Часть первая пункта 1 изменена в соответствии с Законом РК от </w:t>
      </w:r>
      <w:hyperlink r:id="rId986">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987">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1712"/>
    <w:bookmarkStart w:name="448371331" w:id="1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не вправе определять и контролировать направления использования денег клиентом и устанавливать другие не предусмотренные законодательством ограничения его права распоряжаться деньгами по своему усмотрению, если иное не предусмотрено законодательством или договором банковского счета.</w:t>
      </w:r>
    </w:p>
    <w:bookmarkEnd w:id="1714"/>
    <w:bookmarkStart w:name="448371332" w:id="1715"/>
    <w:bookmarkStart w:name="448371332" w:id="17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деньги были внесены гражданином, то правом распоряжения деньгами, находящимися в банке (организации, осуществляющей отдельные виды банковских операций), пользуется либо сам гражданин, либо лицо, которому он доверил это право.</w:t>
      </w:r>
      <w:r>
        <w:rPr>
          <w:rFonts w:hint="default" w:ascii="Times New Roman" w:hAnsi="Times New Roman"/>
          <w:b w:val="false"/>
          <w:i w:val="false"/>
          <w:color w:val="000000"/>
          <w:sz w:val="24"/>
        </w:rPr>
        <w:t>
</w:t>
      </w:r>
    </w:p>
    <w:bookmarkEnd w:id="1716"/>
    <w:p>
      <w:pPr>
        <w:spacing w:before="0" w:after="0" w:line="240"/>
        <w:ind w:left="0"/>
        <w:jc w:val="both"/>
      </w:pPr>
      <w:r>
        <w:rPr>
          <w:rFonts w:hint="default" w:ascii="Times New Roman" w:hAnsi="Times New Roman"/>
          <w:b w:val="false"/>
          <w:i/>
          <w:color w:val="ff0000"/>
          <w:sz w:val="24"/>
        </w:rPr>
        <w:t xml:space="preserve">Часть первая пункта 2 изменена в соответствии с Законом РК от </w:t>
      </w:r>
      <w:hyperlink r:id="rId988">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989">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1715"/>
    <w:bookmarkStart w:name="448371333" w:id="1717"/>
    <w:bookmarkStart w:name="448371333" w:id="17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деньги были внесены юридическим лицом, то правом распоряжения деньгами, находящимися в банке (организации, осуществляющей отдельные виды банковских операций), пользуется руководитель данного юридического лица и (или) иные уполномоченные им лица.</w:t>
      </w:r>
      <w:r>
        <w:rPr>
          <w:rFonts w:hint="default" w:ascii="Times New Roman" w:hAnsi="Times New Roman"/>
          <w:b w:val="false"/>
          <w:i w:val="false"/>
          <w:color w:val="000000"/>
          <w:sz w:val="24"/>
        </w:rPr>
        <w:t>
</w:t>
      </w:r>
    </w:p>
    <w:bookmarkEnd w:id="1718"/>
    <w:p>
      <w:pPr>
        <w:spacing w:before="0" w:after="0" w:line="240"/>
        <w:ind w:left="0"/>
        <w:jc w:val="both"/>
      </w:pPr>
      <w:r>
        <w:rPr>
          <w:rFonts w:hint="default" w:ascii="Times New Roman" w:hAnsi="Times New Roman"/>
          <w:b w:val="false"/>
          <w:i/>
          <w:color w:val="ff0000"/>
          <w:sz w:val="24"/>
        </w:rPr>
        <w:t xml:space="preserve">Часть вторая пункта 2 изменена в соответствии с Законом РК от </w:t>
      </w:r>
      <w:hyperlink r:id="rId990">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991">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1717"/>
    <w:bookmarkStart w:name="448371334" w:id="1719"/>
    <w:bookmarkStart w:name="448371334" w:id="17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Права лиц, осуществляющих от имени клиента распоряжение деньгами, находящимися в банке (организации, осуществляющей отдельные виды банковских операций), подтверждаются клиентом путем представления банку (организации, осуществляющей отдельные виды банковских операций) документов, предусмотренных законодательством и договором.</w:t>
      </w:r>
      <w:r>
        <w:rPr>
          <w:rFonts w:hint="default" w:ascii="Times New Roman" w:hAnsi="Times New Roman"/>
          <w:b w:val="false"/>
          <w:i w:val="false"/>
          <w:color w:val="000000"/>
          <w:sz w:val="24"/>
        </w:rPr>
        <w:t>
</w:t>
      </w:r>
    </w:p>
    <w:bookmarkEnd w:id="1720"/>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992">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993">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1719"/>
    <w:bookmarkStart w:name="448371335" w:id="1721"/>
    <w:bookmarkStart w:name="448371335" w:id="17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Договором банковского счета должен быть установлен порядок распоряжения деньгами, находящимися в банке (организации, осуществляющей отдельные виды банковских операций). Требования к такому порядку устанавливаются </w:t>
      </w:r>
      <w:hyperlink r:id="rId994">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995">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регулирующими банковскую деятельность.</w:t>
      </w:r>
      <w:r>
        <w:rPr>
          <w:rFonts w:hint="default" w:ascii="Times New Roman" w:hAnsi="Times New Roman"/>
          <w:b w:val="false"/>
          <w:i w:val="false"/>
          <w:color w:val="000000"/>
          <w:sz w:val="24"/>
        </w:rPr>
        <w:t>
</w:t>
      </w:r>
    </w:p>
    <w:bookmarkEnd w:id="1722"/>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996">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997">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1721"/>
    <w:bookmarkStart w:name="448371336" w:id="1723"/>
    <w:bookmarkStart w:name="448371336" w:id="1724"/>
    <w:p>
      <w:pPr>
        <w:spacing w:before="0" w:after="0" w:line="240"/>
        <w:ind w:left="0"/>
        <w:jc w:val="both"/>
      </w:pPr>
      <w:r>
        <w:rPr>
          <w:rFonts w:hint="default" w:ascii="Times New Roman" w:hAnsi="Times New Roman"/>
          <w:b/>
          <w:i w:val="false"/>
          <w:color w:val="000000"/>
          <w:sz w:val="24"/>
        </w:rPr>
        <w:t>Статья 750. Операции, выполняемые банком (организацией, осуществляющей отдельные виды банковских операций) по договору банковского счета</w:t>
      </w:r>
      <w:r>
        <w:rPr>
          <w:rFonts w:hint="default" w:ascii="Times New Roman" w:hAnsi="Times New Roman"/>
          <w:b/>
          <w:i w:val="false"/>
          <w:color w:val="000000"/>
          <w:sz w:val="24"/>
        </w:rPr>
        <w:t>
</w:t>
      </w:r>
    </w:p>
    <w:bookmarkEnd w:id="1724"/>
    <w:p>
      <w:pPr>
        <w:spacing w:before="0" w:after="0" w:line="240"/>
        <w:ind w:left="0"/>
        <w:jc w:val="both"/>
      </w:pPr>
      <w:r>
        <w:rPr>
          <w:rFonts w:hint="default" w:ascii="Times New Roman" w:hAnsi="Times New Roman"/>
          <w:b/>
          <w:i/>
          <w:color w:val="ff0000"/>
          <w:sz w:val="24"/>
        </w:rPr>
        <w:t xml:space="preserve">Заголовок статьи 750 изложен в новой редакции Закона РК от </w:t>
      </w:r>
      <w:hyperlink r:id="rId998">
        <w:r>
          <w:rPr>
            <w:rFonts w:hint="default" w:ascii="Times New Roman" w:hAnsi="Times New Roman"/>
            <w:b/>
            <w:i/>
            <w:color w:val="007fcc"/>
            <w:sz w:val="24"/>
            <w:u w:val="single"/>
          </w:rPr>
          <w:t>02.07.2018</w:t>
        </w:r>
      </w:hyperlink>
      <w:r>
        <w:rPr>
          <w:rFonts w:hint="default" w:ascii="Times New Roman" w:hAnsi="Times New Roman"/>
          <w:b/>
          <w:i/>
          <w:color w:val="ff0000"/>
          <w:sz w:val="24"/>
        </w:rPr>
        <w:t xml:space="preserve"> г. № 166-VI (см. редакцию от </w:t>
      </w:r>
      <w:hyperlink r:id="rId999">
        <w:r>
          <w:rPr>
            <w:rFonts w:hint="default" w:ascii="Times New Roman" w:hAnsi="Times New Roman"/>
            <w:b/>
            <w:i/>
            <w:color w:val="007fcc"/>
            <w:sz w:val="24"/>
            <w:u w:val="single"/>
          </w:rPr>
          <w:t>20.06.2018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04.07.2018 г.</w:t>
      </w:r>
    </w:p>
    <w:bookmarkEnd w:id="1723"/>
    <w:bookmarkStart w:name="448371337" w:id="1725"/>
    <w:bookmarkStart w:name="448371337" w:id="17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соответствии с договором банковского счета банк (организация, осуществляющая отдельные виды банковских операций) обязан (обязана):</w:t>
      </w:r>
      <w:r>
        <w:rPr>
          <w:rFonts w:hint="default" w:ascii="Times New Roman" w:hAnsi="Times New Roman"/>
          <w:b w:val="false"/>
          <w:i w:val="false"/>
          <w:color w:val="000000"/>
          <w:sz w:val="24"/>
        </w:rPr>
        <w:t>
</w:t>
      </w:r>
    </w:p>
    <w:bookmarkEnd w:id="1726"/>
    <w:p>
      <w:pPr>
        <w:spacing w:before="0" w:after="0" w:line="240"/>
        <w:ind w:left="0"/>
        <w:jc w:val="both"/>
      </w:pPr>
      <w:r>
        <w:rPr>
          <w:rFonts w:hint="default" w:ascii="Times New Roman" w:hAnsi="Times New Roman"/>
          <w:b w:val="false"/>
          <w:i/>
          <w:color w:val="ff0000"/>
          <w:sz w:val="24"/>
        </w:rPr>
        <w:t xml:space="preserve">Абзац первый пункта 1 изменен в соответствии с Законом РК от </w:t>
      </w:r>
      <w:hyperlink r:id="rId1000">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001">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1725"/>
    <w:bookmarkStart w:name="448371338" w:id="1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обеспечить наличие денег при предъявлении требований клиента;</w:t>
      </w:r>
    </w:p>
    <w:bookmarkEnd w:id="1727"/>
    <w:bookmarkStart w:name="448371339" w:id="1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принимать деньги, поступившие в пользу клиента;</w:t>
      </w:r>
    </w:p>
    <w:bookmarkEnd w:id="1728"/>
    <w:bookmarkStart w:name="448371340" w:id="1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выполнять распоряжения клиента о переводе денег в пользу третьих лиц;</w:t>
      </w:r>
    </w:p>
    <w:bookmarkEnd w:id="1729"/>
    <w:bookmarkStart w:name="448371342" w:id="1730"/>
    <w:bookmarkStart w:name="448371342" w:id="17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исполнять распоряжения третьих лиц об изъятии денег клиента, если это предусмотрено </w:t>
      </w:r>
      <w:hyperlink r:id="rId1002">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003">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 и (или) договором банковского счета;</w:t>
      </w:r>
      <w:r>
        <w:rPr>
          <w:rFonts w:hint="default" w:ascii="Times New Roman" w:hAnsi="Times New Roman"/>
          <w:b w:val="false"/>
          <w:i w:val="false"/>
          <w:color w:val="000000"/>
          <w:sz w:val="24"/>
        </w:rPr>
        <w:t>
</w:t>
      </w:r>
    </w:p>
    <w:bookmarkEnd w:id="1731"/>
    <w:p>
      <w:pPr>
        <w:spacing w:before="0" w:after="0" w:line="240"/>
        <w:ind w:left="0"/>
        <w:jc w:val="both"/>
      </w:pPr>
      <w:r>
        <w:rPr>
          <w:rFonts w:hint="default" w:ascii="Times New Roman" w:hAnsi="Times New Roman"/>
          <w:b w:val="false"/>
          <w:i/>
          <w:color w:val="ff0000"/>
          <w:sz w:val="24"/>
        </w:rPr>
        <w:t xml:space="preserve">Подпункт 4 изменен Законом РК от </w:t>
      </w:r>
      <w:hyperlink r:id="rId1004">
        <w:r>
          <w:rPr>
            <w:rFonts w:hint="default" w:ascii="Times New Roman" w:hAnsi="Times New Roman"/>
            <w:b w:val="false"/>
            <w:i/>
            <w:color w:val="007fcc"/>
            <w:sz w:val="24"/>
            <w:u w:val="single"/>
          </w:rPr>
          <w:t>11.07.2009</w:t>
        </w:r>
      </w:hyperlink>
      <w:r>
        <w:rPr>
          <w:rFonts w:hint="default" w:ascii="Times New Roman" w:hAnsi="Times New Roman"/>
          <w:b w:val="false"/>
          <w:i/>
          <w:color w:val="ff0000"/>
          <w:sz w:val="24"/>
        </w:rPr>
        <w:t xml:space="preserve"> г. № 185-IV (см. редакцию от </w:t>
      </w:r>
      <w:hyperlink r:id="rId1005">
        <w:r>
          <w:rPr>
            <w:rFonts w:hint="default" w:ascii="Times New Roman" w:hAnsi="Times New Roman"/>
            <w:b w:val="false"/>
            <w:i/>
            <w:color w:val="007fcc"/>
            <w:sz w:val="24"/>
            <w:u w:val="single"/>
          </w:rPr>
          <w:t>04.05.2009</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30.07.2009 г.</w:t>
      </w:r>
    </w:p>
    <w:bookmarkEnd w:id="1730"/>
    <w:bookmarkStart w:name="448371343" w:id="1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осуществлять прием от клиента и выдачу ему наличных денег в порядке, установленном договором банковского счета;</w:t>
      </w:r>
    </w:p>
    <w:bookmarkEnd w:id="1732"/>
    <w:bookmarkStart w:name="448371344" w:id="1733"/>
    <w:bookmarkStart w:name="448371344" w:id="17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представлять по требованию клиента информацию о сумме денег клиента в банке (организации, осуществляющей отдельные виды банковских операций) и произведенных операциях в порядке, предусмотренном договором;</w:t>
      </w:r>
      <w:r>
        <w:rPr>
          <w:rFonts w:hint="default" w:ascii="Times New Roman" w:hAnsi="Times New Roman"/>
          <w:b w:val="false"/>
          <w:i w:val="false"/>
          <w:color w:val="000000"/>
          <w:sz w:val="24"/>
        </w:rPr>
        <w:t>
</w:t>
      </w:r>
    </w:p>
    <w:bookmarkEnd w:id="1734"/>
    <w:p>
      <w:pPr>
        <w:spacing w:before="0" w:after="0" w:line="240"/>
        <w:ind w:left="0"/>
        <w:jc w:val="both"/>
      </w:pPr>
      <w:r>
        <w:rPr>
          <w:rFonts w:hint="default" w:ascii="Times New Roman" w:hAnsi="Times New Roman"/>
          <w:b w:val="false"/>
          <w:i/>
          <w:color w:val="ff0000"/>
          <w:sz w:val="24"/>
        </w:rPr>
        <w:t xml:space="preserve">Подпункт 6 изменен в соответствии с Законом РК от </w:t>
      </w:r>
      <w:hyperlink r:id="rId1006">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007">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1733"/>
    <w:bookmarkStart w:name="448371345" w:id="1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производить иное банковское обслуживание клиента, предусмотренное договором, законодательством и применяемыми в банковской практике </w:t>
      </w:r>
      <w:hyperlink r:id="rId1008">
        <w:r>
          <w:rPr>
            <w:rFonts w:hint="default" w:ascii="Times New Roman" w:hAnsi="Times New Roman"/>
            <w:b w:val="false"/>
            <w:i w:val="false"/>
            <w:color w:val="007fcc"/>
            <w:sz w:val="24"/>
            <w:u w:val="single"/>
          </w:rPr>
          <w:t>обычаями делового оборота</w:t>
        </w:r>
      </w:hyperlink>
      <w:r>
        <w:rPr>
          <w:rFonts w:hint="default" w:ascii="Times New Roman" w:hAnsi="Times New Roman"/>
          <w:b w:val="false"/>
          <w:i w:val="false"/>
          <w:color w:val="000000"/>
          <w:sz w:val="24"/>
        </w:rPr>
        <w:t>.</w:t>
      </w:r>
    </w:p>
    <w:bookmarkEnd w:id="1735"/>
    <w:bookmarkStart w:name="448371346" w:id="1736"/>
    <w:bookmarkStart w:name="448371346" w:id="17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Банк (организация, осуществляющая отдельные виды банковских операций) обязан (обязана) принимать деньги, поступившие в пользу клиента, а также производить изъятие или выдачу денег клиента, с отражением таких операций по его индивидуальному идентификационному коду не позднее дня, следующего за днем поступления в банк (организацию, осуществляющую отдельные виды банковских операций) соответствующего указания, если иные сроки не предусмотрены </w:t>
      </w:r>
      <w:hyperlink r:id="rId100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 изданными в соответствии с ними </w:t>
      </w:r>
      <w:hyperlink r:id="rId1010">
        <w:r>
          <w:rPr>
            <w:rFonts w:hint="default" w:ascii="Times New Roman" w:hAnsi="Times New Roman"/>
            <w:b w:val="false"/>
            <w:i w:val="false"/>
            <w:color w:val="007fcc"/>
            <w:sz w:val="24"/>
            <w:u w:val="single"/>
          </w:rPr>
          <w:t>нормативными правовыми актами</w:t>
        </w:r>
      </w:hyperlink>
      <w:r>
        <w:rPr>
          <w:rFonts w:hint="default" w:ascii="Times New Roman" w:hAnsi="Times New Roman"/>
          <w:b w:val="false"/>
          <w:i w:val="false"/>
          <w:color w:val="000000"/>
          <w:sz w:val="24"/>
        </w:rPr>
        <w:t xml:space="preserve"> Национального Банка Республики Казахстан.</w:t>
      </w:r>
      <w:r>
        <w:rPr>
          <w:rFonts w:hint="default" w:ascii="Times New Roman" w:hAnsi="Times New Roman"/>
          <w:b w:val="false"/>
          <w:i w:val="false"/>
          <w:color w:val="000000"/>
          <w:sz w:val="24"/>
        </w:rPr>
        <w:t>
</w:t>
      </w:r>
    </w:p>
    <w:bookmarkEnd w:id="1737"/>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011">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012">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1736"/>
    <w:bookmarkStart w:name="448371348" w:id="1738"/>
    <w:bookmarkStart w:name="448371348" w:id="1739"/>
    <w:p>
      <w:pPr>
        <w:spacing w:before="0" w:after="0" w:line="240"/>
        <w:ind w:left="0"/>
        <w:jc w:val="both"/>
      </w:pPr>
      <w:r>
        <w:rPr>
          <w:rFonts w:hint="default" w:ascii="Times New Roman" w:hAnsi="Times New Roman"/>
          <w:b/>
          <w:i w:val="false"/>
          <w:color w:val="000000"/>
          <w:sz w:val="24"/>
        </w:rPr>
        <w:t>Статья 751. Вознаграждение за пользование деньгами</w:t>
      </w:r>
      <w:r>
        <w:rPr>
          <w:rFonts w:hint="default" w:ascii="Times New Roman" w:hAnsi="Times New Roman"/>
          <w:b/>
          <w:i w:val="false"/>
          <w:color w:val="000000"/>
          <w:sz w:val="24"/>
        </w:rPr>
        <w:t>
</w:t>
      </w:r>
    </w:p>
    <w:bookmarkEnd w:id="1739"/>
    <w:p>
      <w:pPr>
        <w:spacing w:before="0" w:after="0" w:line="240"/>
        <w:ind w:left="0"/>
        <w:jc w:val="both"/>
      </w:pPr>
      <w:r>
        <w:rPr>
          <w:rFonts w:hint="default" w:ascii="Times New Roman" w:hAnsi="Times New Roman"/>
          <w:b/>
          <w:i/>
          <w:color w:val="ff0000"/>
          <w:sz w:val="24"/>
        </w:rPr>
        <w:t xml:space="preserve">Статья 751 изменена Законом РК от </w:t>
      </w:r>
      <w:hyperlink r:id="rId1013">
        <w:r>
          <w:rPr>
            <w:rFonts w:hint="default" w:ascii="Times New Roman" w:hAnsi="Times New Roman"/>
            <w:b/>
            <w:i/>
            <w:color w:val="007fcc"/>
            <w:sz w:val="24"/>
            <w:u w:val="single"/>
          </w:rPr>
          <w:t>29.11.1999</w:t>
        </w:r>
      </w:hyperlink>
      <w:r>
        <w:rPr>
          <w:rFonts w:hint="default" w:ascii="Times New Roman" w:hAnsi="Times New Roman"/>
          <w:b/>
          <w:i/>
          <w:color w:val="ff0000"/>
          <w:sz w:val="24"/>
        </w:rPr>
        <w:t xml:space="preserve"> г. № 486-I (см. редакцию от </w:t>
      </w:r>
      <w:hyperlink r:id="rId1014">
        <w:r>
          <w:rPr>
            <w:rFonts w:hint="default" w:ascii="Times New Roman" w:hAnsi="Times New Roman"/>
            <w:b/>
            <w:i/>
            <w:color w:val="007fcc"/>
            <w:sz w:val="24"/>
            <w:u w:val="single"/>
          </w:rPr>
          <w:t>01.07.1999</w:t>
        </w:r>
      </w:hyperlink>
      <w:r>
        <w:rPr>
          <w:rFonts w:hint="default" w:ascii="Times New Roman" w:hAnsi="Times New Roman"/>
          <w:b/>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30.11.1999 г.</w:t>
      </w:r>
    </w:p>
    <w:bookmarkEnd w:id="1738"/>
    <w:bookmarkStart w:name="448371349" w:id="1740"/>
    <w:bookmarkStart w:name="448371349" w:id="17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 пользование деньгами, находящимися в банке, банк уплачивает вознаграждение в размере и порядке, определяемых договором, с учетом положений настоящей статьи.</w:t>
      </w:r>
      <w:r>
        <w:rPr>
          <w:rFonts w:hint="default" w:ascii="Times New Roman" w:hAnsi="Times New Roman"/>
          <w:b w:val="false"/>
          <w:i w:val="false"/>
          <w:color w:val="000000"/>
          <w:sz w:val="24"/>
        </w:rPr>
        <w:t>
</w:t>
      </w:r>
    </w:p>
    <w:bookmarkEnd w:id="1741"/>
    <w:p>
      <w:pPr>
        <w:spacing w:before="0" w:after="0" w:line="240"/>
        <w:ind w:left="0"/>
        <w:jc w:val="both"/>
      </w:pPr>
      <w:r>
        <w:rPr>
          <w:rFonts w:hint="default" w:ascii="Times New Roman" w:hAnsi="Times New Roman"/>
          <w:b w:val="false"/>
          <w:i/>
          <w:color w:val="ff0000"/>
          <w:sz w:val="24"/>
        </w:rPr>
        <w:t xml:space="preserve">Часть первая статьи 751 изменена в соответствии с Законом РК от </w:t>
      </w:r>
      <w:hyperlink r:id="rId1015">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168-VI (см. редакцию от </w:t>
      </w:r>
      <w:hyperlink r:id="rId1016">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(изменение вводится в действие с 01.01.2019 г.)</w:t>
      </w:r>
    </w:p>
    <w:bookmarkEnd w:id="1740"/>
    <w:bookmarkStart w:name="2074113037" w:id="1742"/>
    <w:bookmarkStart w:name="2074113037" w:id="17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 пользование деньгами, размещенными на текущем банковском счете, вознаграждение не выплачивается.</w:t>
      </w:r>
      <w:r>
        <w:rPr>
          <w:rFonts w:hint="default" w:ascii="Times New Roman" w:hAnsi="Times New Roman"/>
          <w:b w:val="false"/>
          <w:i w:val="false"/>
          <w:color w:val="000000"/>
          <w:sz w:val="24"/>
        </w:rPr>
        <w:t>
</w:t>
      </w:r>
    </w:p>
    <w:bookmarkEnd w:id="1743"/>
    <w:p>
      <w:pPr>
        <w:spacing w:before="0" w:after="0" w:line="240"/>
        <w:ind w:left="0"/>
        <w:jc w:val="both"/>
      </w:pPr>
      <w:r>
        <w:rPr>
          <w:rFonts w:hint="default" w:ascii="Times New Roman" w:hAnsi="Times New Roman"/>
          <w:b w:val="false"/>
          <w:i/>
          <w:color w:val="ff0000"/>
          <w:sz w:val="24"/>
        </w:rPr>
        <w:t xml:space="preserve">Статья 751 дополнена частью второй в соответствии с Законом РК от </w:t>
      </w:r>
      <w:hyperlink r:id="rId1017">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(изменение вводится в действие с 01.01.2019 г.)</w:t>
      </w:r>
    </w:p>
    <w:bookmarkEnd w:id="1742"/>
    <w:bookmarkStart w:name="2074113039" w:id="1744"/>
    <w:bookmarkStart w:name="2074113039" w:id="17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 осуществление безналичных платежей и переводов денег банк может выплачивать доход, определяемый договором банковского счета, от суммы безналичных платежей и переводов денег.</w:t>
      </w:r>
      <w:r>
        <w:rPr>
          <w:rFonts w:hint="default" w:ascii="Times New Roman" w:hAnsi="Times New Roman"/>
          <w:b w:val="false"/>
          <w:i w:val="false"/>
          <w:color w:val="000000"/>
          <w:sz w:val="24"/>
        </w:rPr>
        <w:t>
</w:t>
      </w:r>
    </w:p>
    <w:bookmarkEnd w:id="1745"/>
    <w:p>
      <w:pPr>
        <w:spacing w:before="0" w:after="0" w:line="240"/>
        <w:ind w:left="0"/>
        <w:jc w:val="both"/>
      </w:pPr>
      <w:r>
        <w:rPr>
          <w:rFonts w:hint="default" w:ascii="Times New Roman" w:hAnsi="Times New Roman"/>
          <w:b w:val="false"/>
          <w:i/>
          <w:color w:val="ff0000"/>
          <w:sz w:val="24"/>
        </w:rPr>
        <w:t xml:space="preserve">Статья 751 дополнена частью третьей в соответствии с Законом РК от </w:t>
      </w:r>
      <w:hyperlink r:id="rId1018">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(изменение вводится в действие с 01.01.2019 г.)</w:t>
      </w:r>
    </w:p>
    <w:bookmarkEnd w:id="1744"/>
    <w:bookmarkStart w:name="448371350" w:id="1746"/>
    <w:p>
      <w:pPr>
        <w:spacing w:before="120" w:after="120" w:line="240"/>
        <w:ind w:left="0"/>
        <w:jc w:val="both"/>
      </w:pPr>
      <w:r>
        <w:rPr>
          <w:rFonts w:hint="default" w:ascii="Times New Roman" w:hAnsi="Times New Roman"/>
          <w:b/>
          <w:i w:val="false"/>
          <w:color w:val="000000"/>
          <w:sz w:val="24"/>
        </w:rPr>
        <w:t>Статья 752. Расторжение договора банковского счета</w:t>
      </w:r>
    </w:p>
    <w:bookmarkEnd w:id="1746"/>
    <w:bookmarkStart w:name="448371351" w:id="1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банковского счета расторгается по заявлению клиента в любое время, если иное не предусмотрено законодательством или договором.</w:t>
      </w:r>
    </w:p>
    <w:bookmarkEnd w:id="1747"/>
    <w:bookmarkStart w:name="448371352" w:id="1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Расторжение договора банковского счета является основанием для аннулирования индивидуального идентификационного кода клиента.</w:t>
      </w:r>
    </w:p>
    <w:bookmarkEnd w:id="1748"/>
    <w:bookmarkStart w:name="448371353" w:id="1749"/>
    <w:bookmarkStart w:name="448371353" w:id="17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Деньги, оставшиеся в банке (организации, осуществляющей отдельные виды банковских операций), выдаются клиенту либо по его указанию переводятся (изымаются) в пользу третьих лиц.</w:t>
      </w:r>
      <w:r>
        <w:rPr>
          <w:rFonts w:hint="default" w:ascii="Times New Roman" w:hAnsi="Times New Roman"/>
          <w:b w:val="false"/>
          <w:i w:val="false"/>
          <w:color w:val="000000"/>
          <w:sz w:val="24"/>
        </w:rPr>
        <w:t>
</w:t>
      </w:r>
    </w:p>
    <w:bookmarkEnd w:id="1750"/>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019">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020">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1749"/>
    <w:bookmarkStart w:name="448371354" w:id="1751"/>
    <w:p>
      <w:pPr>
        <w:spacing w:before="120" w:after="120" w:line="240"/>
        <w:ind w:left="0"/>
        <w:jc w:val="both"/>
      </w:pPr>
      <w:r>
        <w:rPr>
          <w:rFonts w:hint="default" w:ascii="Times New Roman" w:hAnsi="Times New Roman"/>
          <w:b/>
          <w:i w:val="false"/>
          <w:color w:val="000000"/>
          <w:sz w:val="24"/>
        </w:rPr>
        <w:t>Статья 753. Банковские счета банков</w:t>
      </w:r>
    </w:p>
    <w:bookmarkEnd w:id="1751"/>
    <w:bookmarkStart w:name="448371355" w:id="1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Правила настоящей главы распространяются на банковские счета банков, если иное не предусмотрено </w:t>
      </w:r>
      <w:hyperlink r:id="rId102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или принятыми в соответствии с ними </w:t>
      </w:r>
      <w:hyperlink r:id="rId1022">
        <w:r>
          <w:rPr>
            <w:rFonts w:hint="default" w:ascii="Times New Roman" w:hAnsi="Times New Roman"/>
            <w:b w:val="false"/>
            <w:i w:val="false"/>
            <w:color w:val="007fcc"/>
            <w:sz w:val="24"/>
            <w:u w:val="single"/>
          </w:rPr>
          <w:t>нормативными правовыми актами</w:t>
        </w:r>
      </w:hyperlink>
      <w:r>
        <w:rPr>
          <w:rFonts w:hint="default" w:ascii="Times New Roman" w:hAnsi="Times New Roman"/>
          <w:b w:val="false"/>
          <w:i w:val="false"/>
          <w:color w:val="000000"/>
          <w:sz w:val="24"/>
        </w:rPr>
        <w:t xml:space="preserve"> Национального Банка Республики Казахстан.</w:t>
      </w:r>
    </w:p>
    <w:bookmarkEnd w:id="1752"/>
    <w:bookmarkStart w:name="448371356" w:id="1753"/>
    <w:p>
      <w:pPr>
        <w:spacing w:before="120" w:after="120" w:line="240"/>
        <w:ind w:left="0"/>
        <w:jc w:val="center"/>
      </w:pPr>
      <w:r>
        <w:rPr>
          <w:rFonts w:hint="default" w:ascii="Times New Roman" w:hAnsi="Times New Roman"/>
          <w:b/>
          <w:i w:val="false"/>
          <w:color w:val="000000"/>
          <w:sz w:val="24"/>
        </w:rPr>
        <w:t>Параграф 3. Перевод денег</w:t>
      </w:r>
    </w:p>
    <w:bookmarkEnd w:id="1753"/>
    <w:bookmarkStart w:name="448371357" w:id="1754"/>
    <w:p>
      <w:pPr>
        <w:spacing w:before="120" w:after="120" w:line="240"/>
        <w:ind w:left="0"/>
        <w:jc w:val="both"/>
      </w:pPr>
      <w:r>
        <w:rPr>
          <w:rFonts w:hint="default" w:ascii="Times New Roman" w:hAnsi="Times New Roman"/>
          <w:b/>
          <w:i w:val="false"/>
          <w:color w:val="000000"/>
          <w:sz w:val="24"/>
        </w:rPr>
        <w:t>Статья 754. Договор о переводе денег</w:t>
      </w:r>
    </w:p>
    <w:bookmarkEnd w:id="1754"/>
    <w:bookmarkStart w:name="448371358" w:id="1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о переводе денег одна сторона (банк) обязуется по поручению другой стороны (клиента) перевести третьему лицу деньги без присвоения клиенту индивидуального идентификационного кода.</w:t>
      </w:r>
    </w:p>
    <w:bookmarkEnd w:id="1755"/>
    <w:bookmarkStart w:name="448371359" w:id="1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Порядок перевода денег банком без присвоения клиенту индивидуального идентификационного кода устанавливается </w:t>
      </w:r>
      <w:hyperlink r:id="rId1023">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024">
        <w:r>
          <w:rPr>
            <w:rFonts w:hint="default" w:ascii="Times New Roman" w:hAnsi="Times New Roman"/>
            <w:b w:val="false"/>
            <w:i w:val="false"/>
            <w:color w:val="007fcc"/>
            <w:sz w:val="24"/>
            <w:u w:val="single"/>
          </w:rPr>
          <w:t>актами, регулирующими банковскую деятельность</w:t>
        </w:r>
      </w:hyperlink>
      <w:r>
        <w:rPr>
          <w:rFonts w:hint="default" w:ascii="Times New Roman" w:hAnsi="Times New Roman"/>
          <w:b w:val="false"/>
          <w:i w:val="false"/>
          <w:color w:val="000000"/>
          <w:sz w:val="24"/>
        </w:rPr>
        <w:t>.</w:t>
      </w:r>
    </w:p>
    <w:bookmarkEnd w:id="1756"/>
    <w:bookmarkStart w:name="448371360" w:id="1757"/>
    <w:p>
      <w:pPr>
        <w:spacing w:before="120" w:after="120" w:line="240"/>
        <w:ind w:left="0"/>
        <w:jc w:val="both"/>
      </w:pPr>
      <w:r>
        <w:rPr>
          <w:rFonts w:hint="default" w:ascii="Times New Roman" w:hAnsi="Times New Roman"/>
          <w:b/>
          <w:i w:val="false"/>
          <w:color w:val="000000"/>
          <w:sz w:val="24"/>
        </w:rPr>
        <w:t>Статья 755. Заключение договоров о переводе денег</w:t>
      </w:r>
    </w:p>
    <w:bookmarkEnd w:id="1757"/>
    <w:bookmarkStart w:name="448371361" w:id="1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Договор о переводе денег без открытия банковского счет считается заключенным, если банк принимает к исполнению поручение клиента в момент обращения клиента с предложением об оказании ему такой банковской услуги, если иное не предусмотрено </w:t>
      </w:r>
      <w:hyperlink r:id="rId1025">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026">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регулирующими банковскую деятельность.</w:t>
      </w:r>
    </w:p>
    <w:bookmarkEnd w:id="1758"/>
    <w:bookmarkStart w:name="448371362" w:id="1759"/>
    <w:p>
      <w:pPr>
        <w:spacing w:before="120" w:after="120" w:line="240"/>
        <w:ind w:left="0"/>
        <w:jc w:val="center"/>
      </w:pPr>
      <w:r>
        <w:rPr>
          <w:rFonts w:hint="default" w:ascii="Times New Roman" w:hAnsi="Times New Roman"/>
          <w:b/>
          <w:i w:val="false"/>
          <w:color w:val="000000"/>
          <w:sz w:val="24"/>
        </w:rPr>
        <w:t>Параграф 4. Банковский вклад</w:t>
      </w:r>
    </w:p>
    <w:bookmarkEnd w:id="1759"/>
    <w:bookmarkStart w:name="448371364" w:id="1760"/>
    <w:bookmarkStart w:name="448371364" w:id="1761"/>
    <w:p>
      <w:pPr>
        <w:spacing w:before="0" w:after="0" w:line="240"/>
        <w:ind w:left="0"/>
        <w:jc w:val="both"/>
      </w:pPr>
      <w:r>
        <w:rPr>
          <w:rFonts w:hint="default" w:ascii="Times New Roman" w:hAnsi="Times New Roman"/>
          <w:b/>
          <w:i w:val="false"/>
          <w:color w:val="000000"/>
          <w:sz w:val="24"/>
        </w:rPr>
        <w:t>Статья 756. Договор банковского вклада</w:t>
      </w:r>
      <w:r>
        <w:rPr>
          <w:rFonts w:hint="default" w:ascii="Times New Roman" w:hAnsi="Times New Roman"/>
          <w:b/>
          <w:i w:val="false"/>
          <w:color w:val="000000"/>
          <w:sz w:val="24"/>
        </w:rPr>
        <w:t>
</w:t>
      </w:r>
    </w:p>
    <w:bookmarkEnd w:id="1761"/>
    <w:p>
      <w:pPr>
        <w:spacing w:before="0" w:after="0" w:line="240"/>
        <w:ind w:left="0"/>
        <w:jc w:val="both"/>
      </w:pPr>
      <w:r>
        <w:rPr>
          <w:rFonts w:hint="default" w:ascii="Times New Roman" w:hAnsi="Times New Roman"/>
          <w:b/>
          <w:i/>
          <w:color w:val="ff0000"/>
          <w:sz w:val="24"/>
        </w:rPr>
        <w:t xml:space="preserve">Статья 756 изменена Законом РК от </w:t>
      </w:r>
      <w:hyperlink r:id="rId1027">
        <w:r>
          <w:rPr>
            <w:rFonts w:hint="default" w:ascii="Times New Roman" w:hAnsi="Times New Roman"/>
            <w:b/>
            <w:i/>
            <w:color w:val="007fcc"/>
            <w:sz w:val="24"/>
            <w:u w:val="single"/>
          </w:rPr>
          <w:t>09.07.2003</w:t>
        </w:r>
      </w:hyperlink>
      <w:r>
        <w:rPr>
          <w:rFonts w:hint="default" w:ascii="Times New Roman" w:hAnsi="Times New Roman"/>
          <w:b/>
          <w:i/>
          <w:color w:val="ff0000"/>
          <w:sz w:val="24"/>
        </w:rPr>
        <w:t xml:space="preserve"> г. № 482-II (см. редакцию от </w:t>
      </w:r>
      <w:hyperlink r:id="rId1028">
        <w:r>
          <w:rPr>
            <w:rFonts w:hint="default" w:ascii="Times New Roman" w:hAnsi="Times New Roman"/>
            <w:b/>
            <w:i/>
            <w:color w:val="007fcc"/>
            <w:sz w:val="24"/>
            <w:u w:val="single"/>
          </w:rPr>
          <w:t>01.07.2003</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Статья 756 изменена Законом РК от </w:t>
      </w:r>
      <w:hyperlink r:id="rId1029">
        <w:r>
          <w:rPr>
            <w:rFonts w:hint="default" w:ascii="Times New Roman" w:hAnsi="Times New Roman"/>
            <w:b/>
            <w:i/>
            <w:color w:val="007fcc"/>
            <w:sz w:val="24"/>
            <w:u w:val="single"/>
          </w:rPr>
          <w:t>12.02.2009</w:t>
        </w:r>
      </w:hyperlink>
      <w:r>
        <w:rPr>
          <w:rFonts w:hint="default" w:ascii="Times New Roman" w:hAnsi="Times New Roman"/>
          <w:b/>
          <w:i/>
          <w:color w:val="ff0000"/>
          <w:sz w:val="24"/>
        </w:rPr>
        <w:t xml:space="preserve"> г. № 133-IV (см. редакцию от </w:t>
      </w:r>
      <w:hyperlink r:id="rId1030">
        <w:r>
          <w:rPr>
            <w:rFonts w:hint="default" w:ascii="Times New Roman" w:hAnsi="Times New Roman"/>
            <w:b/>
            <w:i/>
            <w:color w:val="007fcc"/>
            <w:sz w:val="24"/>
            <w:u w:val="single"/>
          </w:rPr>
          <w:t>19.06.2007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21.02.2009 г.</w:t>
      </w:r>
    </w:p>
    <w:bookmarkEnd w:id="1760"/>
    <w:bookmarkStart w:name="448371365" w:id="17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договору банковского вклада одна сторона (банк) обязуется принять от другой стороны (вкладчика) деньги (вклад), выплачивать по ним вознаграждение в размере и порядке, предусмотренных договором банковского вклада, и возвратить вклад на условиях и в порядке, предусмотренных для вклада данного вида законодательными актами и договором.</w:t>
      </w:r>
    </w:p>
    <w:bookmarkEnd w:id="1762"/>
    <w:bookmarkStart w:name="448371366" w:id="1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каждому из видов вкладов банки в целях учета денег клиента присваивают ему индивидуальный идентификационный код. Порядок присвоения, аннулирования индивидуального идентификационного кода, ведения банком учета денег клиента определяется банковским законодательством Республики Казахстан.</w:t>
      </w:r>
    </w:p>
    <w:bookmarkEnd w:id="1763"/>
    <w:bookmarkStart w:name="448371367" w:id="1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банковских вкладов могут устанавливаться </w:t>
      </w:r>
      <w:hyperlink r:id="rId103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w:t>
      </w:r>
      <w:hyperlink r:id="rId1032">
        <w:r>
          <w:rPr>
            <w:rFonts w:hint="default" w:ascii="Times New Roman" w:hAnsi="Times New Roman"/>
            <w:b w:val="false"/>
            <w:i w:val="false"/>
            <w:color w:val="007fcc"/>
            <w:sz w:val="24"/>
            <w:u w:val="single"/>
          </w:rPr>
          <w:t>Республики Казахстан</w:t>
        </w:r>
      </w:hyperlink>
      <w:r>
        <w:rPr>
          <w:rFonts w:hint="default" w:ascii="Times New Roman" w:hAnsi="Times New Roman"/>
          <w:b w:val="false"/>
          <w:i w:val="false"/>
          <w:color w:val="000000"/>
          <w:sz w:val="24"/>
        </w:rPr>
        <w:t>, регулирующими банковскую деятельность.</w:t>
      </w:r>
    </w:p>
    <w:bookmarkEnd w:id="1764"/>
    <w:bookmarkStart w:name="448371368" w:id="1765"/>
    <w:p>
      <w:pPr>
        <w:spacing w:before="120" w:after="120" w:line="240"/>
        <w:ind w:left="0"/>
        <w:jc w:val="both"/>
      </w:pPr>
      <w:r>
        <w:rPr>
          <w:rFonts w:hint="default" w:ascii="Times New Roman" w:hAnsi="Times New Roman"/>
          <w:b/>
          <w:i w:val="false"/>
          <w:color w:val="000000"/>
          <w:sz w:val="24"/>
        </w:rPr>
        <w:t>Статья 757. Виды банковских вкладов</w:t>
      </w:r>
    </w:p>
    <w:bookmarkEnd w:id="1765"/>
    <w:bookmarkStart w:name="448371369" w:id="1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зависимости от условий возврата вкладов они подразделяются на следующие виды:</w:t>
      </w:r>
    </w:p>
    <w:bookmarkEnd w:id="1766"/>
    <w:bookmarkStart w:name="448371370" w:id="17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вклад до востребования;</w:t>
      </w:r>
    </w:p>
    <w:bookmarkEnd w:id="1767"/>
    <w:bookmarkStart w:name="448371371" w:id="17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срочный вклад;</w:t>
      </w:r>
    </w:p>
    <w:bookmarkEnd w:id="1768"/>
    <w:bookmarkStart w:name="1994580687" w:id="1769"/>
    <w:bookmarkStart w:name="1994580687" w:id="17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сберегательный вклад;</w:t>
      </w:r>
      <w:r>
        <w:rPr>
          <w:rFonts w:hint="default" w:ascii="Times New Roman" w:hAnsi="Times New Roman"/>
          <w:b w:val="false"/>
          <w:i w:val="false"/>
          <w:color w:val="000000"/>
          <w:sz w:val="24"/>
        </w:rPr>
        <w:t>
</w:t>
      </w:r>
    </w:p>
    <w:bookmarkEnd w:id="1770"/>
    <w:p>
      <w:pPr>
        <w:spacing w:before="0" w:after="0" w:line="240"/>
        <w:ind w:left="0"/>
        <w:jc w:val="both"/>
      </w:pPr>
      <w:r>
        <w:rPr>
          <w:rFonts w:hint="default" w:ascii="Times New Roman" w:hAnsi="Times New Roman"/>
          <w:b w:val="false"/>
          <w:i/>
          <w:color w:val="ff0000"/>
          <w:sz w:val="24"/>
        </w:rPr>
        <w:t xml:space="preserve">Пункт 1 дополнен подпунктом 2-1 в соответствии с Законом РК от </w:t>
      </w:r>
      <w:hyperlink r:id="rId1033">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769"/>
    <w:bookmarkStart w:name="448371372" w:id="1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условный вклад.</w:t>
      </w:r>
    </w:p>
    <w:bookmarkEnd w:id="1771"/>
    <w:bookmarkStart w:name="448371373" w:id="1772"/>
    <w:bookmarkStart w:name="448371373" w:id="17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Вклад до востребования подлежит возврату полностью или частично по первому требованию вкладчика.</w:t>
      </w:r>
      <w:r>
        <w:rPr>
          <w:rFonts w:hint="default" w:ascii="Times New Roman" w:hAnsi="Times New Roman"/>
          <w:b w:val="false"/>
          <w:i w:val="false"/>
          <w:color w:val="000000"/>
          <w:sz w:val="24"/>
        </w:rPr>
        <w:t>
</w:t>
      </w:r>
    </w:p>
    <w:bookmarkEnd w:id="1773"/>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034">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1035">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772"/>
    <w:bookmarkStart w:name="448371374" w:id="1774"/>
    <w:bookmarkStart w:name="448371374" w:id="17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Срочный вклад вносится на определенный срок.</w:t>
      </w:r>
      <w:r>
        <w:rPr>
          <w:rFonts w:hint="default" w:ascii="Times New Roman" w:hAnsi="Times New Roman"/>
          <w:b w:val="false"/>
          <w:i w:val="false"/>
          <w:color w:val="000000"/>
          <w:sz w:val="24"/>
        </w:rPr>
        <w:t>
</w:t>
      </w:r>
    </w:p>
    <w:bookmarkEnd w:id="1775"/>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036">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1037">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774"/>
    <w:bookmarkStart w:name="1994580692" w:id="17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когда срочный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bookmarkEnd w:id="1776"/>
    <w:bookmarkStart w:name="1994580694" w:id="1777"/>
    <w:bookmarkStart w:name="1994580694" w:id="17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Сберегательный вклад вносится на определенный срок.</w:t>
      </w:r>
      <w:r>
        <w:rPr>
          <w:rFonts w:hint="default" w:ascii="Times New Roman" w:hAnsi="Times New Roman"/>
          <w:b w:val="false"/>
          <w:i w:val="false"/>
          <w:color w:val="000000"/>
          <w:sz w:val="24"/>
        </w:rPr>
        <w:t>
</w:t>
      </w:r>
    </w:p>
    <w:bookmarkEnd w:id="1778"/>
    <w:p>
      <w:pPr>
        <w:spacing w:before="0" w:after="0" w:line="240"/>
        <w:ind w:left="0"/>
        <w:jc w:val="both"/>
      </w:pPr>
      <w:r>
        <w:rPr>
          <w:rFonts w:hint="default" w:ascii="Times New Roman" w:hAnsi="Times New Roman"/>
          <w:b w:val="false"/>
          <w:i/>
          <w:color w:val="ff0000"/>
          <w:sz w:val="24"/>
        </w:rPr>
        <w:t xml:space="preserve">Статья 757 дополнена пунктом 4 в соответствии с Законом РК от </w:t>
      </w:r>
      <w:hyperlink r:id="rId1038">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777"/>
    <w:bookmarkStart w:name="1994580695" w:id="1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когда сберегательный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w:t>
      </w:r>
    </w:p>
    <w:bookmarkEnd w:id="1779"/>
    <w:bookmarkStart w:name="1994580697" w:id="1780"/>
    <w:bookmarkStart w:name="1994580697" w:id="17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Условный вклад вносится до наступления определенных договором банковского вклада обстоятельств.</w:t>
      </w:r>
      <w:r>
        <w:rPr>
          <w:rFonts w:hint="default" w:ascii="Times New Roman" w:hAnsi="Times New Roman"/>
          <w:b w:val="false"/>
          <w:i w:val="false"/>
          <w:color w:val="000000"/>
          <w:sz w:val="24"/>
        </w:rPr>
        <w:t>
</w:t>
      </w:r>
    </w:p>
    <w:bookmarkEnd w:id="1781"/>
    <w:p>
      <w:pPr>
        <w:spacing w:before="0" w:after="0" w:line="240"/>
        <w:ind w:left="0"/>
        <w:jc w:val="both"/>
      </w:pPr>
      <w:r>
        <w:rPr>
          <w:rFonts w:hint="default" w:ascii="Times New Roman" w:hAnsi="Times New Roman"/>
          <w:b w:val="false"/>
          <w:i/>
          <w:color w:val="ff0000"/>
          <w:sz w:val="24"/>
        </w:rPr>
        <w:t xml:space="preserve">Статья 757 дополнена пунктом 5 в соответствии с Законом РК от </w:t>
      </w:r>
      <w:hyperlink r:id="rId1039">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780"/>
    <w:bookmarkStart w:name="1994580699" w:id="1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когда условный вклад затребован вкладчиком до наступления определенных договором банковского вклада обстоятельств,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bookmarkEnd w:id="1782"/>
    <w:bookmarkStart w:name="448371375" w:id="1783"/>
    <w:p>
      <w:pPr>
        <w:spacing w:before="120" w:after="120" w:line="240"/>
        <w:ind w:left="0"/>
        <w:jc w:val="both"/>
      </w:pPr>
      <w:r>
        <w:rPr>
          <w:rFonts w:hint="default" w:ascii="Times New Roman" w:hAnsi="Times New Roman"/>
          <w:b/>
          <w:i w:val="false"/>
          <w:color w:val="000000"/>
          <w:sz w:val="24"/>
        </w:rPr>
        <w:t>Статья 758. Форма договора банковского вклада</w:t>
      </w:r>
    </w:p>
    <w:bookmarkEnd w:id="1783"/>
    <w:bookmarkStart w:name="448371376" w:id="1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Договор банковского вклада должен быть заключен в письменной форме, отвечающей требованиям, </w:t>
      </w:r>
      <w:hyperlink r:id="rId1040">
        <w:r>
          <w:rPr>
            <w:rFonts w:hint="default" w:ascii="Times New Roman" w:hAnsi="Times New Roman"/>
            <w:b w:val="false"/>
            <w:i w:val="false"/>
            <w:color w:val="007fcc"/>
            <w:sz w:val="24"/>
            <w:u w:val="single"/>
          </w:rPr>
          <w:t>установленным</w:t>
        </w:r>
      </w:hyperlink>
      <w:r>
        <w:rPr>
          <w:rFonts w:hint="default" w:ascii="Times New Roman" w:hAnsi="Times New Roman"/>
          <w:b w:val="false"/>
          <w:i w:val="false"/>
          <w:color w:val="000000"/>
          <w:sz w:val="24"/>
        </w:rPr>
        <w:t xml:space="preserve"> </w:t>
      </w:r>
      <w:hyperlink r:id="rId1041">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042">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w:t>
      </w:r>
      <w:hyperlink r:id="rId1043">
        <w:r>
          <w:rPr>
            <w:rFonts w:hint="default" w:ascii="Times New Roman" w:hAnsi="Times New Roman"/>
            <w:b w:val="false"/>
            <w:i w:val="false"/>
            <w:color w:val="007fcc"/>
            <w:sz w:val="24"/>
            <w:u w:val="single"/>
          </w:rPr>
          <w:t>нормативными правовыми актами</w:t>
        </w:r>
      </w:hyperlink>
      <w:r>
        <w:rPr>
          <w:rFonts w:hint="default" w:ascii="Times New Roman" w:hAnsi="Times New Roman"/>
          <w:b w:val="false"/>
          <w:i w:val="false"/>
          <w:color w:val="000000"/>
          <w:sz w:val="24"/>
        </w:rPr>
        <w:t xml:space="preserve"> Национального Банка Республики Казахстан и применяемыми в банковской практике </w:t>
      </w:r>
      <w:hyperlink r:id="rId1044">
        <w:r>
          <w:rPr>
            <w:rFonts w:hint="default" w:ascii="Times New Roman" w:hAnsi="Times New Roman"/>
            <w:b w:val="false"/>
            <w:i w:val="false"/>
            <w:color w:val="007fcc"/>
            <w:sz w:val="24"/>
            <w:u w:val="single"/>
          </w:rPr>
          <w:t>обычаями делового оборота</w:t>
        </w:r>
      </w:hyperlink>
      <w:r>
        <w:rPr>
          <w:rFonts w:hint="default" w:ascii="Times New Roman" w:hAnsi="Times New Roman"/>
          <w:b w:val="false"/>
          <w:i w:val="false"/>
          <w:color w:val="000000"/>
          <w:sz w:val="24"/>
        </w:rPr>
        <w:t>.</w:t>
      </w:r>
    </w:p>
    <w:bookmarkEnd w:id="1784"/>
    <w:bookmarkStart w:name="448371378" w:id="1785"/>
    <w:bookmarkStart w:name="448371378" w:id="17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требованию вкладчика документ, удостоверяющий сделанный вклад, может быть оформлен либо на его имя, либо на имя определенного третьего лица.</w:t>
      </w:r>
      <w:r>
        <w:rPr>
          <w:rFonts w:hint="default" w:ascii="Times New Roman" w:hAnsi="Times New Roman"/>
          <w:b w:val="false"/>
          <w:i w:val="false"/>
          <w:color w:val="000000"/>
          <w:sz w:val="24"/>
        </w:rPr>
        <w:t>
</w:t>
      </w:r>
    </w:p>
    <w:bookmarkEnd w:id="1786"/>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045">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1046">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1785"/>
    <w:bookmarkStart w:name="448371379" w:id="1787"/>
    <w:bookmarkStart w:name="448371379" w:id="17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Несоблюдение письменной формы договора банковского вклада влечет </w:t>
      </w:r>
      <w:hyperlink r:id="rId1047">
        <w:r>
          <w:rPr>
            <w:rFonts w:hint="default" w:ascii="Times New Roman" w:hAnsi="Times New Roman"/>
            <w:b w:val="false"/>
            <w:i w:val="false"/>
            <w:color w:val="007fcc"/>
            <w:sz w:val="24"/>
            <w:u w:val="single"/>
          </w:rPr>
          <w:t>ничтожность</w:t>
        </w:r>
      </w:hyperlink>
      <w:r>
        <w:rPr>
          <w:rFonts w:hint="default" w:ascii="Times New Roman" w:hAnsi="Times New Roman"/>
          <w:b w:val="false"/>
          <w:i w:val="false"/>
          <w:color w:val="000000"/>
          <w:sz w:val="24"/>
        </w:rPr>
        <w:t xml:space="preserve"> этого договора.</w:t>
      </w:r>
      <w:r>
        <w:rPr>
          <w:rFonts w:hint="default" w:ascii="Times New Roman" w:hAnsi="Times New Roman"/>
          <w:b w:val="false"/>
          <w:i w:val="false"/>
          <w:color w:val="000000"/>
          <w:sz w:val="24"/>
        </w:rPr>
        <w:t>
</w:t>
      </w:r>
    </w:p>
    <w:bookmarkEnd w:id="1788"/>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04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04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787"/>
    <w:bookmarkStart w:name="448371380" w:id="1789"/>
    <w:p>
      <w:pPr>
        <w:spacing w:before="120" w:after="120" w:line="240"/>
        <w:ind w:left="0"/>
        <w:jc w:val="both"/>
      </w:pPr>
      <w:r>
        <w:rPr>
          <w:rFonts w:hint="default" w:ascii="Times New Roman" w:hAnsi="Times New Roman"/>
          <w:b/>
          <w:i w:val="false"/>
          <w:color w:val="000000"/>
          <w:sz w:val="24"/>
        </w:rPr>
        <w:t>Статья 759. Срок действия договора банковского вклада</w:t>
      </w:r>
    </w:p>
    <w:bookmarkEnd w:id="1789"/>
    <w:bookmarkStart w:name="448371381" w:id="1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банковского вклада считается заключенным со дня поступления суммы вклада в банк.</w:t>
      </w:r>
    </w:p>
    <w:bookmarkEnd w:id="1790"/>
    <w:bookmarkStart w:name="448371382" w:id="1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банковского вклада до востребования является бессрочным.</w:t>
      </w:r>
    </w:p>
    <w:bookmarkEnd w:id="1791"/>
    <w:bookmarkStart w:name="1994580702" w:id="1792"/>
    <w:bookmarkStart w:name="1994580702" w:id="17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2-1. Срок вклада, предусмотренный договором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w:t>
      </w:r>
      <w:hyperlink r:id="rId105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банках и банковской деятельности в Республике Казахстан».</w:t>
      </w:r>
      <w:r>
        <w:rPr>
          <w:rFonts w:hint="default" w:ascii="Times New Roman" w:hAnsi="Times New Roman"/>
          <w:b w:val="false"/>
          <w:i w:val="false"/>
          <w:color w:val="000000"/>
          <w:sz w:val="24"/>
        </w:rPr>
        <w:t>
</w:t>
      </w:r>
    </w:p>
    <w:bookmarkEnd w:id="1793"/>
    <w:p>
      <w:pPr>
        <w:spacing w:before="0" w:after="0" w:line="240"/>
        <w:ind w:left="0"/>
        <w:jc w:val="both"/>
      </w:pPr>
      <w:r>
        <w:rPr>
          <w:rFonts w:hint="default" w:ascii="Times New Roman" w:hAnsi="Times New Roman"/>
          <w:b w:val="false"/>
          <w:i/>
          <w:color w:val="ff0000"/>
          <w:sz w:val="24"/>
        </w:rPr>
        <w:t xml:space="preserve">Статья 759 дополнена пунктом 2-1 в соответствии с Законом РК от </w:t>
      </w:r>
      <w:hyperlink r:id="rId1051">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(изменение вводится в действие с 01.01.2019 г.)</w:t>
      </w:r>
    </w:p>
    <w:bookmarkEnd w:id="1792"/>
    <w:bookmarkStart w:name="448371383" w:id="1794"/>
    <w:bookmarkStart w:name="448371383" w:id="17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когда вкладчик не истребует сумму срочного и (или) сберегательного вкладов после истечения их срока, а также сумму условного вклада после наступления тех обстоятельств, с которыми договор банковского вклада связывает возврат вклада, договор банковского вклада считается продленным на условиях вклада до востребования, если иное не предусмотрено договором.</w:t>
      </w:r>
      <w:r>
        <w:rPr>
          <w:rFonts w:hint="default" w:ascii="Times New Roman" w:hAnsi="Times New Roman"/>
          <w:b w:val="false"/>
          <w:i w:val="false"/>
          <w:color w:val="000000"/>
          <w:sz w:val="24"/>
        </w:rPr>
        <w:t>
</w:t>
      </w:r>
    </w:p>
    <w:bookmarkEnd w:id="1795"/>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052">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1053">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794"/>
    <w:bookmarkStart w:name="448371384" w:id="1796"/>
    <w:p>
      <w:pPr>
        <w:spacing w:before="120" w:after="120" w:line="240"/>
        <w:ind w:left="0"/>
        <w:jc w:val="both"/>
      </w:pPr>
      <w:r>
        <w:rPr>
          <w:rFonts w:hint="default" w:ascii="Times New Roman" w:hAnsi="Times New Roman"/>
          <w:b/>
          <w:i w:val="false"/>
          <w:color w:val="000000"/>
          <w:sz w:val="24"/>
        </w:rPr>
        <w:t>Статья 760. Вознаграждение по договору банковского вклада</w:t>
      </w:r>
    </w:p>
    <w:bookmarkEnd w:id="1796"/>
    <w:bookmarkStart w:name="448371386" w:id="1797"/>
    <w:bookmarkStart w:name="448371386" w:id="17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 выплачивает вкладчику вознаграждение на сумму вклада в размере, определяемом договором банковского вклада, с учетом положений настоящей статьи.</w:t>
      </w:r>
      <w:r>
        <w:rPr>
          <w:rFonts w:hint="default" w:ascii="Times New Roman" w:hAnsi="Times New Roman"/>
          <w:b w:val="false"/>
          <w:i w:val="false"/>
          <w:color w:val="000000"/>
          <w:sz w:val="24"/>
        </w:rPr>
        <w:t>
</w:t>
      </w:r>
    </w:p>
    <w:bookmarkEnd w:id="1798"/>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054">
        <w:r>
          <w:rPr>
            <w:rFonts w:hint="default" w:ascii="Times New Roman" w:hAnsi="Times New Roman"/>
            <w:b w:val="false"/>
            <w:i/>
            <w:color w:val="007fcc"/>
            <w:sz w:val="24"/>
            <w:u w:val="single"/>
          </w:rPr>
          <w:t>29.11.1999</w:t>
        </w:r>
      </w:hyperlink>
      <w:r>
        <w:rPr>
          <w:rFonts w:hint="default" w:ascii="Times New Roman" w:hAnsi="Times New Roman"/>
          <w:b w:val="false"/>
          <w:i/>
          <w:color w:val="ff0000"/>
          <w:sz w:val="24"/>
        </w:rPr>
        <w:t xml:space="preserve"> г. № 486-I (см. редакцию от </w:t>
      </w:r>
      <w:hyperlink r:id="rId1055">
        <w:r>
          <w:rPr>
            <w:rFonts w:hint="default" w:ascii="Times New Roman" w:hAnsi="Times New Roman"/>
            <w:b w:val="false"/>
            <w:i/>
            <w:color w:val="007fcc"/>
            <w:sz w:val="24"/>
            <w:u w:val="single"/>
          </w:rPr>
          <w:t>01.07.1999</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30.11.1999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056">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1057">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797"/>
    <w:bookmarkStart w:name="1994581196" w:id="1799"/>
    <w:bookmarkStart w:name="1994581196" w:id="18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Размер вознаграждения по вкладу до востребования устанавливается договором банковского вклада, но не может превышать 0,1 процента годовых.</w:t>
      </w:r>
      <w:r>
        <w:rPr>
          <w:rFonts w:hint="default" w:ascii="Times New Roman" w:hAnsi="Times New Roman"/>
          <w:b w:val="false"/>
          <w:i w:val="false"/>
          <w:color w:val="000000"/>
          <w:sz w:val="24"/>
        </w:rPr>
        <w:t>
</w:t>
      </w:r>
    </w:p>
    <w:bookmarkEnd w:id="1800"/>
    <w:p>
      <w:pPr>
        <w:spacing w:before="0" w:after="0" w:line="240"/>
        <w:ind w:left="0"/>
        <w:jc w:val="both"/>
      </w:pPr>
      <w:r>
        <w:rPr>
          <w:rFonts w:hint="default" w:ascii="Times New Roman" w:hAnsi="Times New Roman"/>
          <w:b w:val="false"/>
          <w:i/>
          <w:color w:val="ff0000"/>
          <w:sz w:val="24"/>
        </w:rPr>
        <w:t xml:space="preserve">Статья 760 дополнена пунктом 1-1 в соответствии с Законом РК от </w:t>
      </w:r>
      <w:hyperlink r:id="rId1058">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799"/>
    <w:bookmarkStart w:name="1994581198" w:id="1801"/>
    <w:bookmarkStart w:name="1994581198" w:id="18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Ставка вознаграждения по срочным и сберегательным вкладам может быть фиксированной или плавающей.</w:t>
      </w:r>
      <w:r>
        <w:rPr>
          <w:rFonts w:hint="default" w:ascii="Times New Roman" w:hAnsi="Times New Roman"/>
          <w:b w:val="false"/>
          <w:i w:val="false"/>
          <w:color w:val="000000"/>
          <w:sz w:val="24"/>
        </w:rPr>
        <w:t>
</w:t>
      </w:r>
    </w:p>
    <w:bookmarkEnd w:id="1802"/>
    <w:p>
      <w:pPr>
        <w:spacing w:before="0" w:after="0" w:line="240"/>
        <w:ind w:left="0"/>
        <w:jc w:val="both"/>
      </w:pPr>
      <w:r>
        <w:rPr>
          <w:rFonts w:hint="default" w:ascii="Times New Roman" w:hAnsi="Times New Roman"/>
          <w:b w:val="false"/>
          <w:i/>
          <w:color w:val="ff0000"/>
          <w:sz w:val="24"/>
        </w:rPr>
        <w:t xml:space="preserve">Статья 760 дополнена пунктом 1-2 в соответствии с Законом РК от </w:t>
      </w:r>
      <w:hyperlink r:id="rId1059">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801"/>
    <w:bookmarkStart w:name="1994581199" w:id="1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Фиксированной ставкой вознаграждения является ставка вознаграждения, размер которой не может быть снижен в течение срока вклада, предусмотренного договором банковского вклада.</w:t>
      </w:r>
    </w:p>
    <w:bookmarkEnd w:id="1803"/>
    <w:bookmarkStart w:name="1994581200" w:id="18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Плавающей ставкой вознаграждения является ставка вознаграждения, размер которой изменяется в соответствии с условиями, предусмотренными договором банковского вклада.</w:t>
      </w:r>
    </w:p>
    <w:bookmarkEnd w:id="1804"/>
    <w:bookmarkStart w:name="1994581201" w:id="1805"/>
    <w:bookmarkStart w:name="1994581201" w:id="18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исчисления, условия действия плавающей ставки вознаграждения по договору банковского вклада определяются </w:t>
      </w:r>
      <w:hyperlink r:id="rId1060">
        <w:r>
          <w:rPr>
            <w:rFonts w:hint="default" w:ascii="Times New Roman" w:hAnsi="Times New Roman"/>
            <w:b w:val="false"/>
            <w:i w:val="false"/>
            <w:color w:val="007fcc"/>
            <w:sz w:val="24"/>
            <w:u w:val="single"/>
          </w:rPr>
          <w:t>нормативным правовым актом</w:t>
        </w:r>
      </w:hyperlink>
      <w:r>
        <w:rPr>
          <w:rFonts w:hint="default" w:ascii="Times New Roman" w:hAnsi="Times New Roman"/>
          <w:b w:val="false"/>
          <w:i w:val="false"/>
          <w:color w:val="000000"/>
          <w:sz w:val="24"/>
        </w:rPr>
        <w:t xml:space="preserve"> уполномоченного органа по регулированию, контролю и надзору финансового рынка и финансовых организаций.</w:t>
      </w:r>
      <w:r>
        <w:rPr>
          <w:rFonts w:hint="default" w:ascii="Times New Roman" w:hAnsi="Times New Roman"/>
          <w:b w:val="false"/>
          <w:i w:val="false"/>
          <w:color w:val="000000"/>
          <w:sz w:val="24"/>
        </w:rPr>
        <w:t>
</w:t>
      </w:r>
    </w:p>
    <w:bookmarkEnd w:id="1806"/>
    <w:p>
      <w:pPr>
        <w:spacing w:before="0" w:after="0" w:line="240"/>
        <w:ind w:left="0"/>
        <w:jc w:val="both"/>
      </w:pPr>
      <w:r>
        <w:rPr>
          <w:rFonts w:hint="default" w:ascii="Times New Roman" w:hAnsi="Times New Roman"/>
          <w:b w:val="false"/>
          <w:i/>
          <w:color w:val="ff0000"/>
          <w:sz w:val="24"/>
        </w:rPr>
        <w:t xml:space="preserve">Часть четвертая пункта 1-2 изменена в соответствии с Законом РК от </w:t>
      </w:r>
      <w:hyperlink r:id="rId1061">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1062">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bookmarkEnd w:id="1805"/>
    <w:bookmarkStart w:name="448371388" w:id="1807"/>
    <w:bookmarkStart w:name="448371388" w:id="18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Банк не вправе изменять размер вознаграждения по вкладам в одностороннем порядке, за исключением случаев увеличения размера вознаграждения или продления срока вклада, предусмотренного договором банковского вклада, с учетом особенностей, установленных пунктом 3 настоящей статьи.</w:t>
      </w:r>
      <w:r>
        <w:rPr>
          <w:rFonts w:hint="default" w:ascii="Times New Roman" w:hAnsi="Times New Roman"/>
          <w:b w:val="false"/>
          <w:i w:val="false"/>
          <w:color w:val="000000"/>
          <w:sz w:val="24"/>
        </w:rPr>
        <w:t>
</w:t>
      </w:r>
    </w:p>
    <w:bookmarkEnd w:id="1808"/>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063">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 406-IV (см. редакцию от </w:t>
      </w:r>
      <w:hyperlink r:id="rId1064">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15.02.2011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065">
        <w:r>
          <w:rPr>
            <w:rFonts w:hint="default" w:ascii="Times New Roman" w:hAnsi="Times New Roman"/>
            <w:b w:val="false"/>
            <w:i/>
            <w:color w:val="007fcc"/>
            <w:sz w:val="24"/>
            <w:u w:val="single"/>
          </w:rPr>
          <w:t>26.07.2016</w:t>
        </w:r>
      </w:hyperlink>
      <w:r>
        <w:rPr>
          <w:rFonts w:hint="default" w:ascii="Times New Roman" w:hAnsi="Times New Roman"/>
          <w:b w:val="false"/>
          <w:i/>
          <w:color w:val="ff0000"/>
          <w:sz w:val="24"/>
        </w:rPr>
        <w:t xml:space="preserve"> г. № 12-VI (см. редакцию от </w:t>
      </w:r>
      <w:hyperlink r:id="rId1066">
        <w:r>
          <w:rPr>
            <w:rFonts w:hint="default" w:ascii="Times New Roman" w:hAnsi="Times New Roman"/>
            <w:b w:val="false"/>
            <w:i/>
            <w:color w:val="007fcc"/>
            <w:sz w:val="24"/>
            <w:u w:val="single"/>
          </w:rPr>
          <w:t>09.04.2016</w:t>
        </w:r>
      </w:hyperlink>
      <w:r>
        <w:rPr>
          <w:rFonts w:hint="default" w:ascii="Times New Roman" w:hAnsi="Times New Roman"/>
          <w:b w:val="false"/>
          <w:i/>
          <w:color w:val="ff0000"/>
          <w:sz w:val="24"/>
        </w:rPr>
        <w:t xml:space="preserve"> г.) (подлежит введению в действие по истечении 30 (тридцати)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10.08.2016 г. № 152 (28278)</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067">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168-VI (см. редакцию от </w:t>
      </w:r>
      <w:hyperlink r:id="rId1068">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(изменение вводится в действие с 01.01.2019 г.)</w:t>
      </w:r>
    </w:p>
    <w:bookmarkEnd w:id="1807"/>
    <w:bookmarkStart w:name="1994581205" w:id="1809"/>
    <w:bookmarkStart w:name="1994581205" w:id="18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Размер вознаграждения по договору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w:t>
      </w:r>
      <w:hyperlink r:id="rId106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банках и банковской деятельности в Республике Казахстан».</w:t>
      </w:r>
      <w:r>
        <w:rPr>
          <w:rFonts w:hint="default" w:ascii="Times New Roman" w:hAnsi="Times New Roman"/>
          <w:b w:val="false"/>
          <w:i w:val="false"/>
          <w:color w:val="000000"/>
          <w:sz w:val="24"/>
        </w:rPr>
        <w:t>
</w:t>
      </w:r>
    </w:p>
    <w:bookmarkEnd w:id="1810"/>
    <w:p>
      <w:pPr>
        <w:spacing w:before="0" w:after="0" w:line="240"/>
        <w:ind w:left="0"/>
        <w:jc w:val="both"/>
      </w:pPr>
      <w:r>
        <w:rPr>
          <w:rFonts w:hint="default" w:ascii="Times New Roman" w:hAnsi="Times New Roman"/>
          <w:b w:val="false"/>
          <w:i/>
          <w:color w:val="ff0000"/>
          <w:sz w:val="24"/>
        </w:rPr>
        <w:t xml:space="preserve">Статья 760 дополнена пунктом 3 в соответствии с Законом РК от </w:t>
      </w:r>
      <w:hyperlink r:id="rId1070">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(изменение вводится в действие с 01.01.2019 г.)</w:t>
      </w:r>
    </w:p>
    <w:bookmarkEnd w:id="1809"/>
    <w:bookmarkStart w:name="448371389" w:id="1811"/>
    <w:p>
      <w:pPr>
        <w:spacing w:before="120" w:after="120" w:line="240"/>
        <w:ind w:left="0"/>
        <w:jc w:val="both"/>
      </w:pPr>
      <w:r>
        <w:rPr>
          <w:rFonts w:hint="default" w:ascii="Times New Roman" w:hAnsi="Times New Roman"/>
          <w:b/>
          <w:i w:val="false"/>
          <w:color w:val="000000"/>
          <w:sz w:val="24"/>
        </w:rPr>
        <w:t>Статья 761. Порядок выплаты вознаграждения по договору банковского вклада</w:t>
      </w:r>
    </w:p>
    <w:bookmarkEnd w:id="1811"/>
    <w:bookmarkStart w:name="448371390" w:id="1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Вознаграждение по договору банковского вклада выплачивается банком в порядке и размере, установленных договором банковского вклада.</w:t>
      </w:r>
    </w:p>
    <w:bookmarkEnd w:id="1812"/>
    <w:bookmarkStart w:name="448371391" w:id="1813"/>
    <w:bookmarkStart w:name="448371391" w:id="18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иное не предусмотрено договором банковского вклада, вознаграждение по банковским вкладам, указанным в пункте 3 настоящей статьи, выплачивается вкладчику по его требованию по истечении каждого квартала отдельно от суммы вклада, а сумма невостребованного в этот срок вознаграждения увеличивает сумму вклада, за которую выплачивается вознаграждение.</w:t>
      </w:r>
      <w:r>
        <w:rPr>
          <w:rFonts w:hint="default" w:ascii="Times New Roman" w:hAnsi="Times New Roman"/>
          <w:b w:val="false"/>
          <w:i w:val="false"/>
          <w:color w:val="000000"/>
          <w:sz w:val="24"/>
        </w:rPr>
        <w:t>
</w:t>
      </w:r>
    </w:p>
    <w:bookmarkEnd w:id="1814"/>
    <w:p>
      <w:pPr>
        <w:spacing w:before="0" w:after="0" w:line="240"/>
        <w:ind w:left="0"/>
        <w:jc w:val="both"/>
      </w:pPr>
      <w:r>
        <w:rPr>
          <w:rFonts w:hint="default" w:ascii="Times New Roman" w:hAnsi="Times New Roman"/>
          <w:b w:val="false"/>
          <w:i/>
          <w:color w:val="ff0000"/>
          <w:sz w:val="24"/>
        </w:rPr>
        <w:t xml:space="preserve">Часть первая пункта 2 изменена в соответствии с Законом РК от </w:t>
      </w:r>
      <w:hyperlink r:id="rId1071">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1072">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813"/>
    <w:bookmarkStart w:name="448371392" w:id="1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возврате вклада вкладчику выплачивается все причитающееся ему к этому моменту вознаграждение.</w:t>
      </w:r>
    </w:p>
    <w:bookmarkEnd w:id="1815"/>
    <w:bookmarkStart w:name="448371393" w:id="1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вкладам до востребования вкладчик вправе получить причитающееся ему вознаграждение по вкладу отдельно от суммы вклада.</w:t>
      </w:r>
    </w:p>
    <w:bookmarkEnd w:id="1816"/>
    <w:bookmarkStart w:name="448371394" w:id="1817"/>
    <w:bookmarkStart w:name="448371394" w:id="18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срочным вкладам вкладчик вправе получить причитающееся ему вознаграждение по вкладу отдельно от суммы вклада до истечения его срока. Если иное не предусмотрено договором банковского вклада, размер вознаграждения по срочным вкладам пересчитывается применительно к тому размеру, который применяется банком для вкладов до востребования. По истечении срока вклада вкладчик вправе получить причитающееся ему вознаграждение в полном размере, независимо от того, истребует он вклад или нет (</w:t>
      </w:r>
      <w:hyperlink r:id="rId1073">
        <w:r>
          <w:rPr>
            <w:rFonts w:hint="default" w:ascii="Times New Roman" w:hAnsi="Times New Roman"/>
            <w:b w:val="false"/>
            <w:i w:val="false"/>
            <w:color w:val="007fcc"/>
            <w:sz w:val="24"/>
            <w:u w:val="single"/>
          </w:rPr>
          <w:t>пункт 3</w:t>
        </w:r>
      </w:hyperlink>
      <w:r>
        <w:rPr>
          <w:rFonts w:hint="default" w:ascii="Times New Roman" w:hAnsi="Times New Roman"/>
          <w:b w:val="false"/>
          <w:i w:val="false"/>
          <w:color w:val="000000"/>
          <w:sz w:val="24"/>
        </w:rPr>
        <w:t xml:space="preserve"> статьи 759 настоящего Кодекса).</w:t>
      </w:r>
      <w:r>
        <w:rPr>
          <w:rFonts w:hint="default" w:ascii="Times New Roman" w:hAnsi="Times New Roman"/>
          <w:b w:val="false"/>
          <w:i w:val="false"/>
          <w:color w:val="000000"/>
          <w:sz w:val="24"/>
        </w:rPr>
        <w:t>
</w:t>
      </w:r>
    </w:p>
    <w:bookmarkEnd w:id="1818"/>
    <w:p>
      <w:pPr>
        <w:spacing w:before="0" w:after="0" w:line="240"/>
        <w:ind w:left="0"/>
        <w:jc w:val="both"/>
      </w:pPr>
      <w:r>
        <w:rPr>
          <w:rFonts w:hint="default" w:ascii="Times New Roman" w:hAnsi="Times New Roman"/>
          <w:b w:val="false"/>
          <w:i/>
          <w:color w:val="ff0000"/>
          <w:sz w:val="24"/>
        </w:rPr>
        <w:t xml:space="preserve">Часть вторая пункта 3 изложена в новой редакции Закона РК от </w:t>
      </w:r>
      <w:hyperlink r:id="rId1074">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1075">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817"/>
    <w:bookmarkStart w:name="448371395" w:id="1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условным вкладам получение вкладчиком причитающегося ему вознаграждения отдельно от суммы вклада производится в порядке, установленном договором банковского вклада.</w:t>
      </w:r>
    </w:p>
    <w:bookmarkEnd w:id="1819"/>
    <w:bookmarkStart w:name="448371396" w:id="1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Вознаграждение выплачивается в сроки и в форме, предусмотренные для возврата вклада (статья </w:t>
      </w:r>
      <w:hyperlink r:id="rId1076">
        <w:r>
          <w:rPr>
            <w:rFonts w:hint="default" w:ascii="Times New Roman" w:hAnsi="Times New Roman"/>
            <w:b w:val="false"/>
            <w:i w:val="false"/>
            <w:color w:val="007fcc"/>
            <w:sz w:val="24"/>
            <w:u w:val="single"/>
          </w:rPr>
          <w:t>765</w:t>
        </w:r>
      </w:hyperlink>
      <w:r>
        <w:rPr>
          <w:rFonts w:hint="default" w:ascii="Times New Roman" w:hAnsi="Times New Roman"/>
          <w:b w:val="false"/>
          <w:i w:val="false"/>
          <w:color w:val="000000"/>
          <w:sz w:val="24"/>
        </w:rPr>
        <w:t xml:space="preserve"> настоящего Кодекса).</w:t>
      </w:r>
    </w:p>
    <w:bookmarkEnd w:id="1820"/>
    <w:bookmarkStart w:name="448371397" w:id="1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полном возврате вклада вкладчику выплачивается все причитающееся ему к этому моменту вознаграждение.</w:t>
      </w:r>
    </w:p>
    <w:bookmarkEnd w:id="1821"/>
    <w:bookmarkStart w:name="448371398" w:id="1822"/>
    <w:p>
      <w:pPr>
        <w:spacing w:before="120" w:after="120" w:line="240"/>
        <w:ind w:left="0"/>
        <w:jc w:val="both"/>
      </w:pPr>
      <w:r>
        <w:rPr>
          <w:rFonts w:hint="default" w:ascii="Times New Roman" w:hAnsi="Times New Roman"/>
          <w:b/>
          <w:i w:val="false"/>
          <w:color w:val="000000"/>
          <w:sz w:val="24"/>
        </w:rPr>
        <w:t>Статья 762. Внесение вкладов</w:t>
      </w:r>
    </w:p>
    <w:bookmarkEnd w:id="1822"/>
    <w:bookmarkStart w:name="448371399" w:id="1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иное не предусмотрено договором банковского вклада, вкладчики вносят вклады как наличными деньгами, так и путем безналичных переводов.</w:t>
      </w:r>
    </w:p>
    <w:bookmarkEnd w:id="1823"/>
    <w:bookmarkStart w:name="448371400" w:id="1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вкладе до востребования деньги могут вноситься вкладчиком отдельными взносами в любых суммах и в любой периодичности. При этом расчет вознаграждения по вновь поступающим суммам производится применительно к тому размеру вознаграждения, который применялся банком в день поступления денег.</w:t>
      </w:r>
    </w:p>
    <w:bookmarkEnd w:id="1824"/>
    <w:bookmarkStart w:name="448371401" w:id="1825"/>
    <w:bookmarkStart w:name="448371401" w:id="18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срочных, сберегательных вкладах, а также условных вкладах деньги вносятся вкладчиком в виде разового взноса, если иное не предусмотрено договором банковского вклада.</w:t>
      </w:r>
      <w:r>
        <w:rPr>
          <w:rFonts w:hint="default" w:ascii="Times New Roman" w:hAnsi="Times New Roman"/>
          <w:b w:val="false"/>
          <w:i w:val="false"/>
          <w:color w:val="000000"/>
          <w:sz w:val="24"/>
        </w:rPr>
        <w:t>
</w:t>
      </w:r>
    </w:p>
    <w:bookmarkEnd w:id="1826"/>
    <w:p>
      <w:pPr>
        <w:spacing w:before="0" w:after="0" w:line="240"/>
        <w:ind w:left="0"/>
        <w:jc w:val="both"/>
      </w:pPr>
      <w:r>
        <w:rPr>
          <w:rFonts w:hint="default" w:ascii="Times New Roman" w:hAnsi="Times New Roman"/>
          <w:b w:val="false"/>
          <w:i/>
          <w:color w:val="ff0000"/>
          <w:sz w:val="24"/>
        </w:rPr>
        <w:t xml:space="preserve">Часть вторая пункта 2 изменена в соответствии с Законом РК от </w:t>
      </w:r>
      <w:hyperlink r:id="rId1077">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1078">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825"/>
    <w:bookmarkStart w:name="448371402" w:id="1827"/>
    <w:p>
      <w:pPr>
        <w:spacing w:before="120" w:after="120" w:line="240"/>
        <w:ind w:left="0"/>
        <w:jc w:val="both"/>
      </w:pPr>
      <w:r>
        <w:rPr>
          <w:rFonts w:hint="default" w:ascii="Times New Roman" w:hAnsi="Times New Roman"/>
          <w:b/>
          <w:i w:val="false"/>
          <w:color w:val="000000"/>
          <w:sz w:val="24"/>
        </w:rPr>
        <w:t>Статья 763. Внесение третьими лицами денег во вклад</w:t>
      </w:r>
    </w:p>
    <w:bookmarkEnd w:id="1827"/>
    <w:bookmarkStart w:name="448371403" w:id="1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 вклад вносятся деньги, поступившие в банк на имя вкладчика от третьих лиц с указанием необходимых данных о его индивидуальном идентификационном коде.</w:t>
      </w:r>
    </w:p>
    <w:bookmarkEnd w:id="1828"/>
    <w:bookmarkStart w:name="448371404" w:id="1829"/>
    <w:p>
      <w:pPr>
        <w:spacing w:before="120" w:after="120" w:line="240"/>
        <w:ind w:left="0"/>
        <w:jc w:val="both"/>
      </w:pPr>
      <w:r>
        <w:rPr>
          <w:rFonts w:hint="default" w:ascii="Times New Roman" w:hAnsi="Times New Roman"/>
          <w:b/>
          <w:i w:val="false"/>
          <w:color w:val="000000"/>
          <w:sz w:val="24"/>
        </w:rPr>
        <w:t>Статья 764. Вклады в пользу третьих лиц</w:t>
      </w:r>
    </w:p>
    <w:bookmarkEnd w:id="1829"/>
    <w:bookmarkStart w:name="448371405" w:id="1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Вклад может быть внесен в банк на имя определенного третьего лица.</w:t>
      </w:r>
    </w:p>
    <w:bookmarkEnd w:id="1830"/>
    <w:bookmarkStart w:name="448371406" w:id="1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Указание имени гражданина (статья </w:t>
      </w:r>
      <w:hyperlink r:id="rId1079">
        <w:r>
          <w:rPr>
            <w:rFonts w:hint="default" w:ascii="Times New Roman" w:hAnsi="Times New Roman"/>
            <w:b w:val="false"/>
            <w:i w:val="false"/>
            <w:color w:val="007fcc"/>
            <w:sz w:val="24"/>
            <w:u w:val="single"/>
          </w:rPr>
          <w:t>15</w:t>
        </w:r>
      </w:hyperlink>
      <w:r>
        <w:rPr>
          <w:rFonts w:hint="default" w:ascii="Times New Roman" w:hAnsi="Times New Roman"/>
          <w:b w:val="false"/>
          <w:i w:val="false"/>
          <w:color w:val="000000"/>
          <w:sz w:val="24"/>
        </w:rPr>
        <w:t xml:space="preserve"> настоящего Кодекса) или наименования юридического лица (статья </w:t>
      </w:r>
      <w:hyperlink r:id="rId1080">
        <w:r>
          <w:rPr>
            <w:rFonts w:hint="default" w:ascii="Times New Roman" w:hAnsi="Times New Roman"/>
            <w:b w:val="false"/>
            <w:i w:val="false"/>
            <w:color w:val="007fcc"/>
            <w:sz w:val="24"/>
            <w:u w:val="single"/>
          </w:rPr>
          <w:t>38</w:t>
        </w:r>
      </w:hyperlink>
      <w:r>
        <w:rPr>
          <w:rFonts w:hint="default" w:ascii="Times New Roman" w:hAnsi="Times New Roman"/>
          <w:b w:val="false"/>
          <w:i w:val="false"/>
          <w:color w:val="000000"/>
          <w:sz w:val="24"/>
        </w:rPr>
        <w:t xml:space="preserve"> настоящего Кодекса), в пользу которого вносится вклад, является существенным условием соответствующего договора банковского вклада.</w:t>
      </w:r>
    </w:p>
    <w:bookmarkEnd w:id="1831"/>
    <w:bookmarkStart w:name="448371407" w:id="1832"/>
    <w:bookmarkStart w:name="448371407" w:id="18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 банковского вклада в пользу гражданина, умершего к моменту заключения договора, либо не существующего на этот момент юридического лица ничтожен.</w:t>
      </w:r>
      <w:r>
        <w:rPr>
          <w:rFonts w:hint="default" w:ascii="Times New Roman" w:hAnsi="Times New Roman"/>
          <w:b w:val="false"/>
          <w:i w:val="false"/>
          <w:color w:val="000000"/>
          <w:sz w:val="24"/>
        </w:rPr>
        <w:t>
</w:t>
      </w:r>
    </w:p>
    <w:bookmarkEnd w:id="1833"/>
    <w:p>
      <w:pPr>
        <w:spacing w:before="0" w:after="0" w:line="240"/>
        <w:ind w:left="0"/>
        <w:jc w:val="both"/>
      </w:pPr>
      <w:r>
        <w:rPr>
          <w:rFonts w:hint="default" w:ascii="Times New Roman" w:hAnsi="Times New Roman"/>
          <w:b w:val="false"/>
          <w:i/>
          <w:color w:val="ff0000"/>
          <w:sz w:val="24"/>
        </w:rPr>
        <w:t xml:space="preserve">Часть третья пункта 1 изложена в новой редакции Закона РК от </w:t>
      </w:r>
      <w:hyperlink r:id="rId108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08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832"/>
    <w:bookmarkStart w:name="448371408" w:id="1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письменного отказа третьего лица от прав вкладчика лицо, заключившее договор банковского вклада, может воспользоваться правами вкладчика в отношении внесенных им во вклад денег.</w:t>
      </w:r>
    </w:p>
    <w:bookmarkEnd w:id="1834"/>
    <w:bookmarkStart w:name="448371409" w:id="1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внесении в пользу третьего лица условного вклада, оно вправе распоряжаться им только при соблюдении предусмотренных договором банковского вклада условий. До наступления этих условий третье лицо может распоряжаться вкладом лишь по письменному разрешению лица, внесшего вклад.</w:t>
      </w:r>
    </w:p>
    <w:bookmarkEnd w:id="1835"/>
    <w:bookmarkStart w:name="448371410" w:id="1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Условие по вкладу должно быть письменно зафиксировано в договоре банковского вклада, не противоречить законодательным актам и не иметь неясностей, затрудняющих выдачу вклада.</w:t>
      </w:r>
    </w:p>
    <w:bookmarkEnd w:id="1836"/>
    <w:bookmarkStart w:name="448371411" w:id="1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получения условного вклада третье лицо представляет банку документы, подтверждающие выполнение установленного условия.</w:t>
      </w:r>
    </w:p>
    <w:bookmarkEnd w:id="1837"/>
    <w:bookmarkStart w:name="448371412" w:id="1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Лицо, внесшее условный вклад в пользу третьего лица, имеет право: изменить установленное им условие в том случае, если третьим лицом не представлен документ, подтверждающий выполнение этого условия; распорядиться вкладом в случае невыполнения третьим лицом условия, указанного при внесении вклада, либо его смерти до выполнения условия, предусмотренного договором банковского вклада.</w:t>
      </w:r>
    </w:p>
    <w:bookmarkEnd w:id="1838"/>
    <w:bookmarkStart w:name="448371413" w:id="1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Правила о договоре в пользу третьего лица (статья </w:t>
      </w:r>
      <w:hyperlink r:id="rId1083">
        <w:r>
          <w:rPr>
            <w:rFonts w:hint="default" w:ascii="Times New Roman" w:hAnsi="Times New Roman"/>
            <w:b w:val="false"/>
            <w:i w:val="false"/>
            <w:color w:val="007fcc"/>
            <w:sz w:val="24"/>
            <w:u w:val="single"/>
          </w:rPr>
          <w:t>391</w:t>
        </w:r>
      </w:hyperlink>
      <w:r>
        <w:rPr>
          <w:rFonts w:hint="default" w:ascii="Times New Roman" w:hAnsi="Times New Roman"/>
          <w:b w:val="false"/>
          <w:i w:val="false"/>
          <w:color w:val="000000"/>
          <w:sz w:val="24"/>
        </w:rPr>
        <w:t xml:space="preserve"> настоящего Кодекса) применяются к договору банковского вклада в пользу третьего лица, если это не противоречит правилам настоящей статьи.</w:t>
      </w:r>
    </w:p>
    <w:bookmarkEnd w:id="1839"/>
    <w:bookmarkStart w:name="448371414" w:id="1840"/>
    <w:p>
      <w:pPr>
        <w:spacing w:before="120" w:after="120" w:line="240"/>
        <w:ind w:left="0"/>
        <w:jc w:val="both"/>
      </w:pPr>
      <w:r>
        <w:rPr>
          <w:rFonts w:hint="default" w:ascii="Times New Roman" w:hAnsi="Times New Roman"/>
          <w:b/>
          <w:i w:val="false"/>
          <w:color w:val="000000"/>
          <w:sz w:val="24"/>
        </w:rPr>
        <w:t>Статья 765. Возврат банковских вкладов</w:t>
      </w:r>
    </w:p>
    <w:bookmarkEnd w:id="1840"/>
    <w:bookmarkStart w:name="448371415" w:id="18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 обязан выдать вклад или его часть по первому требованию вкладчика:</w:t>
      </w:r>
    </w:p>
    <w:bookmarkEnd w:id="1841"/>
    <w:bookmarkStart w:name="448371416" w:id="1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вкладам до востребования - по поступлении требований вкладчика;</w:t>
      </w:r>
    </w:p>
    <w:bookmarkEnd w:id="1842"/>
    <w:bookmarkStart w:name="448371417" w:id="1843"/>
    <w:bookmarkStart w:name="448371417" w:id="18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срочным и сберегательным вкладам - по наступлении срока, предусмотренного договором банковского вклада;</w:t>
      </w:r>
      <w:r>
        <w:rPr>
          <w:rFonts w:hint="default" w:ascii="Times New Roman" w:hAnsi="Times New Roman"/>
          <w:b w:val="false"/>
          <w:i w:val="false"/>
          <w:color w:val="000000"/>
          <w:sz w:val="24"/>
        </w:rPr>
        <w:t>
</w:t>
      </w:r>
    </w:p>
    <w:bookmarkEnd w:id="1844"/>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1084">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1085">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843"/>
    <w:bookmarkStart w:name="448371418" w:id="1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условным вкладам - при наличии обстоятельств, с наступлением которых договор банковского вклада связывает возврат вклада.</w:t>
      </w:r>
    </w:p>
    <w:bookmarkEnd w:id="1845"/>
    <w:bookmarkStart w:name="448371419" w:id="1846"/>
    <w:bookmarkStart w:name="448371419" w:id="18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Вкладчик имеет право на досрочный частичный и (или) полный возврат срочного вклада.</w:t>
      </w:r>
      <w:r>
        <w:rPr>
          <w:rFonts w:hint="default" w:ascii="Times New Roman" w:hAnsi="Times New Roman"/>
          <w:b w:val="false"/>
          <w:i w:val="false"/>
          <w:color w:val="000000"/>
          <w:sz w:val="24"/>
        </w:rPr>
        <w:t>
</w:t>
      </w:r>
    </w:p>
    <w:bookmarkEnd w:id="1847"/>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086">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(см. редакцию от </w:t>
      </w:r>
      <w:hyperlink r:id="rId1087">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bookmarkEnd w:id="1846"/>
    <w:bookmarkStart w:name="448371420" w:id="1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Вкладчик имеет право на досрочный полный возврат сберегательного вклада.</w:t>
      </w:r>
    </w:p>
    <w:bookmarkEnd w:id="1848"/>
    <w:bookmarkStart w:name="1994581498" w:id="1849"/>
    <w:bookmarkStart w:name="1994581498" w:id="18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Банк обязан выдать срочный или условный вклад или его часть не позднее семи календарных дней с момента поступления требования вкладчика.</w:t>
      </w:r>
      <w:r>
        <w:rPr>
          <w:rFonts w:hint="default" w:ascii="Times New Roman" w:hAnsi="Times New Roman"/>
          <w:b w:val="false"/>
          <w:i w:val="false"/>
          <w:color w:val="000000"/>
          <w:sz w:val="24"/>
        </w:rPr>
        <w:t>
</w:t>
      </w:r>
    </w:p>
    <w:bookmarkEnd w:id="1850"/>
    <w:p>
      <w:pPr>
        <w:spacing w:before="0" w:after="0" w:line="240"/>
        <w:ind w:left="0"/>
        <w:jc w:val="both"/>
      </w:pPr>
      <w:r>
        <w:rPr>
          <w:rFonts w:hint="default" w:ascii="Times New Roman" w:hAnsi="Times New Roman"/>
          <w:b w:val="false"/>
          <w:i/>
          <w:color w:val="ff0000"/>
          <w:sz w:val="24"/>
        </w:rPr>
        <w:t xml:space="preserve">Статья 765 дополнена пунктом 2-1 в соответствии с Законом РК от </w:t>
      </w:r>
      <w:hyperlink r:id="rId1088">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(подлежит введению в действие по истечении 10 (десяти) календарных дней со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05.07.2018 г.</w:t>
      </w:r>
    </w:p>
    <w:p>
      <w:pPr>
        <w:spacing w:before="0" w:after="0" w:line="240"/>
        <w:ind w:left="0"/>
        <w:jc w:val="both"/>
      </w:pPr>
      <w:r>
        <w:rPr>
          <w:rFonts w:hint="default" w:ascii="Times New Roman" w:hAnsi="Times New Roman"/>
          <w:b w:val="false"/>
          <w:i/>
          <w:color w:val="ff0000"/>
          <w:sz w:val="24"/>
        </w:rPr>
        <w:t xml:space="preserve">Часть первая пункта 2-1 изменена в соответствии с Законом РК от </w:t>
      </w:r>
      <w:hyperlink r:id="rId1089">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1090">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bookmarkEnd w:id="1849"/>
    <w:bookmarkStart w:name="1994581499" w:id="1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 обязан выдать сберегательный вклад не ранее тридцати календарных дней с момента поступления требования вкладчика.</w:t>
      </w:r>
    </w:p>
    <w:bookmarkEnd w:id="1851"/>
    <w:bookmarkStart w:name="448371421" w:id="1852"/>
    <w:bookmarkStart w:name="448371421" w:id="18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условным вкладам вкладчик имеет право на возврат вклада до наступления обстоятельств, с которыми договор банковского вклада связывает возврат вклада. При этом банк обязан выдать вклад или его часть в сроки, предусмотренные частью первой пункта 2-1 настоящей статьи.</w:t>
      </w:r>
      <w:r>
        <w:rPr>
          <w:rFonts w:hint="default" w:ascii="Times New Roman" w:hAnsi="Times New Roman"/>
          <w:b w:val="false"/>
          <w:i w:val="false"/>
          <w:color w:val="000000"/>
          <w:sz w:val="24"/>
        </w:rPr>
        <w:t>
</w:t>
      </w:r>
    </w:p>
    <w:bookmarkEnd w:id="1853"/>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091">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1092">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bookmarkEnd w:id="1852"/>
    <w:bookmarkStart w:name="448371422" w:id="1854"/>
    <w:bookmarkStart w:name="448371422" w:id="18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Положение договора банковского вклада об отказе вкладчика от права досрочного получения срочного вклада, а также условного вклада до наступления предусмотренных условий является </w:t>
      </w:r>
      <w:hyperlink r:id="rId1093">
        <w:r>
          <w:rPr>
            <w:rFonts w:hint="default" w:ascii="Times New Roman" w:hAnsi="Times New Roman"/>
            <w:b w:val="false"/>
            <w:i w:val="false"/>
            <w:color w:val="007fcc"/>
            <w:sz w:val="24"/>
            <w:u w:val="single"/>
          </w:rPr>
          <w:t>ничтожным</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855"/>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1094">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09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1854"/>
    <w:bookmarkStart w:name="448371423" w:id="1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Вклад, внесенный в иностранной валюте, должен быть возвращен в этой же валюте, если иное не предусмотрено законодательными актами, договором банковского вклада или дополнительным соглашением сторон.</w:t>
      </w:r>
    </w:p>
    <w:bookmarkEnd w:id="1856"/>
    <w:bookmarkStart w:name="448371424" w:id="1857"/>
    <w:bookmarkStart w:name="448371424" w:id="18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случае невыполнения банком требования вкладчика о возврате вклада или его части в сроки, предусмотренные пунктом 2-1 настоящей статьи, выплата вознаграждения продолжается на условиях, предусмотренных договором банковского вклада.</w:t>
      </w:r>
      <w:r>
        <w:rPr>
          <w:rFonts w:hint="default" w:ascii="Times New Roman" w:hAnsi="Times New Roman"/>
          <w:b w:val="false"/>
          <w:i w:val="false"/>
          <w:color w:val="000000"/>
          <w:sz w:val="24"/>
        </w:rPr>
        <w:t>
</w:t>
      </w:r>
    </w:p>
    <w:bookmarkEnd w:id="1858"/>
    <w:p>
      <w:pPr>
        <w:spacing w:before="0" w:after="0" w:line="240"/>
        <w:ind w:left="0"/>
        <w:jc w:val="both"/>
      </w:pPr>
      <w:r>
        <w:rPr>
          <w:rFonts w:hint="default" w:ascii="Times New Roman" w:hAnsi="Times New Roman"/>
          <w:b w:val="false"/>
          <w:i/>
          <w:color w:val="ff0000"/>
          <w:sz w:val="24"/>
        </w:rPr>
        <w:t xml:space="preserve">Пункт 6 изменен в соответствии с Законом РК от </w:t>
      </w:r>
      <w:hyperlink r:id="rId1096">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1097">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bookmarkEnd w:id="1857"/>
    <w:bookmarkStart w:name="448371426" w:id="1859"/>
    <w:bookmarkStart w:name="448371426" w:id="18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6-1. Правила настоящей статьи не распространяются на вклады, являющиеся предметом залога, вклады, возврат которых ограничен требованиями </w:t>
      </w:r>
      <w:hyperlink r:id="rId1098">
        <w:r>
          <w:rPr>
            <w:rFonts w:hint="default" w:ascii="Times New Roman" w:hAnsi="Times New Roman"/>
            <w:b w:val="false"/>
            <w:i w:val="false"/>
            <w:color w:val="007fcc"/>
            <w:sz w:val="24"/>
            <w:u w:val="single"/>
          </w:rPr>
          <w:t>Закона</w:t>
        </w:r>
      </w:hyperlink>
      <w:r>
        <w:rPr>
          <w:rFonts w:hint="default" w:ascii="Times New Roman" w:hAnsi="Times New Roman"/>
          <w:b w:val="false"/>
          <w:i w:val="false"/>
          <w:color w:val="000000"/>
          <w:sz w:val="24"/>
        </w:rPr>
        <w:t xml:space="preserve"> Республики Казахстан «О жилищных отношениях», а также на вклады, накопленные за счет использования выплат целевых накоплений из единого накопительного пенсионного фонда в целях улучшения жилищных условий и (или) оплаты образования, за исключением возврата их в случаях, предусмотренных законодательством Республики Казахстан.</w:t>
      </w:r>
      <w:r>
        <w:rPr>
          <w:rFonts w:hint="default" w:ascii="Times New Roman" w:hAnsi="Times New Roman"/>
          <w:b w:val="false"/>
          <w:i w:val="false"/>
          <w:color w:val="000000"/>
          <w:sz w:val="24"/>
        </w:rPr>
        <w:t>
</w:t>
      </w:r>
    </w:p>
    <w:bookmarkEnd w:id="1860"/>
    <w:p>
      <w:pPr>
        <w:spacing w:before="0" w:after="0" w:line="240"/>
        <w:ind w:left="0"/>
        <w:jc w:val="both"/>
      </w:pPr>
      <w:r>
        <w:rPr>
          <w:rFonts w:hint="default" w:ascii="Times New Roman" w:hAnsi="Times New Roman"/>
          <w:b w:val="false"/>
          <w:i/>
          <w:color w:val="ff0000"/>
          <w:sz w:val="24"/>
        </w:rPr>
        <w:t xml:space="preserve">Статья 765 дополнена пунктом 6-1 в соответствии с Законом РК от </w:t>
      </w:r>
      <w:hyperlink r:id="rId1099">
        <w:r>
          <w:rPr>
            <w:rFonts w:hint="default" w:ascii="Times New Roman" w:hAnsi="Times New Roman"/>
            <w:b w:val="false"/>
            <w:i/>
            <w:color w:val="007fcc"/>
            <w:sz w:val="24"/>
            <w:u w:val="single"/>
          </w:rPr>
          <w:t>29.03.2000</w:t>
        </w:r>
      </w:hyperlink>
      <w:r>
        <w:rPr>
          <w:rFonts w:hint="default" w:ascii="Times New Roman" w:hAnsi="Times New Roman"/>
          <w:b w:val="false"/>
          <w:i/>
          <w:color w:val="ff0000"/>
          <w:sz w:val="24"/>
        </w:rPr>
        <w:t xml:space="preserve"> г. № 42-II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01.04.2000 г.</w:t>
      </w:r>
    </w:p>
    <w:p>
      <w:pPr>
        <w:spacing w:before="0" w:after="0" w:line="240"/>
        <w:ind w:left="0"/>
        <w:jc w:val="both"/>
      </w:pPr>
      <w:r>
        <w:rPr>
          <w:rFonts w:hint="default" w:ascii="Times New Roman" w:hAnsi="Times New Roman"/>
          <w:b w:val="false"/>
          <w:i/>
          <w:color w:val="ff0000"/>
          <w:sz w:val="24"/>
        </w:rPr>
        <w:t xml:space="preserve">Пункт 6-1 изменен Законом РК от </w:t>
      </w:r>
      <w:hyperlink r:id="rId110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10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p>
      <w:pPr>
        <w:spacing w:before="0" w:after="0" w:line="240"/>
        <w:ind w:left="0"/>
        <w:jc w:val="both"/>
      </w:pPr>
      <w:r>
        <w:rPr>
          <w:rFonts w:hint="default" w:ascii="Times New Roman" w:hAnsi="Times New Roman"/>
          <w:b w:val="false"/>
          <w:i/>
          <w:color w:val="ff0000"/>
          <w:sz w:val="24"/>
        </w:rPr>
        <w:t xml:space="preserve">Пункт 6-1 изложен в новой редакции Закона РК от </w:t>
      </w:r>
      <w:hyperlink r:id="rId1102">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 114-VI (см. редакцию от </w:t>
      </w:r>
      <w:hyperlink r:id="rId1103">
        <w:r>
          <w:rPr>
            <w:rFonts w:hint="default" w:ascii="Times New Roman" w:hAnsi="Times New Roman"/>
            <w:b w:val="false"/>
            <w:i/>
            <w:color w:val="007fcc"/>
            <w:sz w:val="24"/>
            <w:u w:val="single"/>
          </w:rPr>
          <w:t>30.06.2017</w:t>
        </w:r>
      </w:hyperlink>
      <w:r>
        <w:rPr>
          <w:rFonts w:hint="default" w:ascii="Times New Roman" w:hAnsi="Times New Roman"/>
          <w:b w:val="false"/>
          <w:i/>
          <w:color w:val="ff0000"/>
          <w:sz w:val="24"/>
        </w:rPr>
        <w:t xml:space="preserve"> г.) (изменение вводится в действие с 01.01.2018 г.)</w:t>
      </w:r>
    </w:p>
    <w:p>
      <w:pPr>
        <w:spacing w:before="0" w:after="0" w:line="240"/>
        <w:ind w:left="0"/>
        <w:jc w:val="both"/>
      </w:pPr>
      <w:r>
        <w:rPr>
          <w:rFonts w:hint="default" w:ascii="Times New Roman" w:hAnsi="Times New Roman"/>
          <w:b w:val="false"/>
          <w:i/>
          <w:color w:val="ff0000"/>
          <w:sz w:val="24"/>
        </w:rPr>
        <w:t xml:space="preserve">Пункт 6-1 изложен в новой редакции Закона РК от </w:t>
      </w:r>
      <w:hyperlink r:id="rId1104">
        <w:r>
          <w:rPr>
            <w:rFonts w:hint="default" w:ascii="Times New Roman" w:hAnsi="Times New Roman"/>
            <w:b w:val="false"/>
            <w:i/>
            <w:color w:val="007fcc"/>
            <w:sz w:val="24"/>
            <w:u w:val="single"/>
          </w:rPr>
          <w:t>16.11.2023</w:t>
        </w:r>
      </w:hyperlink>
      <w:r>
        <w:rPr>
          <w:rFonts w:hint="default" w:ascii="Times New Roman" w:hAnsi="Times New Roman"/>
          <w:b w:val="false"/>
          <w:i/>
          <w:color w:val="ff0000"/>
          <w:sz w:val="24"/>
        </w:rPr>
        <w:t xml:space="preserve"> № 40-VІIІ (см. редакцию от </w:t>
      </w:r>
      <w:hyperlink r:id="rId1105">
        <w:r>
          <w:rPr>
            <w:rFonts w:hint="default" w:ascii="Times New Roman" w:hAnsi="Times New Roman"/>
            <w:b w:val="false"/>
            <w:i/>
            <w:color w:val="007fcc"/>
            <w:sz w:val="24"/>
            <w:u w:val="single"/>
          </w:rPr>
          <w:t>12.07.2023</w:t>
        </w:r>
      </w:hyperlink>
      <w:r>
        <w:rPr>
          <w:rFonts w:hint="default" w:ascii="Times New Roman" w:hAnsi="Times New Roman"/>
          <w:b w:val="false"/>
          <w:i/>
          <w:color w:val="ff0000"/>
          <w:sz w:val="24"/>
        </w:rPr>
        <w:t xml:space="preserve"> г.)(изменение вводится в действие с 01.01.2024 г.)</w:t>
      </w:r>
    </w:p>
    <w:bookmarkEnd w:id="1859"/>
    <w:bookmarkStart w:name="448371428" w:id="1861"/>
    <w:bookmarkStart w:name="448371428" w:id="18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Выдача банковского вклада может быть приостановлена по основаниям и в порядке:</w:t>
      </w:r>
      <w:r>
        <w:rPr>
          <w:rFonts w:hint="default" w:ascii="Times New Roman" w:hAnsi="Times New Roman"/>
          <w:b w:val="false"/>
          <w:i w:val="false"/>
          <w:color w:val="000000"/>
          <w:sz w:val="24"/>
        </w:rPr>
        <w:t>
</w:t>
      </w:r>
    </w:p>
    <w:bookmarkEnd w:id="1862"/>
    <w:p>
      <w:pPr>
        <w:spacing w:before="0" w:after="0" w:line="240"/>
        <w:ind w:left="0"/>
        <w:jc w:val="both"/>
      </w:pPr>
      <w:r>
        <w:rPr>
          <w:rFonts w:hint="default" w:ascii="Times New Roman" w:hAnsi="Times New Roman"/>
          <w:b w:val="false"/>
          <w:i/>
          <w:color w:val="ff0000"/>
          <w:sz w:val="24"/>
        </w:rPr>
        <w:t xml:space="preserve">Статья 765 дополнена пунктом 7 в соответствии с Законом РК от </w:t>
      </w:r>
      <w:hyperlink r:id="rId1106">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г. № 192-IV (подлежит введению в действие по истечении 6 (шести) месяцев после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08.09.2009 г.</w:t>
      </w:r>
    </w:p>
    <w:p>
      <w:pPr>
        <w:spacing w:before="0" w:after="0" w:line="240"/>
        <w:ind w:left="0"/>
        <w:jc w:val="both"/>
      </w:pPr>
      <w:r>
        <w:rPr>
          <w:rFonts w:hint="default" w:ascii="Times New Roman" w:hAnsi="Times New Roman"/>
          <w:b w:val="false"/>
          <w:i/>
          <w:color w:val="ff0000"/>
          <w:sz w:val="24"/>
        </w:rPr>
        <w:t xml:space="preserve">Пункт 7 изменен Законом РК от </w:t>
      </w:r>
      <w:hyperlink r:id="rId1107">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1108">
        <w:r>
          <w:rPr>
            <w:rFonts w:hint="default" w:ascii="Times New Roman" w:hAnsi="Times New Roman"/>
            <w:b w:val="false"/>
            <w:i/>
            <w:color w:val="007fcc"/>
            <w:sz w:val="24"/>
            <w:u w:val="single"/>
          </w:rPr>
          <w:t>27.04.2012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23.06.2012 г.</w:t>
      </w:r>
    </w:p>
    <w:p>
      <w:pPr>
        <w:spacing w:before="0" w:after="0" w:line="240"/>
        <w:ind w:left="0"/>
        <w:jc w:val="both"/>
      </w:pPr>
      <w:r>
        <w:rPr>
          <w:rFonts w:hint="default" w:ascii="Times New Roman" w:hAnsi="Times New Roman"/>
          <w:b w:val="false"/>
          <w:i/>
          <w:color w:val="ff0000"/>
          <w:sz w:val="24"/>
        </w:rPr>
        <w:t xml:space="preserve">Пункт 7 изменен Законом РК от </w:t>
      </w:r>
      <w:hyperlink r:id="rId1109">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1110">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14.06.2014 г.</w:t>
      </w:r>
    </w:p>
    <w:p>
      <w:pPr>
        <w:spacing w:before="0" w:after="0" w:line="240"/>
        <w:ind w:left="0"/>
        <w:jc w:val="both"/>
      </w:pPr>
      <w:r>
        <w:rPr>
          <w:rFonts w:hint="default" w:ascii="Times New Roman" w:hAnsi="Times New Roman"/>
          <w:b w:val="false"/>
          <w:i/>
          <w:color w:val="ff0000"/>
          <w:sz w:val="24"/>
        </w:rPr>
        <w:t xml:space="preserve">Пункт 7 изложен в новой редакции Закона РК от </w:t>
      </w:r>
      <w:hyperlink r:id="rId1111">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168-VI (см. редакцию от </w:t>
      </w:r>
      <w:hyperlink r:id="rId1112">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(изменение вводится в действие с 01.01.2019 г.)</w:t>
      </w:r>
    </w:p>
    <w:bookmarkEnd w:id="1861"/>
    <w:bookmarkStart w:name="2074113763" w:id="1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предусмотренным </w:t>
      </w:r>
      <w:hyperlink r:id="rId1113">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1863"/>
    <w:bookmarkStart w:name="2074113764" w:id="1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предусмотренным </w:t>
      </w:r>
      <w:hyperlink r:id="rId1114">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банках и банковской деятельности в Республике Казахстан», при применении мер по урегулированию банка, отнесенного к категории неплатежеспособных банков, либо лишении банка лицензии.</w:t>
      </w:r>
    </w:p>
    <w:bookmarkEnd w:id="1864"/>
    <w:bookmarkStart w:name="448371429" w:id="1865"/>
    <w:bookmarkStart w:name="448371429" w:id="1866"/>
    <w:p>
      <w:pPr>
        <w:spacing w:before="0" w:after="0" w:line="240"/>
        <w:ind w:left="0"/>
        <w:jc w:val="both"/>
      </w:pPr>
      <w:r>
        <w:rPr>
          <w:rFonts w:hint="default" w:ascii="Times New Roman" w:hAnsi="Times New Roman"/>
          <w:b/>
          <w:i w:val="false"/>
          <w:color w:val="000000"/>
          <w:sz w:val="24"/>
        </w:rPr>
        <w:t>Статья 766. Обеспечение возврата банковского вклада</w:t>
      </w:r>
      <w:r>
        <w:rPr>
          <w:rFonts w:hint="default" w:ascii="Times New Roman" w:hAnsi="Times New Roman"/>
          <w:b/>
          <w:i w:val="false"/>
          <w:color w:val="000000"/>
          <w:sz w:val="24"/>
        </w:rPr>
        <w:t>
</w:t>
      </w:r>
    </w:p>
    <w:bookmarkEnd w:id="1866"/>
    <w:p>
      <w:pPr>
        <w:spacing w:before="0" w:after="0" w:line="240"/>
        <w:ind w:left="0"/>
        <w:jc w:val="both"/>
      </w:pPr>
      <w:r>
        <w:rPr>
          <w:rFonts w:hint="default" w:ascii="Times New Roman" w:hAnsi="Times New Roman"/>
          <w:b/>
          <w:i/>
          <w:color w:val="ff0000"/>
          <w:sz w:val="24"/>
        </w:rPr>
        <w:t xml:space="preserve">Статья 766 изменена в соответствии с Законом РК от </w:t>
      </w:r>
      <w:hyperlink r:id="rId1115">
        <w:r>
          <w:rPr>
            <w:rFonts w:hint="default" w:ascii="Times New Roman" w:hAnsi="Times New Roman"/>
            <w:b/>
            <w:i/>
            <w:color w:val="007fcc"/>
            <w:sz w:val="24"/>
            <w:u w:val="single"/>
          </w:rPr>
          <w:t>03.07.2019</w:t>
        </w:r>
      </w:hyperlink>
      <w:r>
        <w:rPr>
          <w:rFonts w:hint="default" w:ascii="Times New Roman" w:hAnsi="Times New Roman"/>
          <w:b/>
          <w:i/>
          <w:color w:val="ff0000"/>
          <w:sz w:val="24"/>
        </w:rPr>
        <w:t xml:space="preserve"> г. № 262-VI (см. редакцию от </w:t>
      </w:r>
      <w:hyperlink r:id="rId1116">
        <w:r>
          <w:rPr>
            <w:rFonts w:hint="default" w:ascii="Times New Roman" w:hAnsi="Times New Roman"/>
            <w:b/>
            <w:i/>
            <w:color w:val="007fcc"/>
            <w:sz w:val="24"/>
            <w:u w:val="single"/>
          </w:rPr>
          <w:t>02.04.2019</w:t>
        </w:r>
      </w:hyperlink>
      <w:r>
        <w:rPr>
          <w:rFonts w:hint="default" w:ascii="Times New Roman" w:hAnsi="Times New Roman"/>
          <w:b/>
          <w:i/>
          <w:color w:val="ff0000"/>
          <w:sz w:val="24"/>
        </w:rPr>
        <w:t xml:space="preserve"> г.) (изменение вводится в действие с 01.01.2020 г.)</w:t>
      </w:r>
    </w:p>
    <w:bookmarkEnd w:id="1865"/>
    <w:bookmarkStart w:name="448371430" w:id="1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Средства и способы, которые банк обязан использовать для обеспечения возврата полученных им вкладов, определяются </w:t>
      </w:r>
      <w:hyperlink r:id="rId1117">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 и договором банковского вклада.</w:t>
      </w:r>
    </w:p>
    <w:bookmarkEnd w:id="1867"/>
    <w:bookmarkStart w:name="448371432" w:id="1868"/>
    <w:p>
      <w:pPr>
        <w:spacing w:before="120" w:after="120" w:line="240"/>
        <w:ind w:left="0"/>
        <w:jc w:val="both"/>
      </w:pPr>
      <w:r>
        <w:rPr>
          <w:rFonts w:hint="default" w:ascii="Times New Roman" w:hAnsi="Times New Roman"/>
          <w:b/>
          <w:i w:val="false"/>
          <w:color w:val="000000"/>
          <w:sz w:val="24"/>
        </w:rPr>
        <w:t>Статья 767. Оплата услуг банка за совершение операций по банковскому вкладу</w:t>
      </w:r>
    </w:p>
    <w:bookmarkEnd w:id="1868"/>
    <w:bookmarkStart w:name="449845313" w:id="1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Вкладчик оплачивает услуги банка по совершению операций по банковскому вкладу в порядке, предусмотренном договором.</w:t>
      </w:r>
    </w:p>
    <w:bookmarkEnd w:id="1869"/>
    <w:bookmarkStart w:name="448371433" w:id="1870"/>
    <w:p>
      <w:pPr>
        <w:spacing w:before="120" w:after="120" w:line="240"/>
        <w:ind w:left="0"/>
        <w:jc w:val="center"/>
      </w:pPr>
      <w:r>
        <w:rPr>
          <w:rFonts w:hint="default" w:ascii="Times New Roman" w:hAnsi="Times New Roman"/>
          <w:b/>
          <w:i w:val="false"/>
          <w:color w:val="000000"/>
          <w:sz w:val="24"/>
        </w:rPr>
        <w:t>Глава 39. Хранение</w:t>
      </w:r>
    </w:p>
    <w:bookmarkEnd w:id="1870"/>
    <w:bookmarkStart w:name="448371434" w:id="1871"/>
    <w:p>
      <w:pPr>
        <w:spacing w:before="120" w:after="120" w:line="240"/>
        <w:ind w:left="0"/>
        <w:jc w:val="center"/>
      </w:pPr>
      <w:r>
        <w:rPr>
          <w:rFonts w:hint="default" w:ascii="Times New Roman" w:hAnsi="Times New Roman"/>
          <w:b/>
          <w:i w:val="false"/>
          <w:color w:val="000000"/>
          <w:sz w:val="24"/>
        </w:rPr>
        <w:t>Параграф 1. Общие положения о хранении</w:t>
      </w:r>
    </w:p>
    <w:bookmarkEnd w:id="1871"/>
    <w:bookmarkStart w:name="448371435" w:id="1872"/>
    <w:p>
      <w:pPr>
        <w:spacing w:before="120" w:after="120" w:line="240"/>
        <w:ind w:left="0"/>
        <w:jc w:val="both"/>
      </w:pPr>
      <w:r>
        <w:rPr>
          <w:rFonts w:hint="default" w:ascii="Times New Roman" w:hAnsi="Times New Roman"/>
          <w:b/>
          <w:i w:val="false"/>
          <w:color w:val="000000"/>
          <w:sz w:val="24"/>
        </w:rPr>
        <w:t>Статья 768. Договор хранения</w:t>
      </w:r>
    </w:p>
    <w:bookmarkEnd w:id="1872"/>
    <w:bookmarkStart w:name="448371436" w:id="18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bookmarkEnd w:id="1873"/>
    <w:bookmarkStart w:name="448371437" w:id="18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хранения признается заключенным с момента передачи вещи на хранение.</w:t>
      </w:r>
    </w:p>
    <w:bookmarkEnd w:id="1874"/>
    <w:bookmarkStart w:name="448371438" w:id="1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На </w:t>
      </w:r>
      <w:hyperlink r:id="rId1118">
        <w:r>
          <w:rPr>
            <w:rFonts w:hint="default" w:ascii="Times New Roman" w:hAnsi="Times New Roman"/>
            <w:b w:val="false"/>
            <w:i w:val="false"/>
            <w:color w:val="007fcc"/>
            <w:sz w:val="24"/>
            <w:u w:val="single"/>
          </w:rPr>
          <w:t>охрану</w:t>
        </w:r>
      </w:hyperlink>
      <w:r>
        <w:rPr>
          <w:rFonts w:hint="default" w:ascii="Times New Roman" w:hAnsi="Times New Roman"/>
          <w:b w:val="false"/>
          <w:i w:val="false"/>
          <w:color w:val="000000"/>
          <w:sz w:val="24"/>
        </w:rPr>
        <w:t xml:space="preserve"> недвижимого имущества действие настоящей главы не распространяется.</w:t>
      </w:r>
    </w:p>
    <w:bookmarkEnd w:id="1875"/>
    <w:bookmarkStart w:name="448371439" w:id="1876"/>
    <w:p>
      <w:pPr>
        <w:spacing w:before="120" w:after="120" w:line="240"/>
        <w:ind w:left="0"/>
        <w:jc w:val="both"/>
      </w:pPr>
      <w:r>
        <w:rPr>
          <w:rFonts w:hint="default" w:ascii="Times New Roman" w:hAnsi="Times New Roman"/>
          <w:b/>
          <w:i w:val="false"/>
          <w:color w:val="000000"/>
          <w:sz w:val="24"/>
        </w:rPr>
        <w:t>Статья 769. Договор о принятии вещи на хранение</w:t>
      </w:r>
    </w:p>
    <w:bookmarkEnd w:id="1876"/>
    <w:bookmarkStart w:name="448371440" w:id="1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Хранитель, осуществляющий хранение в качестве предпринимательской деятельности, может взять на себя по договору обязательство принимать на хранение вещи поклажедателя и хранить переданные поклажедателем вещи в соответствии с положениями настоящей главы.</w:t>
      </w:r>
    </w:p>
    <w:bookmarkEnd w:id="1877"/>
    <w:bookmarkStart w:name="448371441" w:id="18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Хранитель, взявший на себя по договору обязательство принять вещь на хранение, не вправе требовать передачи ему этой вещи на хранение. 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законодательными актами или договором.</w:t>
      </w:r>
    </w:p>
    <w:bookmarkEnd w:id="1878"/>
    <w:bookmarkStart w:name="448371442" w:id="1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Поклажедатель освобождается от ответственности за непередачу вещи на хранение, если он заявит об отказе от услуг хранителя в разумный срок.</w:t>
      </w:r>
    </w:p>
    <w:bookmarkEnd w:id="1879"/>
    <w:bookmarkStart w:name="448371443" w:id="1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 не будет передана на хранение, а когда этот срок не определен - по истечении тридцати суток со дня заключения договора.</w:t>
      </w:r>
    </w:p>
    <w:bookmarkEnd w:id="1880"/>
    <w:bookmarkStart w:name="448371444" w:id="1881"/>
    <w:p>
      <w:pPr>
        <w:spacing w:before="120" w:after="120" w:line="240"/>
        <w:ind w:left="0"/>
        <w:jc w:val="both"/>
      </w:pPr>
      <w:r>
        <w:rPr>
          <w:rFonts w:hint="default" w:ascii="Times New Roman" w:hAnsi="Times New Roman"/>
          <w:b/>
          <w:i w:val="false"/>
          <w:color w:val="000000"/>
          <w:sz w:val="24"/>
        </w:rPr>
        <w:t>Статья 770. Обязанность принять вещь на хранение</w:t>
      </w:r>
    </w:p>
    <w:bookmarkEnd w:id="1881"/>
    <w:bookmarkStart w:name="448371445" w:id="1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Хранитель, осуществляющий хранение в силу своей предпринимательской деятельности, не вправе отказать в принятии вещи на хранение при наличии технических возможностей, если иное не установлено законодательными актами. В таких случаях договоры хранения признаются публичными (статья </w:t>
      </w:r>
      <w:hyperlink r:id="rId1119">
        <w:r>
          <w:rPr>
            <w:rFonts w:hint="default" w:ascii="Times New Roman" w:hAnsi="Times New Roman"/>
            <w:b w:val="false"/>
            <w:i w:val="false"/>
            <w:color w:val="007fcc"/>
            <w:sz w:val="24"/>
            <w:u w:val="single"/>
          </w:rPr>
          <w:t>387</w:t>
        </w:r>
      </w:hyperlink>
      <w:r>
        <w:rPr>
          <w:rFonts w:hint="default" w:ascii="Times New Roman" w:hAnsi="Times New Roman"/>
          <w:b w:val="false"/>
          <w:i w:val="false"/>
          <w:color w:val="000000"/>
          <w:sz w:val="24"/>
        </w:rPr>
        <w:t xml:space="preserve"> настоящего Кодекса).</w:t>
      </w:r>
    </w:p>
    <w:bookmarkEnd w:id="1882"/>
    <w:bookmarkStart w:name="448371446" w:id="1883"/>
    <w:p>
      <w:pPr>
        <w:spacing w:before="120" w:after="120" w:line="240"/>
        <w:ind w:left="0"/>
        <w:jc w:val="both"/>
      </w:pPr>
      <w:r>
        <w:rPr>
          <w:rFonts w:hint="default" w:ascii="Times New Roman" w:hAnsi="Times New Roman"/>
          <w:b/>
          <w:i w:val="false"/>
          <w:color w:val="000000"/>
          <w:sz w:val="24"/>
        </w:rPr>
        <w:t>Статья 771. Хранение вещей с обезличением</w:t>
      </w:r>
    </w:p>
    <w:bookmarkEnd w:id="1883"/>
    <w:bookmarkStart w:name="448371447" w:id="1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хранении вещей с обезличением принятые на хранение вещи могут смешиваться с вещами того же рода и качества других поклажедателей. Поклажедателю возвращается равное или обусловленное сторонами количество вещей того же рода и качества.</w:t>
      </w:r>
    </w:p>
    <w:bookmarkEnd w:id="1884"/>
    <w:bookmarkStart w:name="448371448" w:id="1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хранении вещей с обезличением вещи должны быть обособлены от вещей такого же рода и качества, если это установлено законодательными актами либо соглашением сторон.</w:t>
      </w:r>
    </w:p>
    <w:bookmarkEnd w:id="1885"/>
    <w:bookmarkStart w:name="448371449" w:id="1886"/>
    <w:p>
      <w:pPr>
        <w:spacing w:before="120" w:after="120" w:line="240"/>
        <w:ind w:left="0"/>
        <w:jc w:val="both"/>
      </w:pPr>
      <w:r>
        <w:rPr>
          <w:rFonts w:hint="default" w:ascii="Times New Roman" w:hAnsi="Times New Roman"/>
          <w:b/>
          <w:i w:val="false"/>
          <w:color w:val="000000"/>
          <w:sz w:val="24"/>
        </w:rPr>
        <w:t>Статья 772. Форма договора хранения</w:t>
      </w:r>
    </w:p>
    <w:bookmarkEnd w:id="1886"/>
    <w:bookmarkStart w:name="448371450" w:id="1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хранения должен быть заключен в письменной форме, за исключением сдачи вещей на краткосрочное хранение в камеры хранения и гардеробы вокзалов, аэропортов, учреждений, предприятий, театров, музеев, стадионов, столовых и т.п. с выдачей хранителем номеров, жетонов и других легитимационных знаков.</w:t>
      </w:r>
    </w:p>
    <w:bookmarkEnd w:id="1887"/>
    <w:bookmarkStart w:name="448371451" w:id="1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Письменная форма договора считается соблюденной, если принятие вещей на хранение удостоверено хранителем путем выдачи поклажедателю сохранной расписки, квитанции, свидетельства, иного документа, подписанного хранителем.</w:t>
      </w:r>
    </w:p>
    <w:bookmarkEnd w:id="1888"/>
    <w:bookmarkStart w:name="448371452" w:id="18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 хранения в виде бытовой услуги может заключаться в устной форме.</w:t>
      </w:r>
    </w:p>
    <w:bookmarkEnd w:id="1889"/>
    <w:bookmarkStart w:name="448371453" w:id="1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спора о тождестве вещи, принятой на хранение, и вещи, возвращаемой хранителем, допускаются свидетельские показания.</w:t>
      </w:r>
    </w:p>
    <w:bookmarkEnd w:id="1890"/>
    <w:bookmarkStart w:name="448371454" w:id="1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Сдача вещи на хранение при чрезвычайных обстоятельствах (пожаре, наводнении и других) при отсутствии письменной формы договора может доказываться свидетельскими показаниями, вне зависимости от стоимости сданной на хранение вещи.</w:t>
      </w:r>
    </w:p>
    <w:bookmarkEnd w:id="1891"/>
    <w:bookmarkStart w:name="448371455" w:id="1892"/>
    <w:p>
      <w:pPr>
        <w:spacing w:before="120" w:after="120" w:line="240"/>
        <w:ind w:left="0"/>
        <w:jc w:val="both"/>
      </w:pPr>
      <w:r>
        <w:rPr>
          <w:rFonts w:hint="default" w:ascii="Times New Roman" w:hAnsi="Times New Roman"/>
          <w:b/>
          <w:i w:val="false"/>
          <w:color w:val="000000"/>
          <w:sz w:val="24"/>
        </w:rPr>
        <w:t>Статья 773. Срок хранения</w:t>
      </w:r>
    </w:p>
    <w:bookmarkEnd w:id="1892"/>
    <w:bookmarkStart w:name="448371456" w:id="18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вещь сдана на хранение до востребования или без указания срока, хранитель вправе по истечении обычного при данных обстоятельствах срока хранения вещи потребовать принятия поклажедателем вещи обратно, но обязан предоставить поклажедателю разумный срок, достаточный для принятия вещи.</w:t>
      </w:r>
    </w:p>
    <w:bookmarkEnd w:id="1893"/>
    <w:bookmarkStart w:name="448371457" w:id="1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Поклажедатель вправе в любое время потребовать вещь от хранителя, даже если по договору был предусмотрен иной срок хранения. Однако в этом случае поклажедатель обязан возместить хранителю убытки, вызванные досрочным прекращением обязательства, если договором не предусмотрено иное.</w:t>
      </w:r>
    </w:p>
    <w:bookmarkEnd w:id="1894"/>
    <w:bookmarkStart w:name="448371458" w:id="1895"/>
    <w:p>
      <w:pPr>
        <w:spacing w:before="120" w:after="120" w:line="240"/>
        <w:ind w:left="0"/>
        <w:jc w:val="both"/>
      </w:pPr>
      <w:r>
        <w:rPr>
          <w:rFonts w:hint="default" w:ascii="Times New Roman" w:hAnsi="Times New Roman"/>
          <w:b/>
          <w:i w:val="false"/>
          <w:color w:val="000000"/>
          <w:sz w:val="24"/>
        </w:rPr>
        <w:t>Статья 774. Вознаграждение и возмещение расходов хранителю</w:t>
      </w:r>
    </w:p>
    <w:bookmarkEnd w:id="1895"/>
    <w:bookmarkStart w:name="448371459" w:id="1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Размер вознаграждения хранителю по договору хранения определяется соглашением сторон. В установленных законодательными актами случаях размер вознаграждения может определяться таксами, ставками, тарифами.</w:t>
      </w:r>
    </w:p>
    <w:bookmarkEnd w:id="1896"/>
    <w:bookmarkStart w:name="448371460" w:id="1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Соглашением сторон или законодательными актами может быть обусловлена безвозмездность хранения. При безвозмездном хранении поклажедатель обязан возместить хранителю необходимые, фактически произведенные расходы для сохранения вещи.</w:t>
      </w:r>
    </w:p>
    <w:bookmarkEnd w:id="1897"/>
    <w:bookmarkStart w:name="448371461" w:id="1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иное не предусмотрено законодательными актами или соглашением сторон, вознаграждение за хранение должно быть выплачено хранителю по окончании хранения, а если оплата предусмотрена по периодам, - по истечении каждого периода. Если хранение прекращается до истечения определенного в договоре срока хранения, то хранителю должна быть выплачена соразмерная часть вознаграждения.</w:t>
      </w:r>
    </w:p>
    <w:bookmarkEnd w:id="1898"/>
    <w:bookmarkStart w:name="448371462" w:id="1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по истечении предусмотренного договором срока находящаяся на хранении вещь не взята обратно поклажедателем, то он обязан уплатить хранителю вознаграждение за дальнейшее хранение вещи в прежнем размере.</w:t>
      </w:r>
    </w:p>
    <w:bookmarkEnd w:id="1899"/>
    <w:bookmarkStart w:name="448371463" w:id="1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Если иное не предусмотрено договором, расходы по хранению включаются в сумму вознаграждения. Предполагается, что чрезвычайные расходы в сумму вознаграждения или в состав расходов, предусмотренных договором, не включаются.</w:t>
      </w:r>
    </w:p>
    <w:bookmarkEnd w:id="1900"/>
    <w:bookmarkStart w:name="448371464" w:id="1901"/>
    <w:p>
      <w:pPr>
        <w:spacing w:before="120" w:after="120" w:line="240"/>
        <w:ind w:left="0"/>
        <w:jc w:val="both"/>
      </w:pPr>
      <w:r>
        <w:rPr>
          <w:rFonts w:hint="default" w:ascii="Times New Roman" w:hAnsi="Times New Roman"/>
          <w:b/>
          <w:i w:val="false"/>
          <w:color w:val="000000"/>
          <w:sz w:val="24"/>
        </w:rPr>
        <w:t>Статья 775. Обязанности хранителя по обеспечению сохранности вещи</w:t>
      </w:r>
    </w:p>
    <w:bookmarkEnd w:id="1901"/>
    <w:bookmarkStart w:name="448371465" w:id="19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Хранитель обязан принять все предусмотренные договором, а также другие необходимые меры для обеспечения сохранности переданной ему вещи.</w:t>
      </w:r>
    </w:p>
    <w:bookmarkEnd w:id="1902"/>
    <w:bookmarkStart w:name="448371466" w:id="1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хранение осуществляется безвозмездно, хранитель обязан заботиться о принятой на хранение вещи, как о своей вещи.</w:t>
      </w:r>
    </w:p>
    <w:bookmarkEnd w:id="1903"/>
    <w:bookmarkStart w:name="448371467" w:id="1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Вещь должна быть возвращена в том состоянии, в котором она была принята на хранение, с учетом ее естественного ухудшения или естественной убыли.</w:t>
      </w:r>
    </w:p>
    <w:bookmarkEnd w:id="1904"/>
    <w:bookmarkStart w:name="448371468" w:id="1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Хранитель не вправе пользоваться вещью, за исключением случаев, когда это предусмотрено договором, а также если пользование вещью необходимо для обеспечения ее сохранности.</w:t>
      </w:r>
    </w:p>
    <w:bookmarkEnd w:id="1905"/>
    <w:bookmarkStart w:name="448371469" w:id="19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Одновременно с возвратом вещи, хранитель обязан передать плоды и доходы, полученные за время ее хранения, если иное не предусмотрено договором.</w:t>
      </w:r>
    </w:p>
    <w:bookmarkEnd w:id="1906"/>
    <w:bookmarkStart w:name="448371470" w:id="1907"/>
    <w:p>
      <w:pPr>
        <w:spacing w:before="120" w:after="120" w:line="240"/>
        <w:ind w:left="0"/>
        <w:jc w:val="both"/>
      </w:pPr>
      <w:r>
        <w:rPr>
          <w:rFonts w:hint="default" w:ascii="Times New Roman" w:hAnsi="Times New Roman"/>
          <w:b/>
          <w:i w:val="false"/>
          <w:color w:val="000000"/>
          <w:sz w:val="24"/>
        </w:rPr>
        <w:t>Статья 776. Изменение условий хранения</w:t>
      </w:r>
    </w:p>
    <w:bookmarkEnd w:id="1907"/>
    <w:bookmarkStart w:name="448371471" w:id="19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bookmarkEnd w:id="1908"/>
    <w:bookmarkStart w:name="448371472" w:id="1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когда возникла опасность утраты или повреждения вещи, хранитель обязан изменить предусмотренные договором способ и место хранения, не дожидаясь ответа поклажедателя (пункт 1 настоящей статьи).</w:t>
      </w:r>
    </w:p>
    <w:bookmarkEnd w:id="1909"/>
    <w:bookmarkStart w:name="448371473" w:id="1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вещь во время хранения подверглась порче либо возникли другие обстоятельства, не позволяющие обеспечить ее сохранность, и принятия мер со стороны поклажедателя ожидать нельзя, хранитель вправе реализовать вещь или часть ее с возмещением своих расходов по хранению и реализации.</w:t>
      </w:r>
    </w:p>
    <w:bookmarkEnd w:id="1910"/>
    <w:bookmarkStart w:name="448371474" w:id="1911"/>
    <w:p>
      <w:pPr>
        <w:spacing w:before="120" w:after="120" w:line="240"/>
        <w:ind w:left="0"/>
        <w:jc w:val="both"/>
      </w:pPr>
      <w:r>
        <w:rPr>
          <w:rFonts w:hint="default" w:ascii="Times New Roman" w:hAnsi="Times New Roman"/>
          <w:b/>
          <w:i w:val="false"/>
          <w:color w:val="000000"/>
          <w:sz w:val="24"/>
        </w:rPr>
        <w:t>Статья 777. Передача вещи на хранение третьему лицу</w:t>
      </w:r>
    </w:p>
    <w:bookmarkEnd w:id="1911"/>
    <w:bookmarkStart w:name="448371475" w:id="1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законодательными актами или договором не предусмотрено иное, хранитель не вправе без согласия поклажедателя передавать вещь на хранение третьему лицу, если только в этом не возникла необходимость в интересах поклажедателя и хранитель лишен возможности получить его согласие. О передаче вещи третьему лицу хранитель обязан незамедлительно уведомить поклажедателя.</w:t>
      </w:r>
    </w:p>
    <w:bookmarkEnd w:id="1912"/>
    <w:bookmarkStart w:name="448371476" w:id="1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Хранитель отвечает за действия третьего лица, которому он передал вещь на хранение.</w:t>
      </w:r>
    </w:p>
    <w:bookmarkEnd w:id="1913"/>
    <w:bookmarkStart w:name="448371477" w:id="1914"/>
    <w:p>
      <w:pPr>
        <w:spacing w:before="120" w:after="120" w:line="240"/>
        <w:ind w:left="0"/>
        <w:jc w:val="both"/>
      </w:pPr>
      <w:r>
        <w:rPr>
          <w:rFonts w:hint="default" w:ascii="Times New Roman" w:hAnsi="Times New Roman"/>
          <w:b/>
          <w:i w:val="false"/>
          <w:color w:val="000000"/>
          <w:sz w:val="24"/>
        </w:rPr>
        <w:t>Статья 778. Ответственность хранителя за несохранность вещи</w:t>
      </w:r>
    </w:p>
    <w:bookmarkEnd w:id="1914"/>
    <w:bookmarkStart w:name="448371478" w:id="1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Хранитель отвечает за утрату, недостачу или повреждение вещи, принятой на хранение. Он освобождается от ответственности, если докажет, что утрата, недостача или повреждение вещи произошли не по его вине.</w:t>
      </w:r>
    </w:p>
    <w:bookmarkEnd w:id="1915"/>
    <w:bookmarkStart w:name="448371479" w:id="1916"/>
    <w:p>
      <w:pPr>
        <w:spacing w:before="120" w:after="120" w:line="240"/>
        <w:ind w:left="0"/>
        <w:jc w:val="both"/>
      </w:pPr>
      <w:r>
        <w:rPr>
          <w:rFonts w:hint="default" w:ascii="Times New Roman" w:hAnsi="Times New Roman"/>
          <w:b/>
          <w:i w:val="false"/>
          <w:color w:val="000000"/>
          <w:sz w:val="24"/>
        </w:rPr>
        <w:t>Статья 779. Ответственность хранителя-предпринимателя</w:t>
      </w:r>
    </w:p>
    <w:bookmarkEnd w:id="1916"/>
    <w:bookmarkStart w:name="448371480" w:id="19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Лицо, осуществляющее хранение в силу своей предпринимательской деятельности, освобождается от ответственности за несохранность вещи лишь в случаях, когда утрата, недостача или повреждение вещи вызваны непреодолимой силой либо свойствами самой вещи, либо умыслом или грубой неосторожностью поклажедателя.</w:t>
      </w:r>
    </w:p>
    <w:bookmarkEnd w:id="1917"/>
    <w:bookmarkStart w:name="448371481" w:id="1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по истечении срока хранения, предусмотренного в договоре, или срока, указанного хранителем в порядке, установленном в статье </w:t>
      </w:r>
      <w:hyperlink r:id="rId1120">
        <w:r>
          <w:rPr>
            <w:rFonts w:hint="default" w:ascii="Times New Roman" w:hAnsi="Times New Roman"/>
            <w:b w:val="false"/>
            <w:i w:val="false"/>
            <w:color w:val="007fcc"/>
            <w:sz w:val="24"/>
            <w:u w:val="single"/>
          </w:rPr>
          <w:t>773</w:t>
        </w:r>
      </w:hyperlink>
      <w:r>
        <w:rPr>
          <w:rFonts w:hint="default" w:ascii="Times New Roman" w:hAnsi="Times New Roman"/>
          <w:b w:val="false"/>
          <w:i w:val="false"/>
          <w:color w:val="000000"/>
          <w:sz w:val="24"/>
        </w:rPr>
        <w:t xml:space="preserve"> настоящего Кодекса, вещь не будет взята обратно поклажедателем, хранитель отвечает за утрату, недостачу или повреждение этой вещи лишь при наличии с его стороны умысла или грубой неосторожности.</w:t>
      </w:r>
    </w:p>
    <w:bookmarkEnd w:id="1918"/>
    <w:bookmarkStart w:name="448371482" w:id="1919"/>
    <w:p>
      <w:pPr>
        <w:spacing w:before="120" w:after="120" w:line="240"/>
        <w:ind w:left="0"/>
        <w:jc w:val="both"/>
      </w:pPr>
      <w:r>
        <w:rPr>
          <w:rFonts w:hint="default" w:ascii="Times New Roman" w:hAnsi="Times New Roman"/>
          <w:b/>
          <w:i w:val="false"/>
          <w:color w:val="000000"/>
          <w:sz w:val="24"/>
        </w:rPr>
        <w:t>Статья 780. Размер ответственности хранителя</w:t>
      </w:r>
    </w:p>
    <w:bookmarkEnd w:id="1919"/>
    <w:bookmarkStart w:name="448371483" w:id="19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Убытки, причиненные поклажедателю утратой, недостачей или повреждением вещи, возмещаются хранителем в соответствии со статьей </w:t>
      </w:r>
      <w:hyperlink r:id="rId1121">
        <w:r>
          <w:rPr>
            <w:rFonts w:hint="default" w:ascii="Times New Roman" w:hAnsi="Times New Roman"/>
            <w:b w:val="false"/>
            <w:i w:val="false"/>
            <w:color w:val="007fcc"/>
            <w:sz w:val="24"/>
            <w:u w:val="single"/>
          </w:rPr>
          <w:t>350</w:t>
        </w:r>
      </w:hyperlink>
      <w:r>
        <w:rPr>
          <w:rFonts w:hint="default" w:ascii="Times New Roman" w:hAnsi="Times New Roman"/>
          <w:b w:val="false"/>
          <w:i w:val="false"/>
          <w:color w:val="000000"/>
          <w:sz w:val="24"/>
        </w:rPr>
        <w:t xml:space="preserve"> настоящего Кодекса, если законодательными актами или договором не предусмотрено иное.</w:t>
      </w:r>
    </w:p>
    <w:bookmarkEnd w:id="1920"/>
    <w:bookmarkStart w:name="448371484" w:id="1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при сдаче на хранение была произведена оценка вещи, которая указана в договоре или ином письменном документе, выданном хранителем, ответственность хранителя определяется, исходя из суммы оценки.</w:t>
      </w:r>
    </w:p>
    <w:bookmarkEnd w:id="1921"/>
    <w:bookmarkStart w:name="448371485" w:id="1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безвозмездном хранении убытки, причиненные поклажедателю утратой, недостачей или повреждением вещи, возмещаются:</w:t>
      </w:r>
    </w:p>
    <w:bookmarkEnd w:id="1922"/>
    <w:bookmarkStart w:name="448371486" w:id="1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 утрату или недостачу вещи - в размере стоимости утраченной или недостающей вещи;</w:t>
      </w:r>
    </w:p>
    <w:bookmarkEnd w:id="1923"/>
    <w:bookmarkStart w:name="448371487" w:id="1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 повреждение вещи - в размере суммы, на которую понизилась ее стоимость.</w:t>
      </w:r>
    </w:p>
    <w:bookmarkEnd w:id="1924"/>
    <w:bookmarkStart w:name="448371488" w:id="19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возместить стоимость этой вещи, а также возмещения других убытков, если иное не предусмотрено законодательными актами или договором.</w:t>
      </w:r>
    </w:p>
    <w:bookmarkEnd w:id="1925"/>
    <w:bookmarkStart w:name="448371489" w:id="1926"/>
    <w:p>
      <w:pPr>
        <w:spacing w:before="120" w:after="120" w:line="240"/>
        <w:ind w:left="0"/>
        <w:jc w:val="both"/>
      </w:pPr>
      <w:r>
        <w:rPr>
          <w:rFonts w:hint="default" w:ascii="Times New Roman" w:hAnsi="Times New Roman"/>
          <w:b/>
          <w:i w:val="false"/>
          <w:color w:val="000000"/>
          <w:sz w:val="24"/>
        </w:rPr>
        <w:t>Статья 781. Последствия нарушения сроков получения вещи</w:t>
      </w:r>
    </w:p>
    <w:bookmarkEnd w:id="1926"/>
    <w:bookmarkStart w:name="448371490" w:id="1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Поклажедатель обязан по истечении срока, указанного в статье </w:t>
      </w:r>
      <w:hyperlink r:id="rId1122">
        <w:r>
          <w:rPr>
            <w:rFonts w:hint="default" w:ascii="Times New Roman" w:hAnsi="Times New Roman"/>
            <w:b w:val="false"/>
            <w:i w:val="false"/>
            <w:color w:val="007fcc"/>
            <w:sz w:val="24"/>
            <w:u w:val="single"/>
          </w:rPr>
          <w:t>773</w:t>
        </w:r>
      </w:hyperlink>
      <w:r>
        <w:rPr>
          <w:rFonts w:hint="default" w:ascii="Times New Roman" w:hAnsi="Times New Roman"/>
          <w:b w:val="false"/>
          <w:i w:val="false"/>
          <w:color w:val="000000"/>
          <w:sz w:val="24"/>
        </w:rPr>
        <w:t xml:space="preserve"> настоящего Кодекса, взять обратно сданную на хранение вещь.</w:t>
      </w:r>
    </w:p>
    <w:bookmarkEnd w:id="1927"/>
    <w:bookmarkStart w:name="448371491" w:id="1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уклонении поклажедателя от получения своей вещи хранитель вправе требовать после предупреждения не менее чем за месяц реализации вещи в порядке, предусмотренном </w:t>
      </w:r>
      <w:hyperlink r:id="rId1123">
        <w:r>
          <w:rPr>
            <w:rFonts w:hint="default" w:ascii="Times New Roman" w:hAnsi="Times New Roman"/>
            <w:b w:val="false"/>
            <w:i w:val="false"/>
            <w:color w:val="007fcc"/>
            <w:sz w:val="24"/>
            <w:u w:val="single"/>
          </w:rPr>
          <w:t>Гражданским процессуальным кодексом</w:t>
        </w:r>
      </w:hyperlink>
      <w:r>
        <w:rPr>
          <w:rFonts w:hint="default" w:ascii="Times New Roman" w:hAnsi="Times New Roman"/>
          <w:b w:val="false"/>
          <w:i w:val="false"/>
          <w:color w:val="000000"/>
          <w:sz w:val="24"/>
        </w:rPr>
        <w:t xml:space="preserve"> Республики Казахстан, если иное не предусмотрено законодательными актами или договором.</w:t>
      </w:r>
    </w:p>
    <w:bookmarkEnd w:id="1928"/>
    <w:bookmarkStart w:name="448371492" w:id="1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Суммы, вырученные от реализации вещи, передаются поклажедателю за вычетом сумм, причитающихся хранителю.</w:t>
      </w:r>
    </w:p>
    <w:bookmarkEnd w:id="1929"/>
    <w:bookmarkStart w:name="448371493" w:id="1930"/>
    <w:p>
      <w:pPr>
        <w:spacing w:before="120" w:after="120" w:line="240"/>
        <w:ind w:left="0"/>
        <w:jc w:val="both"/>
      </w:pPr>
      <w:r>
        <w:rPr>
          <w:rFonts w:hint="default" w:ascii="Times New Roman" w:hAnsi="Times New Roman"/>
          <w:b/>
          <w:i w:val="false"/>
          <w:color w:val="000000"/>
          <w:sz w:val="24"/>
        </w:rPr>
        <w:t>Статья 782. Возмещение убытков, причиненных хранителю</w:t>
      </w:r>
    </w:p>
    <w:bookmarkEnd w:id="1930"/>
    <w:bookmarkStart w:name="449875341" w:id="1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Поклажедатель обязан возместить хранителю убытки, вызванные свойствами вещи, если хранитель, принимая вещь на хранение, не знал и не должен был знать об этих свойствах.</w:t>
      </w:r>
    </w:p>
    <w:bookmarkEnd w:id="1931"/>
    <w:bookmarkStart w:name="448371494" w:id="1932"/>
    <w:p>
      <w:pPr>
        <w:spacing w:before="120" w:after="120" w:line="240"/>
        <w:ind w:left="0"/>
        <w:jc w:val="center"/>
      </w:pPr>
      <w:r>
        <w:rPr>
          <w:rFonts w:hint="default" w:ascii="Times New Roman" w:hAnsi="Times New Roman"/>
          <w:b/>
          <w:i w:val="false"/>
          <w:color w:val="000000"/>
          <w:sz w:val="24"/>
        </w:rPr>
        <w:t>Статья 783. Применение общих положений о хранении к отдельным его видам</w:t>
      </w:r>
    </w:p>
    <w:bookmarkEnd w:id="1932"/>
    <w:bookmarkStart w:name="449875342" w:id="1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Общие положения о хранении применяются к отдельным его видам, если правилами об отдельных видах хранения, предусмотренными статьями </w:t>
      </w:r>
      <w:hyperlink r:id="rId1124">
        <w:r>
          <w:rPr>
            <w:rFonts w:hint="default" w:ascii="Times New Roman" w:hAnsi="Times New Roman"/>
            <w:b w:val="false"/>
            <w:i w:val="false"/>
            <w:color w:val="007fcc"/>
            <w:sz w:val="24"/>
            <w:u w:val="single"/>
          </w:rPr>
          <w:t>784</w:t>
        </w:r>
      </w:hyperlink>
      <w:r>
        <w:rPr>
          <w:rFonts w:hint="default" w:ascii="Times New Roman" w:hAnsi="Times New Roman"/>
          <w:b w:val="false"/>
          <w:i w:val="false"/>
          <w:color w:val="000000"/>
          <w:sz w:val="24"/>
        </w:rPr>
        <w:t xml:space="preserve"> - </w:t>
      </w:r>
      <w:hyperlink r:id="rId1125">
        <w:r>
          <w:rPr>
            <w:rFonts w:hint="default" w:ascii="Times New Roman" w:hAnsi="Times New Roman"/>
            <w:b w:val="false"/>
            <w:i w:val="false"/>
            <w:color w:val="007fcc"/>
            <w:sz w:val="24"/>
            <w:u w:val="single"/>
          </w:rPr>
          <w:t>802</w:t>
        </w:r>
      </w:hyperlink>
      <w:r>
        <w:rPr>
          <w:rFonts w:hint="default" w:ascii="Times New Roman" w:hAnsi="Times New Roman"/>
          <w:b w:val="false"/>
          <w:i w:val="false"/>
          <w:color w:val="000000"/>
          <w:sz w:val="24"/>
        </w:rPr>
        <w:t xml:space="preserve"> настоящего Кодекса и (или) другими законодательными актами, не установлено иное.</w:t>
      </w:r>
    </w:p>
    <w:bookmarkEnd w:id="1933"/>
    <w:bookmarkStart w:name="448371495" w:id="1934"/>
    <w:p>
      <w:pPr>
        <w:spacing w:before="120" w:after="120" w:line="240"/>
        <w:ind w:left="0"/>
        <w:jc w:val="center"/>
      </w:pPr>
      <w:r>
        <w:rPr>
          <w:rFonts w:hint="default" w:ascii="Times New Roman" w:hAnsi="Times New Roman"/>
          <w:b/>
          <w:i w:val="false"/>
          <w:color w:val="000000"/>
          <w:sz w:val="24"/>
        </w:rPr>
        <w:t>Параграф 2. Отдельные виды хранения</w:t>
      </w:r>
    </w:p>
    <w:bookmarkEnd w:id="1934"/>
    <w:bookmarkStart w:name="448371496" w:id="1935"/>
    <w:p>
      <w:pPr>
        <w:spacing w:before="120" w:after="120" w:line="240"/>
        <w:ind w:left="0"/>
        <w:jc w:val="both"/>
      </w:pPr>
      <w:r>
        <w:rPr>
          <w:rFonts w:hint="default" w:ascii="Times New Roman" w:hAnsi="Times New Roman"/>
          <w:b/>
          <w:i w:val="false"/>
          <w:color w:val="000000"/>
          <w:sz w:val="24"/>
        </w:rPr>
        <w:t>Статья 784. Хранение в ломбарде</w:t>
      </w:r>
    </w:p>
    <w:bookmarkEnd w:id="1935"/>
    <w:bookmarkStart w:name="448371497" w:id="19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Договор хранения вещи в </w:t>
      </w:r>
      <w:hyperlink r:id="rId1126">
        <w:r>
          <w:rPr>
            <w:rFonts w:hint="default" w:ascii="Times New Roman" w:hAnsi="Times New Roman"/>
            <w:b w:val="false"/>
            <w:i w:val="false"/>
            <w:color w:val="007fcc"/>
            <w:sz w:val="24"/>
            <w:u w:val="single"/>
          </w:rPr>
          <w:t>ломбарде</w:t>
        </w:r>
      </w:hyperlink>
      <w:r>
        <w:rPr>
          <w:rFonts w:hint="default" w:ascii="Times New Roman" w:hAnsi="Times New Roman"/>
          <w:b w:val="false"/>
          <w:i w:val="false"/>
          <w:color w:val="000000"/>
          <w:sz w:val="24"/>
        </w:rPr>
        <w:t xml:space="preserve"> оформляется выдачей ломбардом именной сохранной квитанции.</w:t>
      </w:r>
    </w:p>
    <w:bookmarkEnd w:id="1936"/>
    <w:bookmarkStart w:name="448371498" w:id="1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Вещь, сдаваемая на хранение в ломбард, подлежит оценке по соглашению сторон в соответствии с ценами на вещь такого рода и качества, обычно устанавливаемыми в торговле в момент и в месте ее принятия на хранение.</w:t>
      </w:r>
    </w:p>
    <w:bookmarkEnd w:id="1937"/>
    <w:bookmarkStart w:name="448371499" w:id="1938"/>
    <w:bookmarkStart w:name="448371499" w:id="19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Ломбард обязан страховать в пользу поклажедателя принятую на хранение вещь в полной сумме ее оценки, произведенной в соответствии с пунктом 2 настоящей статьи.</w:t>
      </w:r>
      <w:r>
        <w:rPr>
          <w:rFonts w:hint="default" w:ascii="Times New Roman" w:hAnsi="Times New Roman"/>
          <w:b w:val="false"/>
          <w:i w:val="false"/>
          <w:color w:val="000000"/>
          <w:sz w:val="24"/>
        </w:rPr>
        <w:t>
</w:t>
      </w:r>
    </w:p>
    <w:bookmarkEnd w:id="1939"/>
    <w:p>
      <w:pPr>
        <w:spacing w:before="0" w:after="0" w:line="240"/>
        <w:ind w:left="0"/>
        <w:jc w:val="both"/>
      </w:pPr>
      <w:r>
        <w:rPr>
          <w:rFonts w:hint="default" w:ascii="Times New Roman" w:hAnsi="Times New Roman"/>
          <w:b w:val="false"/>
          <w:i/>
          <w:color w:val="ff0000"/>
          <w:sz w:val="24"/>
        </w:rPr>
        <w:t xml:space="preserve">Смотрите: </w:t>
      </w:r>
      <w:hyperlink r:id="rId1127">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Правления Национального Банка Республики Казахстан от 28 ноября 2019 года № 226 "Об утверждении Правил организации деятельности ломбардов, включая вопросы хранения вещей в ломбарде, установления требований по обеспечению безопасности и технической укрепленности помещений ломбардов, мер по противодействию обороту в ломбардах незаконно добытых вещей"</w:t>
      </w:r>
    </w:p>
    <w:bookmarkEnd w:id="1938"/>
    <w:bookmarkStart w:name="448371500" w:id="1940"/>
    <w:p>
      <w:pPr>
        <w:spacing w:before="120" w:after="120" w:line="240"/>
        <w:ind w:left="0"/>
        <w:jc w:val="both"/>
      </w:pPr>
      <w:r>
        <w:rPr>
          <w:rFonts w:hint="default" w:ascii="Times New Roman" w:hAnsi="Times New Roman"/>
          <w:b/>
          <w:i w:val="false"/>
          <w:color w:val="000000"/>
          <w:sz w:val="24"/>
        </w:rPr>
        <w:t>Статья 785. Невостребованная из ломбарда вещь</w:t>
      </w:r>
    </w:p>
    <w:bookmarkEnd w:id="1940"/>
    <w:bookmarkStart w:name="448371501" w:id="1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При уклонении поклажедателя от обратного получения вещи ломбард обязан хранить ее в течение трех месяцев. По истечении этого срока невостребованная вещь может быть продана ломбардом в порядке, установленном </w:t>
      </w:r>
      <w:hyperlink r:id="rId1128">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781 настоящего Кодекса.</w:t>
      </w:r>
    </w:p>
    <w:bookmarkEnd w:id="1941"/>
    <w:bookmarkStart w:name="448371502" w:id="1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 суммы, вырученной от продажи вещи, погашаются плата за хранение и иные причитающиеся ломбарду платежи. Остаток суммы возвращается ломбардом владельцу сохранной квитанции по ее предъявлении.</w:t>
      </w:r>
    </w:p>
    <w:bookmarkEnd w:id="1942"/>
    <w:bookmarkStart w:name="448371503" w:id="1943"/>
    <w:p>
      <w:pPr>
        <w:spacing w:before="120" w:after="120" w:line="240"/>
        <w:ind w:left="0"/>
        <w:jc w:val="both"/>
      </w:pPr>
      <w:r>
        <w:rPr>
          <w:rFonts w:hint="default" w:ascii="Times New Roman" w:hAnsi="Times New Roman"/>
          <w:b/>
          <w:i w:val="false"/>
          <w:color w:val="000000"/>
          <w:sz w:val="24"/>
        </w:rPr>
        <w:t>Статья 786. Хранение ценностей в банке</w:t>
      </w:r>
    </w:p>
    <w:bookmarkEnd w:id="1943"/>
    <w:bookmarkStart w:name="448371504" w:id="1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 может принимать на хранение ценные бумаги, драгоценные металлы, камни и иные ценности, а также документы.</w:t>
      </w:r>
    </w:p>
    <w:bookmarkEnd w:id="1944"/>
    <w:bookmarkStart w:name="448371505" w:id="1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хранения ценностей в банке оформляется выдачей банком поклажедателю именного сохранного документа, предъявление которого является основанием для выдачи банком хранимых ценностей поклажедателю или его представителю.</w:t>
      </w:r>
    </w:p>
    <w:bookmarkEnd w:id="1945"/>
    <w:bookmarkStart w:name="448371506" w:id="1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 хранения ценностей с использованием индивидуального банковского сейфа (ячейки сейфа, отдельного помещения для хранения) может заключаться путем совершения банком действий по принятию ценностей на хранение и выдачи поклажедателю ключа от сейфа, карточки, идентифицирующей поклажедателя, иного знака или документа, которые удостоверяют право предъявителя на доступ к сейфу и получение из него ценностей.</w:t>
      </w:r>
    </w:p>
    <w:bookmarkEnd w:id="1946"/>
    <w:bookmarkStart w:name="448371507" w:id="19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иное не предусмотрено договором, поклажедатель вправе в любое время забирать ценности из сейфа, возвращать их обратно, работать с хранимыми документами. Банк при этом имеет право учета получения и возврата ценностей поклажедателем.</w:t>
      </w:r>
    </w:p>
    <w:bookmarkEnd w:id="1947"/>
    <w:bookmarkStart w:name="448371508" w:id="1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получении поклажедателем, в том числе временном, части ценностей из сейфа банк несет ответственность за сохранность оставшейся части ценностей.</w:t>
      </w:r>
    </w:p>
    <w:bookmarkEnd w:id="1948"/>
    <w:bookmarkStart w:name="448371509" w:id="1949"/>
    <w:bookmarkStart w:name="448371509" w:id="19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Установленные настоящей статьей правила хранения ценностей в банковском сейфе не распространяются на случаи, когда банк предоставляет свой сейф (ячейку сейфа, отдельное помещение для хранения) другому лицу в пользование на условиях </w:t>
      </w:r>
      <w:hyperlink r:id="rId1129">
        <w:r>
          <w:rPr>
            <w:rFonts w:hint="default" w:ascii="Times New Roman" w:hAnsi="Times New Roman"/>
            <w:b w:val="false"/>
            <w:i w:val="false"/>
            <w:color w:val="007fcc"/>
            <w:sz w:val="24"/>
            <w:u w:val="single"/>
          </w:rPr>
          <w:t>имущественного найма</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950"/>
    <w:p>
      <w:pPr>
        <w:spacing w:before="0" w:after="0" w:line="240"/>
        <w:ind w:left="0"/>
        <w:jc w:val="both"/>
      </w:pPr>
      <w:r>
        <w:rPr>
          <w:rFonts w:hint="default" w:ascii="Times New Roman" w:hAnsi="Times New Roman"/>
          <w:b w:val="false"/>
          <w:i/>
          <w:color w:val="ff0000"/>
          <w:sz w:val="24"/>
        </w:rPr>
        <w:t xml:space="preserve">Смотрите: </w:t>
      </w:r>
      <w:hyperlink r:id="rId1130">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Правления Национального Банка Республики Казахстан от 29 ноября 2019 года № 231 "Об утверждении Правил осуществления кассовых операций и операций по инкассации банкнот, монет и ценностей в банках второго уровня, филиалах банков-нерезидентов Республики Казахстан, Национальном операторе почты и юридических лицах, исключительной деятельностью которых является инкассация банкнот, монет и ценностей"</w:t>
      </w:r>
    </w:p>
    <w:bookmarkEnd w:id="1949"/>
    <w:bookmarkStart w:name="448371510" w:id="1951"/>
    <w:p>
      <w:pPr>
        <w:spacing w:before="120" w:after="120" w:line="240"/>
        <w:ind w:left="0"/>
        <w:jc w:val="both"/>
      </w:pPr>
      <w:r>
        <w:rPr>
          <w:rFonts w:hint="default" w:ascii="Times New Roman" w:hAnsi="Times New Roman"/>
          <w:b/>
          <w:i w:val="false"/>
          <w:color w:val="000000"/>
          <w:sz w:val="24"/>
        </w:rPr>
        <w:t>Статья 787. Хранение в камерах хранения транспортных организаций</w:t>
      </w:r>
    </w:p>
    <w:bookmarkEnd w:id="1951"/>
    <w:bookmarkStart w:name="448371511" w:id="1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Находящиеся в ведении транспортных организаций камеры хранения обязаны принимать на хранение вещи пассажиров и иных граждан, независимо от наличия у них проездных документов. Договор хранения в камерах хранения транспортных организаций признается публичным (статья </w:t>
      </w:r>
      <w:hyperlink r:id="rId1131">
        <w:r>
          <w:rPr>
            <w:rFonts w:hint="default" w:ascii="Times New Roman" w:hAnsi="Times New Roman"/>
            <w:b w:val="false"/>
            <w:i w:val="false"/>
            <w:color w:val="007fcc"/>
            <w:sz w:val="24"/>
            <w:u w:val="single"/>
          </w:rPr>
          <w:t>387</w:t>
        </w:r>
      </w:hyperlink>
      <w:r>
        <w:rPr>
          <w:rFonts w:hint="default" w:ascii="Times New Roman" w:hAnsi="Times New Roman"/>
          <w:b w:val="false"/>
          <w:i w:val="false"/>
          <w:color w:val="000000"/>
          <w:sz w:val="24"/>
        </w:rPr>
        <w:t xml:space="preserve"> настоящего Кодекса).</w:t>
      </w:r>
    </w:p>
    <w:bookmarkEnd w:id="1952"/>
    <w:bookmarkStart w:name="448371512" w:id="1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подтверждение приема вещи на хранение в камеры хранения (кроме автоматических) поклажедателю выдается квитанция или номерной жетон. В случае утраты квитанции или жетона сданные в камеру хранения вещи выдаются поклажедателю по предъявлении доказательств принадлежности ему этих вещей.</w:t>
      </w:r>
    </w:p>
    <w:bookmarkEnd w:id="1953"/>
    <w:bookmarkStart w:name="448371513" w:id="1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Сумма убытков, понесенных поклажедателем вследствие утраты, недостачи или повреждения вещи, сданной в камеру хранения, выплачивается поклажедателю в суточный срок, если при сдаче вещи на хранение была произведена ее оценка либо если стороны пришли к соглашению относительно суммы подлежащих возмещению убытков.</w:t>
      </w:r>
    </w:p>
    <w:bookmarkEnd w:id="1954"/>
    <w:bookmarkStart w:name="448371514" w:id="1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Вещи могут быть сданы в камеры хранения на срок в пределах, установленных </w:t>
      </w:r>
      <w:hyperlink r:id="rId1132">
        <w:r>
          <w:rPr>
            <w:rFonts w:hint="default" w:ascii="Times New Roman" w:hAnsi="Times New Roman"/>
            <w:b w:val="false"/>
            <w:i w:val="false"/>
            <w:color w:val="007fcc"/>
            <w:sz w:val="24"/>
            <w:u w:val="single"/>
          </w:rPr>
          <w:t>специальными</w:t>
        </w:r>
      </w:hyperlink>
      <w:r>
        <w:rPr>
          <w:rFonts w:hint="default" w:ascii="Times New Roman" w:hAnsi="Times New Roman"/>
          <w:b w:val="false"/>
          <w:i w:val="false"/>
          <w:color w:val="000000"/>
          <w:sz w:val="24"/>
        </w:rPr>
        <w:t xml:space="preserve"> правилами или соглашением сторон. Вещи, не востребованные в указанные сроки, камера хранения обязана хранить еще в течение трех месяцев. По истечении этого срока невостребованные вещи могут быть проданы, а вырученные от продажи суммы распределены в соответствии со статьей </w:t>
      </w:r>
      <w:hyperlink r:id="rId1133">
        <w:r>
          <w:rPr>
            <w:rFonts w:hint="default" w:ascii="Times New Roman" w:hAnsi="Times New Roman"/>
            <w:b w:val="false"/>
            <w:i w:val="false"/>
            <w:color w:val="007fcc"/>
            <w:sz w:val="24"/>
            <w:u w:val="single"/>
          </w:rPr>
          <w:t>781</w:t>
        </w:r>
      </w:hyperlink>
      <w:r>
        <w:rPr>
          <w:rFonts w:hint="default" w:ascii="Times New Roman" w:hAnsi="Times New Roman"/>
          <w:b w:val="false"/>
          <w:i w:val="false"/>
          <w:color w:val="000000"/>
          <w:sz w:val="24"/>
        </w:rPr>
        <w:t xml:space="preserve"> настоящего Кодекса.</w:t>
      </w:r>
    </w:p>
    <w:bookmarkEnd w:id="1955"/>
    <w:bookmarkStart w:name="448371515" w:id="1956"/>
    <w:p>
      <w:pPr>
        <w:spacing w:before="120" w:after="120" w:line="240"/>
        <w:ind w:left="0"/>
        <w:jc w:val="both"/>
      </w:pPr>
      <w:r>
        <w:rPr>
          <w:rFonts w:hint="default" w:ascii="Times New Roman" w:hAnsi="Times New Roman"/>
          <w:b/>
          <w:i w:val="false"/>
          <w:color w:val="000000"/>
          <w:sz w:val="24"/>
        </w:rPr>
        <w:t>Статья 788. Хранение в гардеробах организаций</w:t>
      </w:r>
    </w:p>
    <w:bookmarkEnd w:id="1956"/>
    <w:bookmarkStart w:name="448371516" w:id="1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Хранение в гардеробах организаций предполагается безвозмездным, если вознаграждение за хранение не оговорено при сдаче вещи на хранение.</w:t>
      </w:r>
    </w:p>
    <w:bookmarkEnd w:id="1957"/>
    <w:bookmarkStart w:name="448371517" w:id="19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подтверждение приема вещи на хранение в гардероб хранитель выдает поклажедателю номерной жетон или иной знак, подтверждающий принятие вещи на хранение.</w:t>
      </w:r>
    </w:p>
    <w:bookmarkEnd w:id="1958"/>
    <w:bookmarkStart w:name="448371518" w:id="19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Сданная в гардероб вещь выдается предъявителю жетона. При этом хранитель не обязан проверять полномочия предъявителя жетона на получение вещи. Однако хранитель вправе задержать возврат вещи предъявителю жетона, если у него возникли сомнения в принадлежности жетона его предъявителю.</w:t>
      </w:r>
    </w:p>
    <w:bookmarkEnd w:id="1959"/>
    <w:bookmarkStart w:name="448371519" w:id="1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Хранитель вправе выдать вещь из гардероба и тогда, когда поклажедатель утерял жетон, но факт сдачи им вещи в гардероб или принадлежности ее поклажедателю не вызывает сомнений у хранителя или доказан поклажедателем.</w:t>
      </w:r>
    </w:p>
    <w:bookmarkEnd w:id="1960"/>
    <w:bookmarkStart w:name="448371520" w:id="1961"/>
    <w:p>
      <w:pPr>
        <w:spacing w:before="120" w:after="120" w:line="240"/>
        <w:ind w:left="0"/>
        <w:jc w:val="both"/>
      </w:pPr>
      <w:r>
        <w:rPr>
          <w:rFonts w:hint="default" w:ascii="Times New Roman" w:hAnsi="Times New Roman"/>
          <w:b/>
          <w:i w:val="false"/>
          <w:color w:val="000000"/>
          <w:sz w:val="24"/>
        </w:rPr>
        <w:t>Статья 789. Хранение в гостинице</w:t>
      </w:r>
    </w:p>
    <w:bookmarkEnd w:id="1961"/>
    <w:bookmarkStart w:name="448371521" w:id="19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Гостиница отвечает как хранитель и без особого о том соглашения за утрату или повреждение вещей, за исключением денег, иных валютных ценностей и ценных бумаг, внесенных в гостиницу проживающим в ней лицом, кроме случаев, когда утрата или повреждение произошли вследствие непреодолимой силы, свойств самой вещи либо по вине самого проживающего, сопровождающих его лиц или его посетителей.</w:t>
      </w:r>
    </w:p>
    <w:bookmarkEnd w:id="1962"/>
    <w:bookmarkStart w:name="448371522" w:id="1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134">
        <w:r>
          <w:rPr>
            <w:rFonts w:hint="default" w:ascii="Times New Roman" w:hAnsi="Times New Roman"/>
            <w:b w:val="false"/>
            <w:i w:val="false"/>
            <w:color w:val="007fcc"/>
            <w:sz w:val="24"/>
            <w:u w:val="single"/>
          </w:rPr>
          <w:t>Гостиница</w:t>
        </w:r>
      </w:hyperlink>
      <w:r>
        <w:rPr>
          <w:rFonts w:hint="default" w:ascii="Times New Roman" w:hAnsi="Times New Roman"/>
          <w:b w:val="false"/>
          <w:i w:val="false"/>
          <w:color w:val="000000"/>
          <w:sz w:val="24"/>
        </w:rPr>
        <w:t xml:space="preserve"> отвечает за утрату денег, иных валютных ценностей и ценных бумаг только при условии, если они были приняты на хранение.</w:t>
      </w:r>
    </w:p>
    <w:bookmarkEnd w:id="1963"/>
    <w:bookmarkStart w:name="448371523" w:id="1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Проживающее в гостинице лицо, обнаружившее утрату или повреждение своих вещей, обязано без промедления заявить об этом администрации гостиницы. В противном случае гостиница освобождается от ответственности за несохранность вещей.</w:t>
      </w:r>
    </w:p>
    <w:bookmarkEnd w:id="1964"/>
    <w:bookmarkStart w:name="448371524" w:id="19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Гостиница не освобождается от ответственности за несохранность вещей проживающих в ней лиц, даже если она сделает объявление о том, что не принимает на себя этой ответственности.</w:t>
      </w:r>
    </w:p>
    <w:bookmarkEnd w:id="1965"/>
    <w:bookmarkStart w:name="448371525" w:id="1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Правила настоящей статьи применяются также в отношении хранения в мотелях, домах отдыха, санаториях, общежитиях и тому подобных организациях, а также в организациях, имеющих специально отведенные места для хранения верхней одежды, головных уборов и иных подобных вещей граждан, посещающих организацию.</w:t>
      </w:r>
    </w:p>
    <w:bookmarkEnd w:id="1966"/>
    <w:bookmarkStart w:name="448371526" w:id="1967"/>
    <w:p>
      <w:pPr>
        <w:spacing w:before="120" w:after="120" w:line="240"/>
        <w:ind w:left="0"/>
        <w:jc w:val="both"/>
      </w:pPr>
      <w:r>
        <w:rPr>
          <w:rFonts w:hint="default" w:ascii="Times New Roman" w:hAnsi="Times New Roman"/>
          <w:b/>
          <w:i w:val="false"/>
          <w:color w:val="000000"/>
          <w:sz w:val="24"/>
        </w:rPr>
        <w:t>Статья 790. Хранение спорных вещей (секвестр)</w:t>
      </w:r>
    </w:p>
    <w:bookmarkEnd w:id="1967"/>
    <w:bookmarkStart w:name="448371527" w:id="1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о секвестре двое или несколько лиц, между которыми возник спор о праве на вещь, передают спорную вещь третьему лицу, которое обязуется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bookmarkEnd w:id="1968"/>
    <w:bookmarkStart w:name="448371528" w:id="19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Спорная вещь может быть передана на хранение в порядке секвестра по решению суда (судебный секвестр).</w:t>
      </w:r>
    </w:p>
    <w:bookmarkEnd w:id="1969"/>
    <w:bookmarkStart w:name="448371529" w:id="1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иное не предусмотрено законодательными актами.</w:t>
      </w:r>
    </w:p>
    <w:bookmarkEnd w:id="1970"/>
    <w:bookmarkStart w:name="448371530" w:id="19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 хранение в порядке секвестра могут быть переданы как движимые, так и недвижимые вещи.</w:t>
      </w:r>
    </w:p>
    <w:bookmarkEnd w:id="1971"/>
    <w:bookmarkStart w:name="448371531" w:id="1972"/>
    <w:p>
      <w:pPr>
        <w:spacing w:before="120" w:after="120" w:line="240"/>
        <w:ind w:left="0"/>
        <w:jc w:val="center"/>
      </w:pPr>
      <w:r>
        <w:rPr>
          <w:rFonts w:hint="default" w:ascii="Times New Roman" w:hAnsi="Times New Roman"/>
          <w:b/>
          <w:i w:val="false"/>
          <w:color w:val="000000"/>
          <w:sz w:val="24"/>
        </w:rPr>
        <w:t>Параграф 3. Хранение на товарном складе</w:t>
      </w:r>
    </w:p>
    <w:bookmarkEnd w:id="1972"/>
    <w:bookmarkStart w:name="448371532" w:id="1973"/>
    <w:p>
      <w:pPr>
        <w:spacing w:before="120" w:after="120" w:line="240"/>
        <w:ind w:left="0"/>
        <w:jc w:val="both"/>
      </w:pPr>
      <w:r>
        <w:rPr>
          <w:rFonts w:hint="default" w:ascii="Times New Roman" w:hAnsi="Times New Roman"/>
          <w:b/>
          <w:i w:val="false"/>
          <w:color w:val="000000"/>
          <w:sz w:val="24"/>
        </w:rPr>
        <w:t>Статья 791. Товарный склад</w:t>
      </w:r>
    </w:p>
    <w:bookmarkEnd w:id="1973"/>
    <w:bookmarkStart w:name="448371533" w:id="19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Товарным складом признается </w:t>
      </w:r>
      <w:hyperlink r:id="rId1135">
        <w:r>
          <w:rPr>
            <w:rFonts w:hint="default" w:ascii="Times New Roman" w:hAnsi="Times New Roman"/>
            <w:b w:val="false"/>
            <w:i w:val="false"/>
            <w:color w:val="007fcc"/>
            <w:sz w:val="24"/>
            <w:u w:val="single"/>
          </w:rPr>
          <w:t>коммерческая</w:t>
        </w:r>
      </w:hyperlink>
      <w:r>
        <w:rPr>
          <w:rFonts w:hint="default" w:ascii="Times New Roman" w:hAnsi="Times New Roman"/>
          <w:b w:val="false"/>
          <w:i w:val="false"/>
          <w:color w:val="000000"/>
          <w:sz w:val="24"/>
        </w:rPr>
        <w:t xml:space="preserve"> организация, осуществляющая хранение товаров и оказывающая связанные с хранением услуги в качестве предпринимательской деятельности.</w:t>
      </w:r>
    </w:p>
    <w:bookmarkEnd w:id="1974"/>
    <w:bookmarkStart w:name="448371534" w:id="1975"/>
    <w:p>
      <w:pPr>
        <w:spacing w:before="120" w:after="120" w:line="240"/>
        <w:ind w:left="0"/>
        <w:jc w:val="both"/>
      </w:pPr>
      <w:r>
        <w:rPr>
          <w:rFonts w:hint="default" w:ascii="Times New Roman" w:hAnsi="Times New Roman"/>
          <w:b/>
          <w:i w:val="false"/>
          <w:color w:val="000000"/>
          <w:sz w:val="24"/>
        </w:rPr>
        <w:t>Статья 792. Товарный склад общего пользования</w:t>
      </w:r>
    </w:p>
    <w:bookmarkEnd w:id="1975"/>
    <w:bookmarkStart w:name="448371535" w:id="1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Товарный склад признается складом общего пользования, если в </w:t>
      </w:r>
      <w:hyperlink r:id="rId1136">
        <w:r>
          <w:rPr>
            <w:rFonts w:hint="default" w:ascii="Times New Roman" w:hAnsi="Times New Roman"/>
            <w:b w:val="false"/>
            <w:i w:val="false"/>
            <w:color w:val="007fcc"/>
            <w:sz w:val="24"/>
            <w:u w:val="single"/>
          </w:rPr>
          <w:t>соответствии</w:t>
        </w:r>
      </w:hyperlink>
      <w:r>
        <w:rPr>
          <w:rFonts w:hint="default" w:ascii="Times New Roman" w:hAnsi="Times New Roman"/>
          <w:b w:val="false"/>
          <w:i w:val="false"/>
          <w:color w:val="000000"/>
          <w:sz w:val="24"/>
        </w:rPr>
        <w:t xml:space="preserve"> с </w:t>
      </w:r>
      <w:hyperlink r:id="rId113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138">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он не отнесен к складам, которые могут принимать товары на хранение от ограниченного круга лиц.</w:t>
      </w:r>
    </w:p>
    <w:bookmarkEnd w:id="1976"/>
    <w:bookmarkStart w:name="448371536" w:id="19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Договор складского хранения, заключаемый товарным складом общего пользования, признается публичным договором (статья </w:t>
      </w:r>
      <w:hyperlink r:id="rId1139">
        <w:r>
          <w:rPr>
            <w:rFonts w:hint="default" w:ascii="Times New Roman" w:hAnsi="Times New Roman"/>
            <w:b w:val="false"/>
            <w:i w:val="false"/>
            <w:color w:val="007fcc"/>
            <w:sz w:val="24"/>
            <w:u w:val="single"/>
          </w:rPr>
          <w:t>387</w:t>
        </w:r>
      </w:hyperlink>
      <w:r>
        <w:rPr>
          <w:rFonts w:hint="default" w:ascii="Times New Roman" w:hAnsi="Times New Roman"/>
          <w:b w:val="false"/>
          <w:i w:val="false"/>
          <w:color w:val="000000"/>
          <w:sz w:val="24"/>
        </w:rPr>
        <w:t xml:space="preserve"> настоящего Кодекса).</w:t>
      </w:r>
    </w:p>
    <w:bookmarkEnd w:id="1977"/>
    <w:bookmarkStart w:name="448371537" w:id="1978"/>
    <w:p>
      <w:pPr>
        <w:spacing w:before="120" w:after="120" w:line="240"/>
        <w:ind w:left="0"/>
        <w:jc w:val="both"/>
      </w:pPr>
      <w:r>
        <w:rPr>
          <w:rFonts w:hint="default" w:ascii="Times New Roman" w:hAnsi="Times New Roman"/>
          <w:b/>
          <w:i w:val="false"/>
          <w:color w:val="000000"/>
          <w:sz w:val="24"/>
        </w:rPr>
        <w:t>Статья 793. Обязанности товарного склада</w:t>
      </w:r>
    </w:p>
    <w:bookmarkEnd w:id="1978"/>
    <w:bookmarkStart w:name="448371538" w:id="19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Товарный склад обязан соблюдать условия (режим) хранения, установленные в стандартах, технических условиях, технологических инструкциях, инструкциях по хранению, правилах </w:t>
      </w:r>
      <w:hyperlink r:id="rId1140">
        <w:r>
          <w:rPr>
            <w:rFonts w:hint="default" w:ascii="Times New Roman" w:hAnsi="Times New Roman"/>
            <w:b w:val="false"/>
            <w:i w:val="false"/>
            <w:color w:val="007fcc"/>
            <w:sz w:val="24"/>
            <w:u w:val="single"/>
          </w:rPr>
          <w:t>хранения</w:t>
        </w:r>
      </w:hyperlink>
      <w:r>
        <w:rPr>
          <w:rFonts w:hint="default" w:ascii="Times New Roman" w:hAnsi="Times New Roman"/>
          <w:b w:val="false"/>
          <w:i w:val="false"/>
          <w:color w:val="000000"/>
          <w:sz w:val="24"/>
        </w:rPr>
        <w:t xml:space="preserve"> </w:t>
      </w:r>
      <w:hyperlink r:id="rId1141">
        <w:r>
          <w:rPr>
            <w:rFonts w:hint="default" w:ascii="Times New Roman" w:hAnsi="Times New Roman"/>
            <w:b w:val="false"/>
            <w:i w:val="false"/>
            <w:color w:val="007fcc"/>
            <w:sz w:val="24"/>
            <w:u w:val="single"/>
          </w:rPr>
          <w:t>отдельных</w:t>
        </w:r>
      </w:hyperlink>
      <w:r>
        <w:rPr>
          <w:rFonts w:hint="default" w:ascii="Times New Roman" w:hAnsi="Times New Roman"/>
          <w:b w:val="false"/>
          <w:i w:val="false"/>
          <w:color w:val="000000"/>
          <w:sz w:val="24"/>
        </w:rPr>
        <w:t xml:space="preserve"> </w:t>
      </w:r>
      <w:hyperlink r:id="rId1142">
        <w:r>
          <w:rPr>
            <w:rFonts w:hint="default" w:ascii="Times New Roman" w:hAnsi="Times New Roman"/>
            <w:b w:val="false"/>
            <w:i w:val="false"/>
            <w:color w:val="007fcc"/>
            <w:sz w:val="24"/>
            <w:u w:val="single"/>
          </w:rPr>
          <w:t>видов</w:t>
        </w:r>
      </w:hyperlink>
      <w:r>
        <w:rPr>
          <w:rFonts w:hint="default" w:ascii="Times New Roman" w:hAnsi="Times New Roman"/>
          <w:b w:val="false"/>
          <w:i w:val="false"/>
          <w:color w:val="000000"/>
          <w:sz w:val="24"/>
        </w:rPr>
        <w:t xml:space="preserve"> товаров, иных обязательных для склада специальных нормативных документах.</w:t>
      </w:r>
    </w:p>
    <w:bookmarkEnd w:id="1979"/>
    <w:bookmarkStart w:name="448371539" w:id="19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Товарный склад обязан произвести за свой счет осмотр товаров при приеме на хранение.</w:t>
      </w:r>
    </w:p>
    <w:bookmarkEnd w:id="1980"/>
    <w:bookmarkStart w:name="448371540" w:id="19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Товарный склад обязан предоставить товаровладельцу возможность осмотра товаров или их образцов, если хранение осуществляется с обезличением, взятия проб и принятия мер, необходимых для обеспечения сохранности товаров.</w:t>
      </w:r>
    </w:p>
    <w:bookmarkEnd w:id="1981"/>
    <w:bookmarkStart w:name="448371541" w:id="19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когда для обеспечения сохранности товаров требуется срочно изменить условия хранения, товарный склад вправе принять требуемые срочные меры самостоятельно. Он обязан уведомить товаровладельца о принятых мерах.</w:t>
      </w:r>
    </w:p>
    <w:bookmarkEnd w:id="1982"/>
    <w:bookmarkStart w:name="448371542" w:id="1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обнаружении повреждений товара склад обязан немедленно составить акт и известить товаровладельца по адресу, заявленному им товарному складу.</w:t>
      </w:r>
    </w:p>
    <w:bookmarkEnd w:id="1983"/>
    <w:bookmarkStart w:name="448371543" w:id="1984"/>
    <w:p>
      <w:pPr>
        <w:spacing w:before="120" w:after="120" w:line="240"/>
        <w:ind w:left="0"/>
        <w:jc w:val="both"/>
      </w:pPr>
      <w:r>
        <w:rPr>
          <w:rFonts w:hint="default" w:ascii="Times New Roman" w:hAnsi="Times New Roman"/>
          <w:b/>
          <w:i w:val="false"/>
          <w:color w:val="000000"/>
          <w:sz w:val="24"/>
        </w:rPr>
        <w:t>Статья 794. Требования товаровладельца к товарному складу</w:t>
      </w:r>
    </w:p>
    <w:bookmarkEnd w:id="1984"/>
    <w:bookmarkStart w:name="448371544" w:id="19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иное не предусмотрено договором, товаровладелец обязан заявить товарному складу об утрате, недостаче или повреждениях товара, возникших в результате ненадлежащего хранения, при получении товара со склада, а о скрытых повреждениях - в течение обычного срока, необходимого для их обнаружения. Если о повреждениях и недостаче товара в соответствующие сроки складу не будет заявлено, товарный склад не несет ответственности за убытки, за исключением случаев, когда убытки причинены вследствие его умысла или грубой неосторожности.</w:t>
      </w:r>
    </w:p>
    <w:bookmarkEnd w:id="1985"/>
    <w:bookmarkStart w:name="448371545" w:id="1986"/>
    <w:p>
      <w:pPr>
        <w:spacing w:before="120" w:after="120" w:line="240"/>
        <w:ind w:left="0"/>
        <w:jc w:val="both"/>
      </w:pPr>
      <w:r>
        <w:rPr>
          <w:rFonts w:hint="default" w:ascii="Times New Roman" w:hAnsi="Times New Roman"/>
          <w:b/>
          <w:i w:val="false"/>
          <w:color w:val="000000"/>
          <w:sz w:val="24"/>
        </w:rPr>
        <w:t>Статья 795. Возмещение расходов товарного склада по хранению</w:t>
      </w:r>
    </w:p>
    <w:bookmarkEnd w:id="1986"/>
    <w:bookmarkStart w:name="448371546" w:id="1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Склад имеет право на возмещение предусмотренных договором или установленных законодательными актами ставок расходов по дополнительным операциям, осуществленным в интересах поклажедателя (страхование товаров, погрузо-разгрузочные работы, уплата таможенных пошлин и т.д.). Это право обеспечивается правом склада на удержание хранимого товара.</w:t>
      </w:r>
    </w:p>
    <w:bookmarkEnd w:id="1987"/>
    <w:bookmarkStart w:name="448371547" w:id="1988"/>
    <w:p>
      <w:pPr>
        <w:spacing w:before="120" w:after="120" w:line="240"/>
        <w:ind w:left="0"/>
        <w:jc w:val="both"/>
      </w:pPr>
      <w:r>
        <w:rPr>
          <w:rFonts w:hint="default" w:ascii="Times New Roman" w:hAnsi="Times New Roman"/>
          <w:b/>
          <w:i w:val="false"/>
          <w:color w:val="000000"/>
          <w:sz w:val="24"/>
        </w:rPr>
        <w:t>Статья 796. Отказ товарного склада от договора хранения</w:t>
      </w:r>
    </w:p>
    <w:bookmarkEnd w:id="1988"/>
    <w:bookmarkStart w:name="448371548" w:id="19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Товарный склад вправе отказаться от исполнения договора хранения в случаях, когда поклажедатель утаил опасный характер товара, что грозит нанесением существенного ущерба.</w:t>
      </w:r>
    </w:p>
    <w:bookmarkEnd w:id="1989"/>
    <w:bookmarkStart w:name="448371549" w:id="1990"/>
    <w:p>
      <w:pPr>
        <w:spacing w:before="120" w:after="120" w:line="240"/>
        <w:ind w:left="0"/>
        <w:jc w:val="both"/>
      </w:pPr>
      <w:r>
        <w:rPr>
          <w:rFonts w:hint="default" w:ascii="Times New Roman" w:hAnsi="Times New Roman"/>
          <w:b/>
          <w:i w:val="false"/>
          <w:color w:val="000000"/>
          <w:sz w:val="24"/>
        </w:rPr>
        <w:t>Статья 797. Складские документы</w:t>
      </w:r>
    </w:p>
    <w:bookmarkEnd w:id="1990"/>
    <w:bookmarkStart w:name="448371550" w:id="19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Товарные склады могут выдавать в подтверждение принятия товаров на хранение следующие складские документы:</w:t>
      </w:r>
    </w:p>
    <w:bookmarkEnd w:id="1991"/>
    <w:bookmarkStart w:name="448371551" w:id="1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простое складское свидетельство;</w:t>
      </w:r>
    </w:p>
    <w:bookmarkEnd w:id="1992"/>
    <w:bookmarkStart w:name="448371552" w:id="19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двойное складское свидетельство.</w:t>
      </w:r>
    </w:p>
    <w:bookmarkEnd w:id="1993"/>
    <w:bookmarkStart w:name="448371554" w:id="1994"/>
    <w:bookmarkStart w:name="448371554" w:id="19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В случаях, предусмотренных </w:t>
      </w:r>
      <w:hyperlink r:id="rId1143">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144">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 товарные склады обязаны выдавать двойные или простые складские свидетельства в подтверждение принятия на хранение товаров с обезличением.</w:t>
      </w:r>
      <w:r>
        <w:rPr>
          <w:rFonts w:hint="default" w:ascii="Times New Roman" w:hAnsi="Times New Roman"/>
          <w:b w:val="false"/>
          <w:i w:val="false"/>
          <w:color w:val="000000"/>
          <w:sz w:val="24"/>
        </w:rPr>
        <w:t>
</w:t>
      </w:r>
    </w:p>
    <w:bookmarkEnd w:id="1995"/>
    <w:p>
      <w:pPr>
        <w:spacing w:before="0" w:after="0" w:line="240"/>
        <w:ind w:left="0"/>
        <w:jc w:val="both"/>
      </w:pPr>
      <w:r>
        <w:rPr>
          <w:rFonts w:hint="default" w:ascii="Times New Roman" w:hAnsi="Times New Roman"/>
          <w:b w:val="false"/>
          <w:i/>
          <w:color w:val="ff0000"/>
          <w:sz w:val="24"/>
        </w:rPr>
        <w:t xml:space="preserve">Статья 797 дополнена пунктом 1-1 в соответствии с Законом РК от </w:t>
      </w:r>
      <w:hyperlink r:id="rId1145">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1994"/>
    <w:bookmarkStart w:name="448371555" w:id="1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Двойное складское свидетельство, каждая его часть и простое складское свидетельство являются ценными бумагами.</w:t>
      </w:r>
    </w:p>
    <w:bookmarkEnd w:id="1996"/>
    <w:bookmarkStart w:name="448371556" w:id="19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Двойное и простое складские свидетельства могут быть предметами залога.</w:t>
      </w:r>
    </w:p>
    <w:bookmarkEnd w:id="1997"/>
    <w:bookmarkStart w:name="448371557" w:id="1998"/>
    <w:p>
      <w:pPr>
        <w:spacing w:before="120" w:after="120" w:line="240"/>
        <w:ind w:left="0"/>
        <w:jc w:val="both"/>
      </w:pPr>
      <w:r>
        <w:rPr>
          <w:rFonts w:hint="default" w:ascii="Times New Roman" w:hAnsi="Times New Roman"/>
          <w:b/>
          <w:i w:val="false"/>
          <w:color w:val="000000"/>
          <w:sz w:val="24"/>
        </w:rPr>
        <w:t>Статья 798. Простое складское свидетельство</w:t>
      </w:r>
    </w:p>
    <w:bookmarkEnd w:id="1998"/>
    <w:bookmarkStart w:name="448371558" w:id="19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Простое складское свидетельство выдается на предъявителя.</w:t>
      </w:r>
    </w:p>
    <w:bookmarkEnd w:id="1999"/>
    <w:bookmarkStart w:name="448371559" w:id="2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Простое складское свидетельство должно содержать сведения, предусмотренные подпунктами </w:t>
      </w:r>
      <w:hyperlink r:id="rId1146">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w:t>
      </w:r>
      <w:hyperlink r:id="rId1147">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w:t>
      </w:r>
      <w:hyperlink r:id="rId1148">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w:t>
      </w:r>
      <w:hyperlink r:id="rId1149">
        <w:r>
          <w:rPr>
            <w:rFonts w:hint="default" w:ascii="Times New Roman" w:hAnsi="Times New Roman"/>
            <w:b w:val="false"/>
            <w:i w:val="false"/>
            <w:color w:val="007fcc"/>
            <w:sz w:val="24"/>
            <w:u w:val="single"/>
          </w:rPr>
          <w:t>10)</w:t>
        </w:r>
      </w:hyperlink>
      <w:r>
        <w:rPr>
          <w:rFonts w:hint="default" w:ascii="Times New Roman" w:hAnsi="Times New Roman"/>
          <w:b w:val="false"/>
          <w:i w:val="false"/>
          <w:color w:val="000000"/>
          <w:sz w:val="24"/>
        </w:rPr>
        <w:t xml:space="preserve"> пункта 2 статьи 799 настоящего Кодекса, а также указание на то, что оно выдано на предъявителя.</w:t>
      </w:r>
    </w:p>
    <w:bookmarkEnd w:id="2000"/>
    <w:bookmarkStart w:name="448371560" w:id="2001"/>
    <w:p>
      <w:pPr>
        <w:spacing w:before="120" w:after="120" w:line="240"/>
        <w:ind w:left="0"/>
        <w:jc w:val="both"/>
      </w:pPr>
      <w:r>
        <w:rPr>
          <w:rFonts w:hint="default" w:ascii="Times New Roman" w:hAnsi="Times New Roman"/>
          <w:b/>
          <w:i w:val="false"/>
          <w:color w:val="000000"/>
          <w:sz w:val="24"/>
        </w:rPr>
        <w:t>Статья 799. Двойное складское свидетельство</w:t>
      </w:r>
    </w:p>
    <w:bookmarkEnd w:id="2001"/>
    <w:bookmarkStart w:name="448371561" w:id="2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Двойное складское свидетельство состоит из складского свидетельства и залогового свидетельства (варранта), которые идентичны по содержанию и при необходимости отделимы одно от другого.</w:t>
      </w:r>
    </w:p>
    <w:bookmarkEnd w:id="2002"/>
    <w:bookmarkStart w:name="448371562" w:id="20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каждой части двойного складского свидетельства должны быть указаны:</w:t>
      </w:r>
    </w:p>
    <w:bookmarkEnd w:id="2003"/>
    <w:bookmarkStart w:name="448371563" w:id="2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наименование соответствующей части двойного складского свидетельства;</w:t>
      </w:r>
    </w:p>
    <w:bookmarkEnd w:id="2004"/>
    <w:bookmarkStart w:name="448371564" w:id="2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наименование и адрес склада, принявшего товар на хранение;</w:t>
      </w:r>
    </w:p>
    <w:bookmarkEnd w:id="2005"/>
    <w:bookmarkStart w:name="448371565" w:id="20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текущий номер складского свидетельства по реестру склада;</w:t>
      </w:r>
    </w:p>
    <w:bookmarkEnd w:id="2006"/>
    <w:bookmarkStart w:name="448371566" w:id="2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наименование организации либо имя гражданина, от которого принят товар на хранение, а также место нахождения (место жительства) товаровладельца;</w:t>
      </w:r>
    </w:p>
    <w:bookmarkEnd w:id="2007"/>
    <w:bookmarkStart w:name="448371567" w:id="20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наименование и количество товара, число товарных мест;</w:t>
      </w:r>
    </w:p>
    <w:bookmarkEnd w:id="2008"/>
    <w:bookmarkStart w:name="448371569" w:id="2009"/>
    <w:bookmarkStart w:name="448371569" w:id="20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сумма принятого товара, если иное не установлено законодательными актами Республики Казахстан;</w:t>
      </w:r>
      <w:r>
        <w:rPr>
          <w:rFonts w:hint="default" w:ascii="Times New Roman" w:hAnsi="Times New Roman"/>
          <w:b w:val="false"/>
          <w:i w:val="false"/>
          <w:color w:val="000000"/>
          <w:sz w:val="24"/>
        </w:rPr>
        <w:t>
</w:t>
      </w:r>
    </w:p>
    <w:bookmarkEnd w:id="2010"/>
    <w:p>
      <w:pPr>
        <w:spacing w:before="0" w:after="0" w:line="240"/>
        <w:ind w:left="0"/>
        <w:jc w:val="both"/>
      </w:pPr>
      <w:r>
        <w:rPr>
          <w:rFonts w:hint="default" w:ascii="Times New Roman" w:hAnsi="Times New Roman"/>
          <w:b w:val="false"/>
          <w:i/>
          <w:color w:val="ff0000"/>
          <w:sz w:val="24"/>
        </w:rPr>
        <w:t xml:space="preserve">Подпункт 6 изменен Законом РК от </w:t>
      </w:r>
      <w:hyperlink r:id="rId115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1151">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2009"/>
    <w:bookmarkStart w:name="448371570" w:id="20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срок, на который товар принят на хранение, если таковой устанавливается;</w:t>
      </w:r>
    </w:p>
    <w:bookmarkEnd w:id="2011"/>
    <w:bookmarkStart w:name="448371571" w:id="20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тарифы и порядок оплаты хранения;</w:t>
      </w:r>
    </w:p>
    <w:bookmarkEnd w:id="2012"/>
    <w:bookmarkStart w:name="448371572" w:id="20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дата выдачи складского свидетельства;</w:t>
      </w:r>
    </w:p>
    <w:bookmarkEnd w:id="2013"/>
    <w:bookmarkStart w:name="448371573" w:id="2014"/>
    <w:bookmarkStart w:name="448371573" w:id="20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подпись уполномоченного лица и печать товарного склада (при ее наличии).</w:t>
      </w:r>
      <w:r>
        <w:rPr>
          <w:rFonts w:hint="default" w:ascii="Times New Roman" w:hAnsi="Times New Roman"/>
          <w:b w:val="false"/>
          <w:i w:val="false"/>
          <w:color w:val="000000"/>
          <w:sz w:val="24"/>
        </w:rPr>
        <w:t>
</w:t>
      </w:r>
    </w:p>
    <w:bookmarkEnd w:id="2015"/>
    <w:p>
      <w:pPr>
        <w:spacing w:before="0" w:after="0" w:line="240"/>
        <w:ind w:left="0"/>
        <w:jc w:val="both"/>
      </w:pPr>
      <w:r>
        <w:rPr>
          <w:rFonts w:hint="default" w:ascii="Times New Roman" w:hAnsi="Times New Roman"/>
          <w:b w:val="false"/>
          <w:i/>
          <w:color w:val="ff0000"/>
          <w:sz w:val="24"/>
        </w:rPr>
        <w:t xml:space="preserve">Подпункт 10 изложен в новой редакции Закона РК от </w:t>
      </w:r>
      <w:hyperlink r:id="rId115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г. № 269-V (см. редакцию от </w:t>
      </w:r>
      <w:hyperlink r:id="rId1153">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(изменение вводится в действие с 01.01.2015 г.)</w:t>
      </w:r>
    </w:p>
    <w:bookmarkEnd w:id="2014"/>
    <w:bookmarkStart w:name="448371574" w:id="2016"/>
    <w:p>
      <w:pPr>
        <w:spacing w:before="120" w:after="120" w:line="240"/>
        <w:ind w:left="0" w:firstLine="500"/>
        <w:jc w:val="both"/>
      </w:pPr>
      <w:r>
        <w:rPr>
          <w:rFonts w:hint="default" w:ascii="Times New Roman" w:hAnsi="Times New Roman"/>
          <w:b w:val="false"/>
          <w:i w:val="false"/>
          <w:color w:val="000000"/>
          <w:sz w:val="24"/>
        </w:rPr>
        <w:t/>
      </w:r>
      <w:hyperlink r:id="rId1154">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155">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 могут быть установлены дополнительные требования к форме и содержанию двойного складского свидетельства.</w:t>
      </w:r>
    </w:p>
    <w:bookmarkEnd w:id="2016"/>
    <w:bookmarkStart w:name="448371575" w:id="2017"/>
    <w:p>
      <w:pPr>
        <w:spacing w:before="120" w:after="120" w:line="240"/>
        <w:ind w:left="0"/>
        <w:jc w:val="both"/>
      </w:pPr>
      <w:r>
        <w:rPr>
          <w:rFonts w:hint="default" w:ascii="Times New Roman" w:hAnsi="Times New Roman"/>
          <w:b/>
          <w:i w:val="false"/>
          <w:color w:val="000000"/>
          <w:sz w:val="24"/>
        </w:rPr>
        <w:t>Статья 800. Права держателя двойного складского свидетельства на товар</w:t>
      </w:r>
    </w:p>
    <w:bookmarkEnd w:id="2017"/>
    <w:bookmarkStart w:name="448371576" w:id="2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Держатель двойного складского свидетельства имеет право распоряжения хранящимся на складе товаром в полном объеме.</w:t>
      </w:r>
    </w:p>
    <w:bookmarkEnd w:id="2018"/>
    <w:bookmarkStart w:name="448371577" w:id="2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 Держатель складского свидетельства может осуществить передачу права собственности на складированный товар путем учинения передаточной надписи (индоссамента) и вручения самого документа, но без перемещения товара.</w:t>
      </w:r>
    </w:p>
    <w:bookmarkEnd w:id="2019"/>
    <w:bookmarkStart w:name="448371578" w:id="20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Покупатель, получивший по индоссаменту складское свидетельство с неотделенным от него залоговым свидетельством, становится собственником складского товара, свободного от залога. При приобретении складского свидетельства без залогового свидетельства предполагается, что право собственности на товар обременено залоговым правом. Сведения об условиях залога (о сумме и сроке установления залогового права на товар) могут быть получены в реестре склада, открытом для обозрения заинтересованных лиц.</w:t>
      </w:r>
    </w:p>
    <w:bookmarkEnd w:id="2020"/>
    <w:bookmarkStart w:name="448371579" w:id="20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Держатель залогового свидетельства имеет залоговое право на товар в размере выданного по этому свидетельству займа и вознаграждения по нему. При установлении залоговых прав на товары об этом делается отметка на складском свидетельстве.</w:t>
      </w:r>
    </w:p>
    <w:bookmarkEnd w:id="2021"/>
    <w:bookmarkStart w:name="448371581" w:id="2022"/>
    <w:bookmarkStart w:name="448371581" w:id="20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Покупатель или продавец может освободить товар от залога, внеся соответствующую сумму, обеспечиваемую залогом, залогодержателю (кредитору) или товарному складу, который обязан передать ее законному держателю залогового свидетельства.</w:t>
      </w:r>
      <w:r>
        <w:rPr>
          <w:rFonts w:hint="default" w:ascii="Times New Roman" w:hAnsi="Times New Roman"/>
          <w:b w:val="false"/>
          <w:i w:val="false"/>
          <w:color w:val="000000"/>
          <w:sz w:val="24"/>
        </w:rPr>
        <w:t>
</w:t>
      </w:r>
    </w:p>
    <w:bookmarkEnd w:id="2023"/>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1156">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1157">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2022"/>
    <w:bookmarkStart w:name="448371582" w:id="20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Держатель залогового свидетельства в случае неудовлетворения в срок его требования, обеспеченного залогом, вправе продать в установленном </w:t>
      </w:r>
      <w:hyperlink r:id="rId1158">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159">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порядке заложенный ему по залоговому свидетельству товар и покрыть свое требование преимущественно перед другими кредиторами залогодателя. При недостаточности вырученной суммы держатель залогового свидетельства может взыскать недополученную часть со всех индоссантов, несущих солидарную ответственность за оплату обеспеченного залоговым свидетельством требования.</w:t>
      </w:r>
    </w:p>
    <w:bookmarkEnd w:id="2024"/>
    <w:bookmarkStart w:name="448371583" w:id="2025"/>
    <w:p>
      <w:pPr>
        <w:spacing w:before="120" w:after="120" w:line="240"/>
        <w:ind w:left="0"/>
        <w:jc w:val="both"/>
      </w:pPr>
      <w:r>
        <w:rPr>
          <w:rFonts w:hint="default" w:ascii="Times New Roman" w:hAnsi="Times New Roman"/>
          <w:b/>
          <w:i w:val="false"/>
          <w:color w:val="000000"/>
          <w:sz w:val="24"/>
        </w:rPr>
        <w:t>Статья 801. Передача складского и залогового свидетельств</w:t>
      </w:r>
    </w:p>
    <w:bookmarkEnd w:id="2025"/>
    <w:bookmarkStart w:name="448371584" w:id="2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Складское свидетельство и залоговое свидетельство могут передаваться вместе или порознь по передаточным надписям (индоссаментам).</w:t>
      </w:r>
    </w:p>
    <w:bookmarkEnd w:id="2026"/>
    <w:bookmarkStart w:name="448371585" w:id="2027"/>
    <w:p>
      <w:pPr>
        <w:spacing w:before="120" w:after="120" w:line="240"/>
        <w:ind w:left="0"/>
        <w:jc w:val="both"/>
      </w:pPr>
      <w:r>
        <w:rPr>
          <w:rFonts w:hint="default" w:ascii="Times New Roman" w:hAnsi="Times New Roman"/>
          <w:b/>
          <w:i w:val="false"/>
          <w:color w:val="000000"/>
          <w:sz w:val="24"/>
        </w:rPr>
        <w:t>Статья 802. Выдача товара по двойному складскому свидетельству</w:t>
      </w:r>
    </w:p>
    <w:bookmarkEnd w:id="2027"/>
    <w:bookmarkStart w:name="448371586" w:id="2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Товарный склад выдает товар держателю складского и залогового свидетельства (двойного складского свидетельства) в обмен на оба эти свидетельства вместе.</w:t>
      </w:r>
    </w:p>
    <w:bookmarkEnd w:id="2028"/>
    <w:bookmarkStart w:name="448371587" w:id="20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взноса всей суммы долга по залоговому свидетельству.</w:t>
      </w:r>
    </w:p>
    <w:bookmarkEnd w:id="2029"/>
    <w:bookmarkStart w:name="448371588" w:id="2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товары, оставшиеся на складе.</w:t>
      </w:r>
    </w:p>
    <w:bookmarkEnd w:id="2030"/>
    <w:bookmarkStart w:name="448371589" w:id="2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причитающейся по нему суммы.</w:t>
      </w:r>
    </w:p>
    <w:bookmarkEnd w:id="2031"/>
    <w:bookmarkStart w:name="448371590" w:id="2032"/>
    <w:p>
      <w:pPr>
        <w:spacing w:before="120" w:after="120" w:line="240"/>
        <w:ind w:left="0"/>
        <w:jc w:val="center"/>
      </w:pPr>
      <w:r>
        <w:rPr>
          <w:rFonts w:hint="default" w:ascii="Times New Roman" w:hAnsi="Times New Roman"/>
          <w:b/>
          <w:i w:val="false"/>
          <w:color w:val="000000"/>
          <w:sz w:val="24"/>
        </w:rPr>
        <w:t>Глава 40. Страхование</w:t>
      </w:r>
    </w:p>
    <w:bookmarkEnd w:id="2032"/>
    <w:bookmarkStart w:name="448371591" w:id="2033"/>
    <w:p>
      <w:pPr>
        <w:spacing w:before="120" w:after="120" w:line="240"/>
        <w:ind w:left="0"/>
        <w:jc w:val="both"/>
      </w:pPr>
      <w:r>
        <w:rPr>
          <w:rFonts w:hint="default" w:ascii="Times New Roman" w:hAnsi="Times New Roman"/>
          <w:b/>
          <w:i w:val="false"/>
          <w:color w:val="000000"/>
          <w:sz w:val="24"/>
        </w:rPr>
        <w:t>Статья 803. Договор страхования</w:t>
      </w:r>
    </w:p>
    <w:bookmarkEnd w:id="2033"/>
    <w:bookmarkStart w:name="448371592" w:id="2034"/>
    <w:bookmarkStart w:name="448371592" w:id="20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страхования одна сторона (страхователь) обязуется уплатить страховую премию, а другая сторона (страховщик) обязуется при наступлении страхового случая осуществить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w:t>
      </w:r>
      <w:r>
        <w:rPr>
          <w:rFonts w:hint="default" w:ascii="Times New Roman" w:hAnsi="Times New Roman"/>
          <w:b w:val="false"/>
          <w:i w:val="false"/>
          <w:color w:val="000000"/>
          <w:sz w:val="24"/>
        </w:rPr>
        <w:t>
</w:t>
      </w:r>
    </w:p>
    <w:bookmarkEnd w:id="2035"/>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160">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161">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162">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 338-IV (см. редакцию от </w:t>
      </w:r>
      <w:hyperlink r:id="rId1163">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27.07.2010 г.</w:t>
      </w:r>
    </w:p>
    <w:bookmarkEnd w:id="2034"/>
    <w:bookmarkStart w:name="448371594" w:id="2036"/>
    <w:p>
      <w:pPr>
        <w:spacing w:before="120" w:after="120" w:line="240"/>
        <w:ind w:left="0" w:firstLine="500"/>
        <w:jc w:val="both"/>
      </w:pPr>
      <w:r>
        <w:rPr>
          <w:rFonts w:hint="default" w:ascii="Times New Roman" w:hAnsi="Times New Roman"/>
          <w:b w:val="false"/>
          <w:i w:val="false"/>
          <w:color w:val="000000"/>
          <w:sz w:val="24"/>
        </w:rPr>
        <w:t/>
      </w:r>
      <w:hyperlink r:id="rId1164">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могут быть предусмотрены случаи осуществления иных выплат в порядке и на условиях, предусмотренных договором страхования.</w:t>
      </w:r>
    </w:p>
    <w:bookmarkEnd w:id="2036"/>
    <w:bookmarkStart w:name="448371596" w:id="2037"/>
    <w:bookmarkStart w:name="448371596" w:id="20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Страхование осуществляется на основе договора страхования.</w:t>
      </w:r>
      <w:r>
        <w:rPr>
          <w:rFonts w:hint="default" w:ascii="Times New Roman" w:hAnsi="Times New Roman"/>
          <w:b w:val="false"/>
          <w:i w:val="false"/>
          <w:color w:val="000000"/>
          <w:sz w:val="24"/>
        </w:rPr>
        <w:t>
</w:t>
      </w:r>
    </w:p>
    <w:bookmarkEnd w:id="2038"/>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16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164-III (см. редакцию от </w:t>
      </w:r>
      <w:hyperlink r:id="rId1166">
        <w:r>
          <w:rPr>
            <w:rFonts w:hint="default" w:ascii="Times New Roman" w:hAnsi="Times New Roman"/>
            <w:b w:val="false"/>
            <w:i/>
            <w:color w:val="007fcc"/>
            <w:sz w:val="24"/>
            <w:u w:val="single"/>
          </w:rPr>
          <w:t>22.06.2006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18.07.2006 г.</w:t>
      </w:r>
    </w:p>
    <w:bookmarkEnd w:id="2037"/>
    <w:bookmarkStart w:name="448371597" w:id="2039"/>
    <w:p>
      <w:pPr>
        <w:spacing w:before="120" w:after="120" w:line="240"/>
        <w:ind w:left="0"/>
        <w:jc w:val="both"/>
      </w:pPr>
      <w:r>
        <w:rPr>
          <w:rFonts w:hint="default" w:ascii="Times New Roman" w:hAnsi="Times New Roman"/>
          <w:b/>
          <w:i w:val="false"/>
          <w:color w:val="000000"/>
          <w:sz w:val="24"/>
        </w:rPr>
        <w:t>Статья 804. Страховые отношения, регулируемые настоящим Кодексом</w:t>
      </w:r>
    </w:p>
    <w:bookmarkEnd w:id="2039"/>
    <w:bookmarkStart w:name="448371598" w:id="2040"/>
    <w:bookmarkStart w:name="448371598" w:id="20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Настоящим Кодексом регулируются отношения между страховщиком и страхователем, а также их отношения с застрахованными и выгодоприобретателями, которые возникают в процессе заключения и исполнения договора страхования.</w:t>
      </w:r>
      <w:r>
        <w:rPr>
          <w:rFonts w:hint="default" w:ascii="Times New Roman" w:hAnsi="Times New Roman"/>
          <w:b w:val="false"/>
          <w:i w:val="false"/>
          <w:color w:val="000000"/>
          <w:sz w:val="24"/>
        </w:rPr>
        <w:t>
</w:t>
      </w:r>
    </w:p>
    <w:bookmarkEnd w:id="2041"/>
    <w:p>
      <w:pPr>
        <w:spacing w:before="0" w:after="0" w:line="240"/>
        <w:ind w:left="0"/>
        <w:jc w:val="both"/>
      </w:pPr>
      <w:r>
        <w:rPr>
          <w:rFonts w:hint="default" w:ascii="Times New Roman" w:hAnsi="Times New Roman"/>
          <w:b w:val="false"/>
          <w:i/>
          <w:color w:val="ff0000"/>
          <w:sz w:val="24"/>
        </w:rPr>
        <w:t xml:space="preserve">Смотрите: </w:t>
      </w:r>
      <w:hyperlink r:id="rId1167">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18.12.2000 г. № 126-II</w:t>
      </w:r>
    </w:p>
    <w:bookmarkEnd w:id="2040"/>
    <w:bookmarkStart w:name="448371600" w:id="2042"/>
    <w:bookmarkStart w:name="448371600" w:id="2043"/>
    <w:p>
      <w:pPr>
        <w:spacing w:before="0" w:after="0" w:line="240"/>
        <w:ind w:left="0"/>
        <w:jc w:val="both"/>
      </w:pPr>
      <w:r>
        <w:rPr>
          <w:rFonts w:hint="default" w:ascii="Times New Roman" w:hAnsi="Times New Roman"/>
          <w:b/>
          <w:i w:val="false"/>
          <w:color w:val="000000"/>
          <w:sz w:val="24"/>
        </w:rPr>
        <w:t>Статья 805. Формы страхования</w:t>
      </w:r>
      <w:r>
        <w:rPr>
          <w:rFonts w:hint="default" w:ascii="Times New Roman" w:hAnsi="Times New Roman"/>
          <w:b/>
          <w:i w:val="false"/>
          <w:color w:val="000000"/>
          <w:sz w:val="24"/>
        </w:rPr>
        <w:t>
</w:t>
      </w:r>
    </w:p>
    <w:bookmarkEnd w:id="2043"/>
    <w:p>
      <w:pPr>
        <w:spacing w:before="0" w:after="0" w:line="240"/>
        <w:ind w:left="0"/>
        <w:jc w:val="both"/>
      </w:pPr>
      <w:r>
        <w:rPr>
          <w:rFonts w:hint="default" w:ascii="Times New Roman" w:hAnsi="Times New Roman"/>
          <w:b/>
          <w:i/>
          <w:color w:val="ff0000"/>
          <w:sz w:val="24"/>
        </w:rPr>
        <w:t xml:space="preserve">Статья 805 изменена Законом РК от </w:t>
      </w:r>
      <w:hyperlink r:id="rId1168">
        <w:r>
          <w:rPr>
            <w:rFonts w:hint="default" w:ascii="Times New Roman" w:hAnsi="Times New Roman"/>
            <w:b/>
            <w:i/>
            <w:color w:val="007fcc"/>
            <w:sz w:val="24"/>
            <w:u w:val="single"/>
          </w:rPr>
          <w:t>18.12.2000</w:t>
        </w:r>
      </w:hyperlink>
      <w:r>
        <w:rPr>
          <w:rFonts w:hint="default" w:ascii="Times New Roman" w:hAnsi="Times New Roman"/>
          <w:b/>
          <w:i/>
          <w:color w:val="ff0000"/>
          <w:sz w:val="24"/>
        </w:rPr>
        <w:t xml:space="preserve"> г. № 128-II (см. редакцию от </w:t>
      </w:r>
      <w:hyperlink r:id="rId1169">
        <w:r>
          <w:rPr>
            <w:rFonts w:hint="default" w:ascii="Times New Roman" w:hAnsi="Times New Roman"/>
            <w:b/>
            <w:i/>
            <w:color w:val="007fcc"/>
            <w:sz w:val="24"/>
            <w:u w:val="single"/>
          </w:rPr>
          <w:t>05.07.2000</w:t>
        </w:r>
      </w:hyperlink>
      <w:r>
        <w:rPr>
          <w:rFonts w:hint="default" w:ascii="Times New Roman" w:hAnsi="Times New Roman"/>
          <w:b/>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23.12.2000 г.</w:t>
      </w:r>
    </w:p>
    <w:bookmarkEnd w:id="2042"/>
    <w:bookmarkStart w:name="448371601" w:id="20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Формами страхования являются:</w:t>
      </w:r>
    </w:p>
    <w:bookmarkEnd w:id="2044"/>
    <w:bookmarkStart w:name="448371602" w:id="2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степени обязательности - добровольное и обязательное;</w:t>
      </w:r>
    </w:p>
    <w:bookmarkEnd w:id="2045"/>
    <w:bookmarkStart w:name="448371603" w:id="2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объекту страхования - личное и имущественное;</w:t>
      </w:r>
    </w:p>
    <w:bookmarkEnd w:id="2046"/>
    <w:bookmarkStart w:name="448371604" w:id="2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основаниям осуществления страховой выплаты - накопительное и ненакопительное.</w:t>
      </w:r>
    </w:p>
    <w:bookmarkEnd w:id="2047"/>
    <w:bookmarkStart w:name="448371605" w:id="20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целях лицензирования страховой деятельности </w:t>
      </w:r>
      <w:hyperlink r:id="rId1170">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может быть предусмотрена иная классификация.</w:t>
      </w:r>
    </w:p>
    <w:bookmarkEnd w:id="2048"/>
    <w:bookmarkStart w:name="448371606" w:id="2049"/>
    <w:bookmarkStart w:name="448371606" w:id="2050"/>
    <w:p>
      <w:pPr>
        <w:spacing w:before="0" w:after="0" w:line="240"/>
        <w:ind w:left="0"/>
        <w:jc w:val="both"/>
      </w:pPr>
      <w:r>
        <w:rPr>
          <w:rFonts w:hint="default" w:ascii="Times New Roman" w:hAnsi="Times New Roman"/>
          <w:b/>
          <w:i w:val="false"/>
          <w:color w:val="000000"/>
          <w:sz w:val="24"/>
        </w:rPr>
        <w:t>Статья 806. Обязательное и добровольное страхование</w:t>
      </w:r>
      <w:r>
        <w:rPr>
          <w:rFonts w:hint="default" w:ascii="Times New Roman" w:hAnsi="Times New Roman"/>
          <w:b/>
          <w:i w:val="false"/>
          <w:color w:val="000000"/>
          <w:sz w:val="24"/>
        </w:rPr>
        <w:t>
</w:t>
      </w:r>
    </w:p>
    <w:bookmarkEnd w:id="2050"/>
    <w:p>
      <w:pPr>
        <w:spacing w:before="0" w:after="0" w:line="240"/>
        <w:ind w:left="0"/>
        <w:jc w:val="both"/>
      </w:pPr>
      <w:r>
        <w:rPr>
          <w:rFonts w:hint="default" w:ascii="Times New Roman" w:hAnsi="Times New Roman"/>
          <w:b/>
          <w:i/>
          <w:color w:val="ff0000"/>
          <w:sz w:val="24"/>
        </w:rPr>
        <w:t xml:space="preserve">Статья 806 изменена в соответствии с Законом РК от </w:t>
      </w:r>
      <w:hyperlink r:id="rId1171">
        <w:r>
          <w:rPr>
            <w:rFonts w:hint="default" w:ascii="Times New Roman" w:hAnsi="Times New Roman"/>
            <w:b/>
            <w:i/>
            <w:color w:val="007fcc"/>
            <w:sz w:val="24"/>
            <w:u w:val="single"/>
          </w:rPr>
          <w:t>07.05.2007</w:t>
        </w:r>
      </w:hyperlink>
      <w:r>
        <w:rPr>
          <w:rFonts w:hint="default" w:ascii="Times New Roman" w:hAnsi="Times New Roman"/>
          <w:b/>
          <w:i/>
          <w:color w:val="ff0000"/>
          <w:sz w:val="24"/>
        </w:rPr>
        <w:t xml:space="preserve"> г. № 244-III (см. редакцию от </w:t>
      </w:r>
      <w:hyperlink r:id="rId1172">
        <w:r>
          <w:rPr>
            <w:rFonts w:hint="default" w:ascii="Times New Roman" w:hAnsi="Times New Roman"/>
            <w:b/>
            <w:i/>
            <w:color w:val="007fcc"/>
            <w:sz w:val="24"/>
            <w:u w:val="single"/>
          </w:rPr>
          <w:t>02.03.2007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15.05.2007 г.</w:t>
      </w:r>
    </w:p>
    <w:p>
      <w:pPr>
        <w:spacing w:before="0" w:after="0" w:line="240"/>
        <w:ind w:left="0"/>
        <w:jc w:val="both"/>
      </w:pPr>
      <w:r>
        <w:rPr>
          <w:rFonts w:hint="default" w:ascii="Times New Roman" w:hAnsi="Times New Roman"/>
          <w:b/>
          <w:i/>
          <w:color w:val="ff0000"/>
          <w:sz w:val="24"/>
        </w:rPr>
        <w:t xml:space="preserve">Статья 806 изложена в новой редакции Закона РК от </w:t>
      </w:r>
      <w:hyperlink r:id="rId1173">
        <w:r>
          <w:rPr>
            <w:rFonts w:hint="default" w:ascii="Times New Roman" w:hAnsi="Times New Roman"/>
            <w:b/>
            <w:i/>
            <w:color w:val="007fcc"/>
            <w:sz w:val="24"/>
            <w:u w:val="single"/>
          </w:rPr>
          <w:t>02.07.2018</w:t>
        </w:r>
      </w:hyperlink>
      <w:r>
        <w:rPr>
          <w:rFonts w:hint="default" w:ascii="Times New Roman" w:hAnsi="Times New Roman"/>
          <w:b/>
          <w:i/>
          <w:color w:val="ff0000"/>
          <w:sz w:val="24"/>
        </w:rPr>
        <w:t xml:space="preserve"> г. № 166-VI (см. редакцию от </w:t>
      </w:r>
      <w:hyperlink r:id="rId1174">
        <w:r>
          <w:rPr>
            <w:rFonts w:hint="default" w:ascii="Times New Roman" w:hAnsi="Times New Roman"/>
            <w:b/>
            <w:i/>
            <w:color w:val="007fcc"/>
            <w:sz w:val="24"/>
            <w:u w:val="single"/>
          </w:rPr>
          <w:t>20.06.2018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04.07.2018 г.</w:t>
      </w:r>
    </w:p>
    <w:bookmarkEnd w:id="2049"/>
    <w:bookmarkStart w:name="448371608" w:id="20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Обязательное страхование:</w:t>
      </w:r>
    </w:p>
    <w:bookmarkEnd w:id="2051"/>
    <w:bookmarkStart w:name="1987252461" w:id="2052"/>
    <w:bookmarkStart w:name="1987252461" w:id="20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страхование, осуществляемое в силу требований законодательных актов, виды, условия и порядок которого устанавливаются отдельными законодательными актами Республики Казахстан, регулирующими обязательные виды страхования, за исключением общественных отношений в сфере обязательного социального страхования;</w:t>
      </w:r>
      <w:r>
        <w:rPr>
          <w:rFonts w:hint="default" w:ascii="Times New Roman" w:hAnsi="Times New Roman"/>
          <w:b w:val="false"/>
          <w:i w:val="false"/>
          <w:color w:val="000000"/>
          <w:sz w:val="24"/>
        </w:rPr>
        <w:t>
</w:t>
      </w:r>
    </w:p>
    <w:bookmarkEnd w:id="2053"/>
    <w:p>
      <w:pPr>
        <w:spacing w:before="0" w:after="0" w:line="240"/>
        <w:ind w:left="0"/>
        <w:jc w:val="both"/>
      </w:pPr>
      <w:r>
        <w:rPr>
          <w:rFonts w:hint="default" w:ascii="Times New Roman" w:hAnsi="Times New Roman"/>
          <w:b w:val="false"/>
          <w:i/>
          <w:color w:val="ff0000"/>
          <w:sz w:val="24"/>
        </w:rPr>
        <w:t xml:space="preserve">Подпункт 1 изменен в соответствии с Законом РК от </w:t>
      </w:r>
      <w:hyperlink r:id="rId1175">
        <w:r>
          <w:rPr>
            <w:rFonts w:hint="default" w:ascii="Times New Roman" w:hAnsi="Times New Roman"/>
            <w:b w:val="false"/>
            <w:i/>
            <w:color w:val="007fcc"/>
            <w:sz w:val="24"/>
            <w:u w:val="single"/>
          </w:rPr>
          <w:t>20.04.2023</w:t>
        </w:r>
      </w:hyperlink>
      <w:r>
        <w:rPr>
          <w:rFonts w:hint="default" w:ascii="Times New Roman" w:hAnsi="Times New Roman"/>
          <w:b w:val="false"/>
          <w:i/>
          <w:color w:val="ff0000"/>
          <w:sz w:val="24"/>
        </w:rPr>
        <w:t xml:space="preserve"> г. № 226-VII (см. редакцию от </w:t>
      </w:r>
      <w:hyperlink r:id="rId1176">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г.)(изменение вводится в действие с 01.07.2023 г.)</w:t>
      </w:r>
    </w:p>
    <w:bookmarkEnd w:id="2052"/>
    <w:bookmarkStart w:name="1987252462" w:id="20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 (вмененное страхование).</w:t>
      </w:r>
    </w:p>
    <w:bookmarkEnd w:id="2054"/>
    <w:bookmarkStart w:name="448371610" w:id="20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Обязанность страховать свою жизнь или здоровье не может быть возложена на гражданина ни законодательными актами Республики Казахстан, ни договором.</w:t>
      </w:r>
    </w:p>
    <w:bookmarkEnd w:id="2055"/>
    <w:bookmarkStart w:name="1987252463" w:id="20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Обязательное страхование осуществляется за счет страхователя.</w:t>
      </w:r>
    </w:p>
    <w:bookmarkEnd w:id="2056"/>
    <w:bookmarkStart w:name="1987252464" w:id="2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Обязательное страхование, виды, условия и порядок которого устанавливаются отдельным законодательным актом Республики Казахстан, регулирующим обязательный вид страхования, может быть введено при условии экономической обоснованности, массовости и социально-общественной значимости.</w:t>
      </w:r>
    </w:p>
    <w:bookmarkEnd w:id="2057"/>
    <w:bookmarkStart w:name="448371611" w:id="20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когда обязанность страхования не вытекает из законодательного акта Республики Казахстан, а основана на договоре, такое страхование не является обязательным и не влечет последствий, предусмотренных статьей 808 настоящего Кодекса.</w:t>
      </w:r>
    </w:p>
    <w:bookmarkEnd w:id="2058"/>
    <w:bookmarkStart w:name="448371614" w:id="20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заключении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страхователь обязан заключить договор со страховщиком на условиях, предписанных данным законодательным актом Республики Казахстан.</w:t>
      </w:r>
    </w:p>
    <w:bookmarkEnd w:id="2059"/>
    <w:bookmarkStart w:name="1987252465" w:id="2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вмененном страховании договор со страховщиком заключается на условиях, определенных соглашением сторон, с соблюдением минимальных условий, установленных законодательными актами Республики Казахстан.</w:t>
      </w:r>
    </w:p>
    <w:bookmarkEnd w:id="2060"/>
    <w:bookmarkStart w:name="448371616" w:id="2061"/>
    <w:bookmarkStart w:name="448371616" w:id="20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Договор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может быть заключен только со страховщиком, имеющим лицензию на осуществление данного вида страхования. Заключение </w:t>
      </w:r>
      <w:hyperlink r:id="rId1177">
        <w:r>
          <w:rPr>
            <w:rFonts w:hint="default" w:ascii="Times New Roman" w:hAnsi="Times New Roman"/>
            <w:b w:val="false"/>
            <w:i w:val="false"/>
            <w:color w:val="007fcc"/>
            <w:sz w:val="24"/>
            <w:u w:val="single"/>
          </w:rPr>
          <w:t>договора</w:t>
        </w:r>
      </w:hyperlink>
      <w:r>
        <w:rPr>
          <w:rFonts w:hint="default" w:ascii="Times New Roman" w:hAnsi="Times New Roman"/>
          <w:b w:val="false"/>
          <w:i w:val="false"/>
          <w:color w:val="000000"/>
          <w:sz w:val="24"/>
        </w:rPr>
        <w:t xml:space="preserve"> </w:t>
      </w:r>
      <w:hyperlink r:id="rId1178">
        <w:r>
          <w:rPr>
            <w:rFonts w:hint="default" w:ascii="Times New Roman" w:hAnsi="Times New Roman"/>
            <w:b w:val="false"/>
            <w:i w:val="false"/>
            <w:color w:val="007fcc"/>
            <w:sz w:val="24"/>
            <w:u w:val="single"/>
          </w:rPr>
          <w:t>обязательного</w:t>
        </w:r>
      </w:hyperlink>
      <w:r>
        <w:rPr>
          <w:rFonts w:hint="default" w:ascii="Times New Roman" w:hAnsi="Times New Roman"/>
          <w:b w:val="false"/>
          <w:i w:val="false"/>
          <w:color w:val="000000"/>
          <w:sz w:val="24"/>
        </w:rPr>
        <w:t xml:space="preserve"> </w:t>
      </w:r>
      <w:hyperlink r:id="rId1179">
        <w:r>
          <w:rPr>
            <w:rFonts w:hint="default" w:ascii="Times New Roman" w:hAnsi="Times New Roman"/>
            <w:b w:val="false"/>
            <w:i w:val="false"/>
            <w:color w:val="007fcc"/>
            <w:sz w:val="24"/>
            <w:u w:val="single"/>
          </w:rPr>
          <w:t>страхования</w:t>
        </w:r>
      </w:hyperlink>
      <w:r>
        <w:rPr>
          <w:rFonts w:hint="default" w:ascii="Times New Roman" w:hAnsi="Times New Roman"/>
          <w:b w:val="false"/>
          <w:i w:val="false"/>
          <w:color w:val="000000"/>
          <w:sz w:val="24"/>
        </w:rPr>
        <w:t xml:space="preserve">, виды, условия и порядок которого </w:t>
      </w:r>
      <w:hyperlink r:id="rId1180">
        <w:r>
          <w:rPr>
            <w:rFonts w:hint="default" w:ascii="Times New Roman" w:hAnsi="Times New Roman"/>
            <w:b w:val="false"/>
            <w:i w:val="false"/>
            <w:color w:val="007fcc"/>
            <w:sz w:val="24"/>
            <w:u w:val="single"/>
          </w:rPr>
          <w:t>установлены</w:t>
        </w:r>
      </w:hyperlink>
      <w:r>
        <w:rPr>
          <w:rFonts w:hint="default" w:ascii="Times New Roman" w:hAnsi="Times New Roman"/>
          <w:b w:val="false"/>
          <w:i w:val="false"/>
          <w:color w:val="000000"/>
          <w:sz w:val="24"/>
        </w:rPr>
        <w:t xml:space="preserve"> отдельным </w:t>
      </w:r>
      <w:hyperlink r:id="rId1181">
        <w:r>
          <w:rPr>
            <w:rFonts w:hint="default" w:ascii="Times New Roman" w:hAnsi="Times New Roman"/>
            <w:b w:val="false"/>
            <w:i w:val="false"/>
            <w:color w:val="007fcc"/>
            <w:sz w:val="24"/>
            <w:u w:val="single"/>
          </w:rPr>
          <w:t>законодательным</w:t>
        </w:r>
      </w:hyperlink>
      <w:r>
        <w:rPr>
          <w:rFonts w:hint="default" w:ascii="Times New Roman" w:hAnsi="Times New Roman"/>
          <w:b w:val="false"/>
          <w:i w:val="false"/>
          <w:color w:val="000000"/>
          <w:sz w:val="24"/>
        </w:rPr>
        <w:t xml:space="preserve"> </w:t>
      </w:r>
      <w:hyperlink r:id="rId1182">
        <w:r>
          <w:rPr>
            <w:rFonts w:hint="default" w:ascii="Times New Roman" w:hAnsi="Times New Roman"/>
            <w:b w:val="false"/>
            <w:i w:val="false"/>
            <w:color w:val="007fcc"/>
            <w:sz w:val="24"/>
            <w:u w:val="single"/>
          </w:rPr>
          <w:t>актом</w:t>
        </w:r>
      </w:hyperlink>
      <w:r>
        <w:rPr>
          <w:rFonts w:hint="default" w:ascii="Times New Roman" w:hAnsi="Times New Roman"/>
          <w:b w:val="false"/>
          <w:i w:val="false"/>
          <w:color w:val="000000"/>
          <w:sz w:val="24"/>
        </w:rPr>
        <w:t xml:space="preserve"> Республики Казахстан, регулирующим обязательный вид страхования, для страховщика, имеющего лицензию на осуществление данного вида страхования,является обязательным, за исключением случаев, предусмотренных законами Республики Казахстан.</w:t>
      </w:r>
      <w:r>
        <w:rPr>
          <w:rFonts w:hint="default" w:ascii="Times New Roman" w:hAnsi="Times New Roman"/>
          <w:b w:val="false"/>
          <w:i w:val="false"/>
          <w:color w:val="000000"/>
          <w:sz w:val="24"/>
        </w:rPr>
        <w:t>
</w:t>
      </w:r>
    </w:p>
    <w:bookmarkEnd w:id="2062"/>
    <w:p>
      <w:pPr>
        <w:spacing w:before="0" w:after="0" w:line="240"/>
        <w:ind w:left="0"/>
        <w:jc w:val="both"/>
      </w:pPr>
      <w:r>
        <w:rPr>
          <w:rFonts w:hint="default" w:ascii="Times New Roman" w:hAnsi="Times New Roman"/>
          <w:b w:val="false"/>
          <w:i/>
          <w:color w:val="ff0000"/>
          <w:sz w:val="24"/>
        </w:rPr>
        <w:t xml:space="preserve">Пункт 5 изменен в соответствии с Законом РК 12.07.2022 г. № 138-VII (см. редакцию от </w:t>
      </w:r>
      <w:hyperlink r:id="rId1183">
        <w:r>
          <w:rPr>
            <w:rFonts w:hint="default" w:ascii="Times New Roman" w:hAnsi="Times New Roman"/>
            <w:b w:val="false"/>
            <w:i/>
            <w:color w:val="007fcc"/>
            <w:sz w:val="24"/>
            <w:u w:val="single"/>
          </w:rPr>
          <w:t>27.06.2022</w:t>
        </w:r>
      </w:hyperlink>
      <w:r>
        <w:rPr>
          <w:rFonts w:hint="default" w:ascii="Times New Roman" w:hAnsi="Times New Roman"/>
          <w:b w:val="false"/>
          <w:i/>
          <w:color w:val="ff0000"/>
          <w:sz w:val="24"/>
        </w:rPr>
        <w:t xml:space="preserve"> г.) (изменение вводится в действие с 12.09.2022 г.)</w:t>
      </w:r>
    </w:p>
    <w:bookmarkEnd w:id="2061"/>
    <w:bookmarkStart w:name="448371617" w:id="20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Добровольное страхование - страхование, осуществляемое в силу волеизъявления сторон.</w:t>
      </w:r>
    </w:p>
    <w:bookmarkEnd w:id="2063"/>
    <w:bookmarkStart w:name="448371618" w:id="20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Виды, условия и порядок добровольного страхования определяются соглашением сторон.</w:t>
      </w:r>
    </w:p>
    <w:bookmarkEnd w:id="2064"/>
    <w:bookmarkStart w:name="448371619" w:id="2065"/>
    <w:p>
      <w:pPr>
        <w:spacing w:before="120" w:after="120" w:line="240"/>
        <w:ind w:left="0"/>
        <w:jc w:val="both"/>
      </w:pPr>
      <w:r>
        <w:rPr>
          <w:rFonts w:hint="default" w:ascii="Times New Roman" w:hAnsi="Times New Roman"/>
          <w:b/>
          <w:i w:val="false"/>
          <w:color w:val="000000"/>
          <w:sz w:val="24"/>
        </w:rPr>
        <w:t>Статья 807. Объект страхования</w:t>
      </w:r>
    </w:p>
    <w:bookmarkEnd w:id="2065"/>
    <w:bookmarkStart w:name="448371620" w:id="2066"/>
    <w:bookmarkStart w:name="448371620" w:id="20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Объектами имущественного и личного страхования могут быть любые имущественные интересы граждан и юридических лиц, в том числе связанные с:</w:t>
      </w:r>
      <w:r>
        <w:rPr>
          <w:rFonts w:hint="default" w:ascii="Times New Roman" w:hAnsi="Times New Roman"/>
          <w:b w:val="false"/>
          <w:i w:val="false"/>
          <w:color w:val="000000"/>
          <w:sz w:val="24"/>
        </w:rPr>
        <w:t>
</w:t>
      </w:r>
    </w:p>
    <w:bookmarkEnd w:id="2067"/>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184">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185">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186">
        <w:r>
          <w:rPr>
            <w:rFonts w:hint="default" w:ascii="Times New Roman" w:hAnsi="Times New Roman"/>
            <w:b w:val="false"/>
            <w:i/>
            <w:color w:val="007fcc"/>
            <w:sz w:val="24"/>
            <w:u w:val="single"/>
          </w:rPr>
          <w:t>07.05.2007</w:t>
        </w:r>
      </w:hyperlink>
      <w:r>
        <w:rPr>
          <w:rFonts w:hint="default" w:ascii="Times New Roman" w:hAnsi="Times New Roman"/>
          <w:b w:val="false"/>
          <w:i/>
          <w:color w:val="ff0000"/>
          <w:sz w:val="24"/>
        </w:rPr>
        <w:t xml:space="preserve"> г. № 244-III (см. редакцию от </w:t>
      </w:r>
      <w:hyperlink r:id="rId1187">
        <w:r>
          <w:rPr>
            <w:rFonts w:hint="default" w:ascii="Times New Roman" w:hAnsi="Times New Roman"/>
            <w:b w:val="false"/>
            <w:i/>
            <w:color w:val="007fcc"/>
            <w:sz w:val="24"/>
            <w:u w:val="single"/>
          </w:rPr>
          <w:t>02.03.2007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15.05.2007 г.</w:t>
      </w:r>
    </w:p>
    <w:bookmarkEnd w:id="2066"/>
    <w:bookmarkStart w:name="448371621" w:id="2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дожитием граждан до определенного возраста или срока, установленного договором страхования, смертью, наступлением определенных событий в жизни граждан;</w:t>
      </w:r>
    </w:p>
    <w:bookmarkEnd w:id="2068"/>
    <w:bookmarkStart w:name="448371622" w:id="20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причинением вреда жизни и здоровью граждан в результате несчастных случаев и иных событий, заболеваний;</w:t>
      </w:r>
    </w:p>
    <w:bookmarkEnd w:id="2069"/>
    <w:bookmarkStart w:name="448371623" w:id="2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владением, пользованием и распоряжением имуществом;</w:t>
      </w:r>
    </w:p>
    <w:bookmarkEnd w:id="2070"/>
    <w:bookmarkStart w:name="448371624" w:id="2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обязанностью возместить вред, причиненный другим лицам, в том числе в результате нарушения договора (обязательств).</w:t>
      </w:r>
    </w:p>
    <w:bookmarkEnd w:id="2071"/>
    <w:bookmarkStart w:name="448371626" w:id="2072"/>
    <w:bookmarkStart w:name="448371626" w:id="20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Объект страхования по обязательному страхованию определяется законодательными актами Республики Казахстан.</w:t>
      </w:r>
      <w:r>
        <w:rPr>
          <w:rFonts w:hint="default" w:ascii="Times New Roman" w:hAnsi="Times New Roman"/>
          <w:b w:val="false"/>
          <w:i w:val="false"/>
          <w:color w:val="000000"/>
          <w:sz w:val="24"/>
        </w:rPr>
        <w:t>
</w:t>
      </w:r>
    </w:p>
    <w:bookmarkEnd w:id="2073"/>
    <w:p>
      <w:pPr>
        <w:spacing w:before="0" w:after="0" w:line="240"/>
        <w:ind w:left="0"/>
        <w:jc w:val="both"/>
      </w:pPr>
      <w:r>
        <w:rPr>
          <w:rFonts w:hint="default" w:ascii="Times New Roman" w:hAnsi="Times New Roman"/>
          <w:b w:val="false"/>
          <w:i/>
          <w:color w:val="ff0000"/>
          <w:sz w:val="24"/>
        </w:rPr>
        <w:t xml:space="preserve">Часть вторая пункта 1 изложена в новой редакции Закона РК от </w:t>
      </w:r>
      <w:hyperlink r:id="rId1188">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189">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072"/>
    <w:bookmarkStart w:name="448371628" w:id="2074"/>
    <w:bookmarkStart w:name="448371628" w:id="20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подлежат страхованию противоправные имущественные интересы страхователя.</w:t>
      </w:r>
      <w:r>
        <w:rPr>
          <w:rFonts w:hint="default" w:ascii="Times New Roman" w:hAnsi="Times New Roman"/>
          <w:b w:val="false"/>
          <w:i w:val="false"/>
          <w:color w:val="000000"/>
          <w:sz w:val="24"/>
        </w:rPr>
        <w:t>
</w:t>
      </w:r>
    </w:p>
    <w:bookmarkEnd w:id="2075"/>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190">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191">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bookmarkEnd w:id="2074"/>
    <w:bookmarkStart w:name="448371630" w:id="2076"/>
    <w:bookmarkStart w:name="448371630" w:id="20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Договоры страхования, объектом которых выступают имущественные интересы, предусмотренные пунктом 2 настоящей статьи, либо в которых отсутствует объект страхования, являются ничтожными.</w:t>
      </w:r>
      <w:r>
        <w:rPr>
          <w:rFonts w:hint="default" w:ascii="Times New Roman" w:hAnsi="Times New Roman"/>
          <w:b w:val="false"/>
          <w:i w:val="false"/>
          <w:color w:val="000000"/>
          <w:sz w:val="24"/>
        </w:rPr>
        <w:t>
</w:t>
      </w:r>
    </w:p>
    <w:bookmarkEnd w:id="2077"/>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192">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193">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194">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195">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196">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197">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076"/>
    <w:bookmarkStart w:name="448371631" w:id="2078"/>
    <w:p>
      <w:pPr>
        <w:spacing w:before="120" w:after="120" w:line="240"/>
        <w:ind w:left="0"/>
        <w:jc w:val="both"/>
      </w:pPr>
      <w:r>
        <w:rPr>
          <w:rFonts w:hint="default" w:ascii="Times New Roman" w:hAnsi="Times New Roman"/>
          <w:b/>
          <w:i w:val="false"/>
          <w:color w:val="000000"/>
          <w:sz w:val="24"/>
        </w:rPr>
        <w:t>Статья 808. Последствия нарушения правил об обязательном страховании</w:t>
      </w:r>
    </w:p>
    <w:bookmarkEnd w:id="2078"/>
    <w:bookmarkStart w:name="448371632" w:id="20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Лицо, в пользу которого в соответствии с законодательными актами должно быть осуществлено обязательное страхование, вправе, если ему стало известно, что оно не застраховано, потребовать в </w:t>
      </w:r>
      <w:hyperlink r:id="rId1198">
        <w:r>
          <w:rPr>
            <w:rFonts w:hint="default" w:ascii="Times New Roman" w:hAnsi="Times New Roman"/>
            <w:b w:val="false"/>
            <w:i w:val="false"/>
            <w:color w:val="007fcc"/>
            <w:sz w:val="24"/>
            <w:u w:val="single"/>
          </w:rPr>
          <w:t>судебном порядке</w:t>
        </w:r>
      </w:hyperlink>
      <w:r>
        <w:rPr>
          <w:rFonts w:hint="default" w:ascii="Times New Roman" w:hAnsi="Times New Roman"/>
          <w:b w:val="false"/>
          <w:i w:val="false"/>
          <w:color w:val="000000"/>
          <w:sz w:val="24"/>
        </w:rPr>
        <w:t xml:space="preserve"> страхования от лица, на которое возложена данная обязанность.</w:t>
      </w:r>
    </w:p>
    <w:bookmarkEnd w:id="2079"/>
    <w:bookmarkStart w:name="448371634" w:id="2080"/>
    <w:bookmarkStart w:name="448371634" w:id="20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лицо, на которое возложена обязанность страхования, не осуществило его или заключило договор страхования на условиях, ухудшающих положение застрахованного по сравнению с тем, которое предусмотрено законодательными актами, это лицо при наступлении страхового случая несет ответственность перед застрахованным на тех же условиях, на каких должна была бы быть осуществлена страховая выплата при надлежащем страховании.</w:t>
      </w:r>
      <w:r>
        <w:rPr>
          <w:rFonts w:hint="default" w:ascii="Times New Roman" w:hAnsi="Times New Roman"/>
          <w:b w:val="false"/>
          <w:i w:val="false"/>
          <w:color w:val="000000"/>
          <w:sz w:val="24"/>
        </w:rPr>
        <w:t>
</w:t>
      </w:r>
    </w:p>
    <w:bookmarkEnd w:id="2081"/>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199">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200">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080"/>
    <w:bookmarkStart w:name="448371635" w:id="20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Лицо, на которое законодательными актами возложена обязанность выступить в качестве страхователя, вправе требовать в </w:t>
      </w:r>
      <w:hyperlink r:id="rId1201">
        <w:r>
          <w:rPr>
            <w:rFonts w:hint="default" w:ascii="Times New Roman" w:hAnsi="Times New Roman"/>
            <w:b w:val="false"/>
            <w:i w:val="false"/>
            <w:color w:val="007fcc"/>
            <w:sz w:val="24"/>
            <w:u w:val="single"/>
          </w:rPr>
          <w:t>судебном порядке</w:t>
        </w:r>
      </w:hyperlink>
      <w:r>
        <w:rPr>
          <w:rFonts w:hint="default" w:ascii="Times New Roman" w:hAnsi="Times New Roman"/>
          <w:b w:val="false"/>
          <w:i w:val="false"/>
          <w:color w:val="000000"/>
          <w:sz w:val="24"/>
        </w:rPr>
        <w:t xml:space="preserve"> понуждения страховщика, обязанного в соответствии с пунктом </w:t>
      </w:r>
      <w:hyperlink r:id="rId1202">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статьи 806 настоящего Кодекса осуществить страхование, но уклоняющегося от него, к заключению договора страхования на условиях, предусмотренных законодательными актами.</w:t>
      </w:r>
    </w:p>
    <w:bookmarkEnd w:id="2082"/>
    <w:bookmarkStart w:name="448371636" w:id="2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Уклонение от страхования лица, обязанного его осуществить в качестве страхователя, а также страховой организации, обязанной выступить в качестве страховщика, влечет ответственность, предусмотренную </w:t>
      </w:r>
      <w:hyperlink r:id="rId120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2083"/>
    <w:bookmarkStart w:name="448371637" w:id="2084"/>
    <w:p>
      <w:pPr>
        <w:spacing w:before="120" w:after="120" w:line="240"/>
        <w:ind w:left="0"/>
        <w:jc w:val="both"/>
      </w:pPr>
      <w:r>
        <w:rPr>
          <w:rFonts w:hint="default" w:ascii="Times New Roman" w:hAnsi="Times New Roman"/>
          <w:b/>
          <w:i w:val="false"/>
          <w:color w:val="000000"/>
          <w:sz w:val="24"/>
        </w:rPr>
        <w:t>Статья 809. Личное и имущественное страхование</w:t>
      </w:r>
    </w:p>
    <w:bookmarkEnd w:id="2084"/>
    <w:bookmarkStart w:name="448371638" w:id="2085"/>
    <w:bookmarkStart w:name="448371638" w:id="20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личному страхованию относится страхование жизни, здоровья, трудоспособности и иных связанных с личностью гражданина имущественных интересов.</w:t>
      </w:r>
      <w:r>
        <w:rPr>
          <w:rFonts w:hint="default" w:ascii="Times New Roman" w:hAnsi="Times New Roman"/>
          <w:b w:val="false"/>
          <w:i w:val="false"/>
          <w:color w:val="000000"/>
          <w:sz w:val="24"/>
        </w:rPr>
        <w:t>
</w:t>
      </w:r>
    </w:p>
    <w:bookmarkEnd w:id="2086"/>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204">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205">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bookmarkEnd w:id="2085"/>
    <w:bookmarkStart w:name="448371640" w:id="20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договору личного страхования застрахован может быть как сам страхователь, так и другое названное в договоре лицо (застрахованный).</w:t>
      </w:r>
    </w:p>
    <w:bookmarkEnd w:id="2087"/>
    <w:bookmarkStart w:name="448371642" w:id="2088"/>
    <w:bookmarkStart w:name="448371642" w:id="20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имущественному страхованию относится страхование имущества и связанных с ним имущественных интересов.</w:t>
      </w:r>
      <w:r>
        <w:rPr>
          <w:rFonts w:hint="default" w:ascii="Times New Roman" w:hAnsi="Times New Roman"/>
          <w:b w:val="false"/>
          <w:i w:val="false"/>
          <w:color w:val="000000"/>
          <w:sz w:val="24"/>
        </w:rPr>
        <w:t>
</w:t>
      </w:r>
    </w:p>
    <w:bookmarkEnd w:id="2089"/>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206">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207">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bookmarkEnd w:id="2088"/>
    <w:bookmarkStart w:name="448371643" w:id="20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 страховании имущества страхуется риск утраты (гибели), недостачи или повреждения имущества и иных имущественных благ и прав, предусмотренных статьей </w:t>
      </w:r>
      <w:hyperlink r:id="rId1208">
        <w:r>
          <w:rPr>
            <w:rFonts w:hint="default" w:ascii="Times New Roman" w:hAnsi="Times New Roman"/>
            <w:b w:val="false"/>
            <w:i w:val="false"/>
            <w:color w:val="007fcc"/>
            <w:sz w:val="24"/>
            <w:u w:val="single"/>
          </w:rPr>
          <w:t>115</w:t>
        </w:r>
      </w:hyperlink>
      <w:r>
        <w:rPr>
          <w:rFonts w:hint="default" w:ascii="Times New Roman" w:hAnsi="Times New Roman"/>
          <w:b w:val="false"/>
          <w:i w:val="false"/>
          <w:color w:val="000000"/>
          <w:sz w:val="24"/>
        </w:rPr>
        <w:t xml:space="preserve"> настоящего Кодекса.</w:t>
      </w:r>
    </w:p>
    <w:bookmarkEnd w:id="2090"/>
    <w:bookmarkStart w:name="448371645" w:id="2091"/>
    <w:bookmarkStart w:name="448371645" w:id="20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Договор страхования имущества, заключенный при отсутствии у страхователя или выгодоприобретателя интереса в сохранении застрахованного имущества, может быть признан судом недействительным.</w:t>
      </w:r>
      <w:r>
        <w:rPr>
          <w:rFonts w:hint="default" w:ascii="Times New Roman" w:hAnsi="Times New Roman"/>
          <w:b w:val="false"/>
          <w:i w:val="false"/>
          <w:color w:val="000000"/>
          <w:sz w:val="24"/>
        </w:rPr>
        <w:t>
</w:t>
      </w:r>
    </w:p>
    <w:bookmarkEnd w:id="2092"/>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209">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210">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121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21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091"/>
    <w:bookmarkStart w:name="448371647" w:id="2093"/>
    <w:bookmarkStart w:name="448371647" w:id="20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страховании гражданско-правовой ответственности страхуется риск ответственности по обязательствам, возникающим вследствие причинения вреда жизни, здоровью или имуществу третьих лиц, а также ответственности по обязательствам, возникающим из договоров.</w:t>
      </w:r>
      <w:r>
        <w:rPr>
          <w:rFonts w:hint="default" w:ascii="Times New Roman" w:hAnsi="Times New Roman"/>
          <w:b w:val="false"/>
          <w:i w:val="false"/>
          <w:color w:val="000000"/>
          <w:sz w:val="24"/>
        </w:rPr>
        <w:t>
</w:t>
      </w:r>
    </w:p>
    <w:bookmarkEnd w:id="2094"/>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1213">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214">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bookmarkEnd w:id="2093"/>
    <w:bookmarkStart w:name="448371649" w:id="2095"/>
    <w:bookmarkStart w:name="448371649" w:id="2096"/>
    <w:p>
      <w:pPr>
        <w:spacing w:before="0" w:after="0" w:line="240"/>
        <w:ind w:left="0"/>
        <w:jc w:val="both"/>
      </w:pPr>
      <w:r>
        <w:rPr>
          <w:rFonts w:hint="default" w:ascii="Times New Roman" w:hAnsi="Times New Roman"/>
          <w:b/>
          <w:i w:val="false"/>
          <w:color w:val="000000"/>
          <w:sz w:val="24"/>
        </w:rPr>
        <w:t>Статья 809-1. Накопительное страхование</w:t>
      </w:r>
      <w:r>
        <w:rPr>
          <w:rFonts w:hint="default" w:ascii="Times New Roman" w:hAnsi="Times New Roman"/>
          <w:b/>
          <w:i w:val="false"/>
          <w:color w:val="000000"/>
          <w:sz w:val="24"/>
        </w:rPr>
        <w:t>
</w:t>
      </w:r>
    </w:p>
    <w:bookmarkEnd w:id="2096"/>
    <w:p>
      <w:pPr>
        <w:spacing w:before="0" w:after="0" w:line="240"/>
        <w:ind w:left="0"/>
        <w:jc w:val="both"/>
      </w:pPr>
      <w:r>
        <w:rPr>
          <w:rFonts w:hint="default" w:ascii="Times New Roman" w:hAnsi="Times New Roman"/>
          <w:b/>
          <w:i/>
          <w:color w:val="ff0000"/>
          <w:sz w:val="24"/>
        </w:rPr>
        <w:t xml:space="preserve">Настоящий Кодекс дополнен статьей 809-1 в соответствии с Законом РК от </w:t>
      </w:r>
      <w:hyperlink r:id="rId1215">
        <w:r>
          <w:rPr>
            <w:rFonts w:hint="default" w:ascii="Times New Roman" w:hAnsi="Times New Roman"/>
            <w:b/>
            <w:i/>
            <w:color w:val="007fcc"/>
            <w:sz w:val="24"/>
            <w:u w:val="single"/>
          </w:rPr>
          <w:t>18.12.2000</w:t>
        </w:r>
      </w:hyperlink>
      <w:r>
        <w:rPr>
          <w:rFonts w:hint="default" w:ascii="Times New Roman" w:hAnsi="Times New Roman"/>
          <w:b/>
          <w:i/>
          <w:color w:val="ff0000"/>
          <w:sz w:val="24"/>
        </w:rPr>
        <w:t xml:space="preserve"> г. № 128-II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23.12.2000 г.</w:t>
      </w:r>
    </w:p>
    <w:bookmarkEnd w:id="2095"/>
    <w:bookmarkStart w:name="448371651" w:id="2097"/>
    <w:bookmarkStart w:name="448371651" w:id="20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Накопительным страхованием является страхование, предусматривающее осуществление страховой выплаты при наступлении страхового случая, в том числе по истечении установленного договором страхования периода либо иного события, предусмотренного договором страхования, в зависимости от того, какое из них наступит первым.</w:t>
      </w:r>
      <w:r>
        <w:rPr>
          <w:rFonts w:hint="default" w:ascii="Times New Roman" w:hAnsi="Times New Roman"/>
          <w:b w:val="false"/>
          <w:i w:val="false"/>
          <w:color w:val="000000"/>
          <w:sz w:val="24"/>
        </w:rPr>
        <w:t>
</w:t>
      </w:r>
    </w:p>
    <w:bookmarkEnd w:id="2098"/>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216">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217">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bookmarkEnd w:id="2097"/>
    <w:bookmarkStart w:name="448371653" w:id="2099"/>
    <w:bookmarkStart w:name="448371653" w:id="21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Ненакопительным страхованием является страхование, предусматривающее осуществление страховой выплаты только при наступлении страхового случая, обладающего признаками, предусмотренными пунктом 3 статьи 817 настоящего Кодекса.</w:t>
      </w:r>
      <w:r>
        <w:rPr>
          <w:rFonts w:hint="default" w:ascii="Times New Roman" w:hAnsi="Times New Roman"/>
          <w:b w:val="false"/>
          <w:i w:val="false"/>
          <w:color w:val="000000"/>
          <w:sz w:val="24"/>
        </w:rPr>
        <w:t>
</w:t>
      </w:r>
    </w:p>
    <w:bookmarkEnd w:id="2100"/>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218">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219">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220">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221">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099"/>
    <w:bookmarkStart w:name="448371655" w:id="2101"/>
    <w:bookmarkStart w:name="448371655" w:id="21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1222">
        <w:r>
          <w:rPr>
            <w:rFonts w:hint="default" w:ascii="Times New Roman" w:hAnsi="Times New Roman"/>
            <w:b w:val="false"/>
            <w:i w:val="false"/>
            <w:color w:val="007fcc"/>
            <w:sz w:val="24"/>
            <w:u w:val="single"/>
          </w:rPr>
          <w:t>Договор аннуитетного страхования</w:t>
        </w:r>
      </w:hyperlink>
      <w:r>
        <w:rPr>
          <w:rFonts w:hint="default" w:ascii="Times New Roman" w:hAnsi="Times New Roman"/>
          <w:b w:val="false"/>
          <w:i w:val="false"/>
          <w:color w:val="000000"/>
          <w:sz w:val="24"/>
        </w:rPr>
        <w:t xml:space="preserve"> - договор страхования, согласно которому страховщик обязан осуществлять страховую выплату в виде периодических платежей в пользу выгодоприобретателя в течение установленного договором срока.</w:t>
      </w:r>
      <w:r>
        <w:rPr>
          <w:rFonts w:hint="default" w:ascii="Times New Roman" w:hAnsi="Times New Roman"/>
          <w:b w:val="false"/>
          <w:i w:val="false"/>
          <w:color w:val="000000"/>
          <w:sz w:val="24"/>
        </w:rPr>
        <w:t>
</w:t>
      </w:r>
    </w:p>
    <w:bookmarkEnd w:id="2102"/>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223">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224">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bookmarkEnd w:id="2101"/>
    <w:bookmarkStart w:name="448371656" w:id="2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Договоры накопительного страхования могут заключаться исключительно по личному страхованию.</w:t>
      </w:r>
    </w:p>
    <w:bookmarkEnd w:id="2103"/>
    <w:bookmarkStart w:name="448371658" w:id="2104"/>
    <w:bookmarkStart w:name="448371658" w:id="21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Договор </w:t>
      </w:r>
      <w:hyperlink r:id="rId1225">
        <w:r>
          <w:rPr>
            <w:rFonts w:hint="default" w:ascii="Times New Roman" w:hAnsi="Times New Roman"/>
            <w:b w:val="false"/>
            <w:i w:val="false"/>
            <w:color w:val="007fcc"/>
            <w:sz w:val="24"/>
            <w:u w:val="single"/>
          </w:rPr>
          <w:t>аннуитетного страхования</w:t>
        </w:r>
      </w:hyperlink>
      <w:r>
        <w:rPr>
          <w:rFonts w:hint="default" w:ascii="Times New Roman" w:hAnsi="Times New Roman"/>
          <w:b w:val="false"/>
          <w:i w:val="false"/>
          <w:color w:val="000000"/>
          <w:sz w:val="24"/>
        </w:rPr>
        <w:t xml:space="preserve"> относится к договорам накопительного страхования.</w:t>
      </w:r>
      <w:r>
        <w:rPr>
          <w:rFonts w:hint="default" w:ascii="Times New Roman" w:hAnsi="Times New Roman"/>
          <w:b w:val="false"/>
          <w:i w:val="false"/>
          <w:color w:val="000000"/>
          <w:sz w:val="24"/>
        </w:rPr>
        <w:t>
</w:t>
      </w:r>
    </w:p>
    <w:bookmarkEnd w:id="2105"/>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1226">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227">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bookmarkEnd w:id="2104"/>
    <w:bookmarkStart w:name="448371660" w:id="2106"/>
    <w:bookmarkStart w:name="448371660" w:id="2107"/>
    <w:p>
      <w:pPr>
        <w:spacing w:before="0" w:after="0" w:line="240"/>
        <w:ind w:left="0"/>
        <w:jc w:val="both"/>
      </w:pPr>
      <w:r>
        <w:rPr>
          <w:rFonts w:hint="default" w:ascii="Times New Roman" w:hAnsi="Times New Roman"/>
          <w:b/>
          <w:i w:val="false"/>
          <w:color w:val="000000"/>
          <w:sz w:val="24"/>
        </w:rPr>
        <w:t>Статья 810. Статья исключена (см. сноску)</w:t>
      </w:r>
      <w:r>
        <w:rPr>
          <w:rFonts w:hint="default" w:ascii="Times New Roman" w:hAnsi="Times New Roman"/>
          <w:b/>
          <w:i w:val="false"/>
          <w:color w:val="000000"/>
          <w:sz w:val="24"/>
        </w:rPr>
        <w:t>
</w:t>
      </w:r>
    </w:p>
    <w:bookmarkEnd w:id="2107"/>
    <w:p>
      <w:pPr>
        <w:spacing w:before="0" w:after="0" w:line="240"/>
        <w:ind w:left="0"/>
        <w:jc w:val="both"/>
      </w:pPr>
      <w:r>
        <w:rPr>
          <w:rFonts w:hint="default" w:ascii="Times New Roman" w:hAnsi="Times New Roman"/>
          <w:b/>
          <w:i/>
          <w:color w:val="ff0000"/>
          <w:sz w:val="24"/>
        </w:rPr>
        <w:t xml:space="preserve">Статья 810 исключена Законом РК от </w:t>
      </w:r>
      <w:hyperlink r:id="rId1228">
        <w:r>
          <w:rPr>
            <w:rFonts w:hint="default" w:ascii="Times New Roman" w:hAnsi="Times New Roman"/>
            <w:b/>
            <w:i/>
            <w:color w:val="007fcc"/>
            <w:sz w:val="24"/>
            <w:u w:val="single"/>
          </w:rPr>
          <w:t>20.02.2006</w:t>
        </w:r>
      </w:hyperlink>
      <w:r>
        <w:rPr>
          <w:rFonts w:hint="default" w:ascii="Times New Roman" w:hAnsi="Times New Roman"/>
          <w:b/>
          <w:i/>
          <w:color w:val="ff0000"/>
          <w:sz w:val="24"/>
        </w:rPr>
        <w:t xml:space="preserve"> г. № 128-III (см. редакцию от </w:t>
      </w:r>
      <w:hyperlink r:id="rId1229">
        <w:r>
          <w:rPr>
            <w:rFonts w:hint="default" w:ascii="Times New Roman" w:hAnsi="Times New Roman"/>
            <w:b/>
            <w:i/>
            <w:color w:val="007fcc"/>
            <w:sz w:val="24"/>
            <w:u w:val="single"/>
          </w:rPr>
          <w:t>23.12.2005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28.02.2006 г.</w:t>
      </w:r>
    </w:p>
    <w:bookmarkEnd w:id="2106"/>
    <w:bookmarkStart w:name="448371662" w:id="2108"/>
    <w:bookmarkStart w:name="448371662" w:id="2109"/>
    <w:p>
      <w:pPr>
        <w:spacing w:before="0" w:after="0" w:line="240"/>
        <w:ind w:left="0"/>
        <w:jc w:val="both"/>
      </w:pPr>
      <w:r>
        <w:rPr>
          <w:rFonts w:hint="default" w:ascii="Times New Roman" w:hAnsi="Times New Roman"/>
          <w:b/>
          <w:i w:val="false"/>
          <w:color w:val="000000"/>
          <w:sz w:val="24"/>
        </w:rPr>
        <w:t>Статья 811. Статья исключена (см. сноску)</w:t>
      </w:r>
      <w:r>
        <w:rPr>
          <w:rFonts w:hint="default" w:ascii="Times New Roman" w:hAnsi="Times New Roman"/>
          <w:b/>
          <w:i w:val="false"/>
          <w:color w:val="000000"/>
          <w:sz w:val="24"/>
        </w:rPr>
        <w:t>
</w:t>
      </w:r>
    </w:p>
    <w:bookmarkEnd w:id="2109"/>
    <w:p>
      <w:pPr>
        <w:spacing w:before="0" w:after="0" w:line="240"/>
        <w:ind w:left="0"/>
        <w:jc w:val="both"/>
      </w:pPr>
      <w:r>
        <w:rPr>
          <w:rFonts w:hint="default" w:ascii="Times New Roman" w:hAnsi="Times New Roman"/>
          <w:b/>
          <w:i/>
          <w:color w:val="ff0000"/>
          <w:sz w:val="24"/>
        </w:rPr>
        <w:t xml:space="preserve">Статья 811 исключена Законом РК от </w:t>
      </w:r>
      <w:hyperlink r:id="rId1230">
        <w:r>
          <w:rPr>
            <w:rFonts w:hint="default" w:ascii="Times New Roman" w:hAnsi="Times New Roman"/>
            <w:b/>
            <w:i/>
            <w:color w:val="007fcc"/>
            <w:sz w:val="24"/>
            <w:u w:val="single"/>
          </w:rPr>
          <w:t>20.02.2006</w:t>
        </w:r>
      </w:hyperlink>
      <w:r>
        <w:rPr>
          <w:rFonts w:hint="default" w:ascii="Times New Roman" w:hAnsi="Times New Roman"/>
          <w:b/>
          <w:i/>
          <w:color w:val="ff0000"/>
          <w:sz w:val="24"/>
        </w:rPr>
        <w:t xml:space="preserve"> г. № 128-III (см. редакцию от </w:t>
      </w:r>
      <w:hyperlink r:id="rId1231">
        <w:r>
          <w:rPr>
            <w:rFonts w:hint="default" w:ascii="Times New Roman" w:hAnsi="Times New Roman"/>
            <w:b/>
            <w:i/>
            <w:color w:val="007fcc"/>
            <w:sz w:val="24"/>
            <w:u w:val="single"/>
          </w:rPr>
          <w:t>23.12.2005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28.02.2006 г.</w:t>
      </w:r>
    </w:p>
    <w:bookmarkEnd w:id="2108"/>
    <w:bookmarkStart w:name="448371664" w:id="2110"/>
    <w:bookmarkStart w:name="448371664" w:id="2111"/>
    <w:p>
      <w:pPr>
        <w:spacing w:before="0" w:after="0" w:line="240"/>
        <w:ind w:left="0"/>
        <w:jc w:val="both"/>
      </w:pPr>
      <w:r>
        <w:rPr>
          <w:rFonts w:hint="default" w:ascii="Times New Roman" w:hAnsi="Times New Roman"/>
          <w:b/>
          <w:i w:val="false"/>
          <w:color w:val="000000"/>
          <w:sz w:val="24"/>
        </w:rPr>
        <w:t>Статья 812. Статья исключена (см. сноску)</w:t>
      </w:r>
      <w:r>
        <w:rPr>
          <w:rFonts w:hint="default" w:ascii="Times New Roman" w:hAnsi="Times New Roman"/>
          <w:b/>
          <w:i w:val="false"/>
          <w:color w:val="000000"/>
          <w:sz w:val="24"/>
        </w:rPr>
        <w:t>
</w:t>
      </w:r>
    </w:p>
    <w:bookmarkEnd w:id="2111"/>
    <w:p>
      <w:pPr>
        <w:spacing w:before="0" w:after="0" w:line="240"/>
        <w:ind w:left="0"/>
        <w:jc w:val="both"/>
      </w:pPr>
      <w:r>
        <w:rPr>
          <w:rFonts w:hint="default" w:ascii="Times New Roman" w:hAnsi="Times New Roman"/>
          <w:b/>
          <w:i/>
          <w:color w:val="ff0000"/>
          <w:sz w:val="24"/>
        </w:rPr>
        <w:t xml:space="preserve">Статья 812 исключена Законом РК от </w:t>
      </w:r>
      <w:hyperlink r:id="rId1232">
        <w:r>
          <w:rPr>
            <w:rFonts w:hint="default" w:ascii="Times New Roman" w:hAnsi="Times New Roman"/>
            <w:b/>
            <w:i/>
            <w:color w:val="007fcc"/>
            <w:sz w:val="24"/>
            <w:u w:val="single"/>
          </w:rPr>
          <w:t>20.02.2006</w:t>
        </w:r>
      </w:hyperlink>
      <w:r>
        <w:rPr>
          <w:rFonts w:hint="default" w:ascii="Times New Roman" w:hAnsi="Times New Roman"/>
          <w:b/>
          <w:i/>
          <w:color w:val="ff0000"/>
          <w:sz w:val="24"/>
        </w:rPr>
        <w:t xml:space="preserve"> г. № 128-III (см. редакцию от </w:t>
      </w:r>
      <w:hyperlink r:id="rId1233">
        <w:r>
          <w:rPr>
            <w:rFonts w:hint="default" w:ascii="Times New Roman" w:hAnsi="Times New Roman"/>
            <w:b/>
            <w:i/>
            <w:color w:val="007fcc"/>
            <w:sz w:val="24"/>
            <w:u w:val="single"/>
          </w:rPr>
          <w:t>23.12.2005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28.02.2006 г.</w:t>
      </w:r>
    </w:p>
    <w:bookmarkEnd w:id="2110"/>
    <w:bookmarkStart w:name="448371665" w:id="2112"/>
    <w:p>
      <w:pPr>
        <w:spacing w:before="120" w:after="120" w:line="240"/>
        <w:ind w:left="0"/>
        <w:jc w:val="both"/>
      </w:pPr>
      <w:r>
        <w:rPr>
          <w:rFonts w:hint="default" w:ascii="Times New Roman" w:hAnsi="Times New Roman"/>
          <w:b/>
          <w:i w:val="false"/>
          <w:color w:val="000000"/>
          <w:sz w:val="24"/>
        </w:rPr>
        <w:t>Статья 813. Страхователь</w:t>
      </w:r>
    </w:p>
    <w:bookmarkEnd w:id="2112"/>
    <w:bookmarkStart w:name="448371666" w:id="2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Страхователь - лицо, заключившее договор страхования со страховщиком.</w:t>
      </w:r>
    </w:p>
    <w:bookmarkEnd w:id="2113"/>
    <w:bookmarkStart w:name="448371667" w:id="2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Страхователями могут быть юридические лица и граждане.</w:t>
      </w:r>
    </w:p>
    <w:bookmarkEnd w:id="2114"/>
    <w:bookmarkStart w:name="448371669" w:id="2115"/>
    <w:bookmarkStart w:name="448371669" w:id="21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Страхователь свободен в выборе страховщика как по добровольным, так и по обязательным формам страхования, если иное не установлено отдельными законодательными актами Республики Казахстан, регулирующими обязательные виды страхования.</w:t>
      </w:r>
      <w:r>
        <w:rPr>
          <w:rFonts w:hint="default" w:ascii="Times New Roman" w:hAnsi="Times New Roman"/>
          <w:b w:val="false"/>
          <w:i w:val="false"/>
          <w:color w:val="000000"/>
          <w:sz w:val="24"/>
        </w:rPr>
        <w:t>
</w:t>
      </w:r>
    </w:p>
    <w:bookmarkEnd w:id="2116"/>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234">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235">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236">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237">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115"/>
    <w:bookmarkStart w:name="448371671" w:id="2117"/>
    <w:bookmarkStart w:name="448371671" w:id="2118"/>
    <w:p>
      <w:pPr>
        <w:spacing w:before="0" w:after="0" w:line="240"/>
        <w:ind w:left="0"/>
        <w:jc w:val="both"/>
      </w:pPr>
      <w:r>
        <w:rPr>
          <w:rFonts w:hint="default" w:ascii="Times New Roman" w:hAnsi="Times New Roman"/>
          <w:b/>
          <w:i w:val="false"/>
          <w:color w:val="000000"/>
          <w:sz w:val="24"/>
        </w:rPr>
        <w:t>Статья 814. Страховщик</w:t>
      </w:r>
      <w:r>
        <w:rPr>
          <w:rFonts w:hint="default" w:ascii="Times New Roman" w:hAnsi="Times New Roman"/>
          <w:b/>
          <w:i w:val="false"/>
          <w:color w:val="000000"/>
          <w:sz w:val="24"/>
        </w:rPr>
        <w:t>
</w:t>
      </w:r>
    </w:p>
    <w:bookmarkEnd w:id="2118"/>
    <w:p>
      <w:pPr>
        <w:spacing w:before="0" w:after="0" w:line="240"/>
        <w:ind w:left="0"/>
        <w:jc w:val="both"/>
      </w:pPr>
      <w:r>
        <w:rPr>
          <w:rFonts w:hint="default" w:ascii="Times New Roman" w:hAnsi="Times New Roman"/>
          <w:b/>
          <w:i/>
          <w:color w:val="ff0000"/>
          <w:sz w:val="24"/>
        </w:rPr>
        <w:t xml:space="preserve">Статья 814 изменена Законом РК от </w:t>
      </w:r>
      <w:hyperlink r:id="rId1238">
        <w:r>
          <w:rPr>
            <w:rFonts w:hint="default" w:ascii="Times New Roman" w:hAnsi="Times New Roman"/>
            <w:b/>
            <w:i/>
            <w:color w:val="007fcc"/>
            <w:sz w:val="24"/>
            <w:u w:val="single"/>
          </w:rPr>
          <w:t>18.12.2000</w:t>
        </w:r>
      </w:hyperlink>
      <w:r>
        <w:rPr>
          <w:rFonts w:hint="default" w:ascii="Times New Roman" w:hAnsi="Times New Roman"/>
          <w:b/>
          <w:i/>
          <w:color w:val="ff0000"/>
          <w:sz w:val="24"/>
        </w:rPr>
        <w:t xml:space="preserve"> г. № 128-II (см. редакцию от </w:t>
      </w:r>
      <w:hyperlink r:id="rId1239">
        <w:r>
          <w:rPr>
            <w:rFonts w:hint="default" w:ascii="Times New Roman" w:hAnsi="Times New Roman"/>
            <w:b/>
            <w:i/>
            <w:color w:val="007fcc"/>
            <w:sz w:val="24"/>
            <w:u w:val="single"/>
          </w:rPr>
          <w:t>05.07.2000</w:t>
        </w:r>
      </w:hyperlink>
      <w:r>
        <w:rPr>
          <w:rFonts w:hint="default" w:ascii="Times New Roman" w:hAnsi="Times New Roman"/>
          <w:b/>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i/>
          <w:color w:val="ff0000"/>
          <w:sz w:val="24"/>
        </w:rPr>
        <w:t xml:space="preserve">Статья 814 изменена Законом РК от </w:t>
      </w:r>
      <w:hyperlink r:id="rId1240">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 164-III (см. редакцию от </w:t>
      </w:r>
      <w:hyperlink r:id="rId1241">
        <w:r>
          <w:rPr>
            <w:rFonts w:hint="default" w:ascii="Times New Roman" w:hAnsi="Times New Roman"/>
            <w:b/>
            <w:i/>
            <w:color w:val="007fcc"/>
            <w:sz w:val="24"/>
            <w:u w:val="single"/>
          </w:rPr>
          <w:t>22.06.2006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18.07.2006 г.</w:t>
      </w:r>
    </w:p>
    <w:p>
      <w:pPr>
        <w:spacing w:before="0" w:after="0" w:line="240"/>
        <w:ind w:left="0"/>
        <w:jc w:val="both"/>
      </w:pPr>
      <w:r>
        <w:rPr>
          <w:rFonts w:hint="default" w:ascii="Times New Roman" w:hAnsi="Times New Roman"/>
          <w:b/>
          <w:i/>
          <w:color w:val="ff0000"/>
          <w:sz w:val="24"/>
        </w:rPr>
        <w:t xml:space="preserve">Статья 814 изменена в соответствии с Законом РК от </w:t>
      </w:r>
      <w:hyperlink r:id="rId1242">
        <w:r>
          <w:rPr>
            <w:rFonts w:hint="default" w:ascii="Times New Roman" w:hAnsi="Times New Roman"/>
            <w:b/>
            <w:i/>
            <w:color w:val="007fcc"/>
            <w:sz w:val="24"/>
            <w:u w:val="single"/>
          </w:rPr>
          <w:t>23.01.2024</w:t>
        </w:r>
      </w:hyperlink>
      <w:r>
        <w:rPr>
          <w:rFonts w:hint="default" w:ascii="Times New Roman" w:hAnsi="Times New Roman"/>
          <w:b/>
          <w:i/>
          <w:color w:val="ff0000"/>
          <w:sz w:val="24"/>
        </w:rPr>
        <w:t xml:space="preserve"> г. № 54-VІIІ (см. редакцию от </w:t>
      </w:r>
      <w:hyperlink r:id="rId1243">
        <w:r>
          <w:rPr>
            <w:rFonts w:hint="default" w:ascii="Times New Roman" w:hAnsi="Times New Roman"/>
            <w:b/>
            <w:i/>
            <w:color w:val="007fcc"/>
            <w:sz w:val="24"/>
            <w:u w:val="single"/>
          </w:rPr>
          <w:t>21.12.2023</w:t>
        </w:r>
      </w:hyperlink>
      <w:r>
        <w:rPr>
          <w:rFonts w:hint="default" w:ascii="Times New Roman" w:hAnsi="Times New Roman"/>
          <w:b/>
          <w:i/>
          <w:color w:val="ff0000"/>
          <w:sz w:val="24"/>
        </w:rPr>
        <w:t xml:space="preserve"> г.)(изменение вводится в действие с 25.03.2024 г.)</w:t>
      </w:r>
    </w:p>
    <w:bookmarkEnd w:id="2117"/>
    <w:bookmarkStart w:name="448371672" w:id="2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Страховщик - лицо, осуществляющее страхование,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w:t>
      </w:r>
    </w:p>
    <w:bookmarkEnd w:id="2119"/>
    <w:bookmarkStart w:name="448371673" w:id="2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Страховщиком может быть только юридическое лицо, зарегистрированное в качестве страховой организации и имеющее лицензию на право осуществления страховой деятельности либо общество взаимного страхования в соответствии с </w:t>
      </w:r>
      <w:hyperlink r:id="rId1244">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взаимном страховании» или Экспортно-кредитное агентство Казахстана в соответствии с Законом Республики Казахстан «О регулировании торговой деятельности».</w:t>
      </w:r>
    </w:p>
    <w:bookmarkEnd w:id="2120"/>
    <w:bookmarkStart w:name="448371674" w:id="2121"/>
    <w:p>
      <w:pPr>
        <w:spacing w:before="120" w:after="120" w:line="240"/>
        <w:ind w:left="0"/>
        <w:jc w:val="both"/>
      </w:pPr>
      <w:r>
        <w:rPr>
          <w:rFonts w:hint="default" w:ascii="Times New Roman" w:hAnsi="Times New Roman"/>
          <w:b/>
          <w:i w:val="false"/>
          <w:color w:val="000000"/>
          <w:sz w:val="24"/>
        </w:rPr>
        <w:t>Статья 815. Застрахованный</w:t>
      </w:r>
    </w:p>
    <w:bookmarkEnd w:id="2121"/>
    <w:bookmarkStart w:name="448371675" w:id="2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Застрахованный - лицо, в отношении которого осуществляется страхование.</w:t>
      </w:r>
    </w:p>
    <w:bookmarkEnd w:id="2122"/>
    <w:bookmarkStart w:name="448371676" w:id="2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иное не предусмотрено договором, страхователь одновременно является застрахованным.</w:t>
      </w:r>
    </w:p>
    <w:bookmarkEnd w:id="2123"/>
    <w:bookmarkStart w:name="448371677" w:id="2124"/>
    <w:bookmarkStart w:name="448371677" w:id="21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Законодательными актами на страхователя может быть возложена обязанность осуществления страхования третьего лица. При добровольном страховании страхователь может в договоре страхования определить третье лицо в качестве застрахованного. В этих случаях объектом страхования выступает либо личность застрахованного и связанные с ней его интересы (личное страхование застрахованного), либо имущество застрахованного и имущественные интересы (имущественное страхование застрахованного).</w:t>
      </w:r>
      <w:r>
        <w:rPr>
          <w:rFonts w:hint="default" w:ascii="Times New Roman" w:hAnsi="Times New Roman"/>
          <w:b w:val="false"/>
          <w:i w:val="false"/>
          <w:color w:val="000000"/>
          <w:sz w:val="24"/>
        </w:rPr>
        <w:t>
</w:t>
      </w:r>
    </w:p>
    <w:bookmarkEnd w:id="2125"/>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245">
        <w:r>
          <w:rPr>
            <w:rFonts w:hint="default" w:ascii="Times New Roman" w:hAnsi="Times New Roman"/>
            <w:b w:val="false"/>
            <w:i/>
            <w:color w:val="007fcc"/>
            <w:sz w:val="24"/>
            <w:u w:val="single"/>
          </w:rPr>
          <w:t>07.05.2007</w:t>
        </w:r>
      </w:hyperlink>
      <w:r>
        <w:rPr>
          <w:rFonts w:hint="default" w:ascii="Times New Roman" w:hAnsi="Times New Roman"/>
          <w:b w:val="false"/>
          <w:i/>
          <w:color w:val="ff0000"/>
          <w:sz w:val="24"/>
        </w:rPr>
        <w:t xml:space="preserve"> г. № 244-III (см. редакцию от </w:t>
      </w:r>
      <w:hyperlink r:id="rId1246">
        <w:r>
          <w:rPr>
            <w:rFonts w:hint="default" w:ascii="Times New Roman" w:hAnsi="Times New Roman"/>
            <w:b w:val="false"/>
            <w:i/>
            <w:color w:val="007fcc"/>
            <w:sz w:val="24"/>
            <w:u w:val="single"/>
          </w:rPr>
          <w:t>02.03.2007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15.05.2007 г.</w:t>
      </w:r>
    </w:p>
    <w:bookmarkEnd w:id="2124"/>
    <w:bookmarkStart w:name="448371679" w:id="2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страховании имущества застрахованный, не являющийся страхователем, должен иметь интерес в сохранении этого имущества.</w:t>
      </w:r>
    </w:p>
    <w:bookmarkEnd w:id="2126"/>
    <w:bookmarkStart w:name="448371680" w:id="2127"/>
    <w:bookmarkStart w:name="448371680" w:id="21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по условиям договора на застрахованного, не являющегося страхователем, возлагаются определенные обязанности, страхователь должен получить согласие застрахованного на заключение данного договора.</w:t>
      </w:r>
      <w:r>
        <w:rPr>
          <w:rFonts w:hint="default" w:ascii="Times New Roman" w:hAnsi="Times New Roman"/>
          <w:b w:val="false"/>
          <w:i w:val="false"/>
          <w:color w:val="000000"/>
          <w:sz w:val="24"/>
        </w:rPr>
        <w:t>
</w:t>
      </w:r>
    </w:p>
    <w:bookmarkEnd w:id="2128"/>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247">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248">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127"/>
    <w:bookmarkStart w:name="448371681" w:id="2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обязательном страховании, а также при групповом обезличенном страховании, согласия третьего лица на заключение договора, в котором оно будет определено в качестве застрахованного, не требуется.</w:t>
      </w:r>
    </w:p>
    <w:bookmarkEnd w:id="2129"/>
    <w:bookmarkStart w:name="448371683" w:id="2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добровольном страховании возражение лица по поводу его личного или имущественного страхования влечет невозможность заключения договора, а если он был уже заключен - расторжение договора.</w:t>
      </w:r>
    </w:p>
    <w:bookmarkEnd w:id="2130"/>
    <w:bookmarkStart w:name="448371684" w:id="2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случае, если на страхователе лежит обязанность страхования третьего лица, данное лицо вправе требовать у страхователя отчета о выполнении этой обязанности, а в случаях, предусмотренных </w:t>
      </w:r>
      <w:hyperlink r:id="rId1249">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250">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 получения документа, свидетельствующего о том, что оно является застрахованным.</w:t>
      </w:r>
    </w:p>
    <w:bookmarkEnd w:id="2131"/>
    <w:bookmarkStart w:name="448371685" w:id="2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невыполнении или ненадлежащем выполнении страхователем своей обязанности по страхованию третьего лица, последнее вправе применить меры, предусмотренные </w:t>
      </w:r>
      <w:hyperlink r:id="rId1251">
        <w:r>
          <w:rPr>
            <w:rFonts w:hint="default" w:ascii="Times New Roman" w:hAnsi="Times New Roman"/>
            <w:b w:val="false"/>
            <w:i w:val="false"/>
            <w:color w:val="007fcc"/>
            <w:sz w:val="24"/>
            <w:u w:val="single"/>
          </w:rPr>
          <w:t>пунктами 1</w:t>
        </w:r>
      </w:hyperlink>
      <w:r>
        <w:rPr>
          <w:rFonts w:hint="default" w:ascii="Times New Roman" w:hAnsi="Times New Roman"/>
          <w:b w:val="false"/>
          <w:i w:val="false"/>
          <w:color w:val="000000"/>
          <w:sz w:val="24"/>
        </w:rPr>
        <w:t xml:space="preserve"> и </w:t>
      </w:r>
      <w:hyperlink r:id="rId1252">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808 настоящего Кодекса.</w:t>
      </w:r>
    </w:p>
    <w:bookmarkEnd w:id="2132"/>
    <w:bookmarkStart w:name="448371686" w:id="2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 случае, если застрахованным является несовершеннолетний гражданин, его права реализуются в порядке, предусмотренном статьями </w:t>
      </w:r>
      <w:hyperlink r:id="rId1253">
        <w:r>
          <w:rPr>
            <w:rFonts w:hint="default" w:ascii="Times New Roman" w:hAnsi="Times New Roman"/>
            <w:b w:val="false"/>
            <w:i w:val="false"/>
            <w:color w:val="007fcc"/>
            <w:sz w:val="24"/>
            <w:u w:val="single"/>
          </w:rPr>
          <w:t>22</w:t>
        </w:r>
      </w:hyperlink>
      <w:r>
        <w:rPr>
          <w:rFonts w:hint="default" w:ascii="Times New Roman" w:hAnsi="Times New Roman"/>
          <w:b w:val="false"/>
          <w:i w:val="false"/>
          <w:color w:val="000000"/>
          <w:sz w:val="24"/>
        </w:rPr>
        <w:t xml:space="preserve"> - </w:t>
      </w:r>
      <w:hyperlink r:id="rId1254">
        <w:r>
          <w:rPr>
            <w:rFonts w:hint="default" w:ascii="Times New Roman" w:hAnsi="Times New Roman"/>
            <w:b w:val="false"/>
            <w:i w:val="false"/>
            <w:color w:val="007fcc"/>
            <w:sz w:val="24"/>
            <w:u w:val="single"/>
          </w:rPr>
          <w:t>24</w:t>
        </w:r>
      </w:hyperlink>
      <w:r>
        <w:rPr>
          <w:rFonts w:hint="default" w:ascii="Times New Roman" w:hAnsi="Times New Roman"/>
          <w:b w:val="false"/>
          <w:i w:val="false"/>
          <w:color w:val="000000"/>
          <w:sz w:val="24"/>
        </w:rPr>
        <w:t xml:space="preserve"> настоящего Кодекса.</w:t>
      </w:r>
    </w:p>
    <w:bookmarkEnd w:id="2133"/>
    <w:bookmarkStart w:name="448371687" w:id="2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Заключение договора в пользу застрахованного не освобождает страхователя от выполнения обязанностей по этому договору.</w:t>
      </w:r>
    </w:p>
    <w:bookmarkEnd w:id="2134"/>
    <w:bookmarkStart w:name="448371688" w:id="2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Страхование третьего лица осуществляется за счет страхователя.</w:t>
      </w:r>
    </w:p>
    <w:bookmarkEnd w:id="2135"/>
    <w:bookmarkStart w:name="448371690" w:id="2136"/>
    <w:bookmarkStart w:name="448371690" w:id="21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В случае, если застрахованный отказался от получения страховой выплаты, причитающейся ему в соответствии с договором, право на получение страховой выплаты переходит к страхователю.</w:t>
      </w:r>
      <w:r>
        <w:rPr>
          <w:rFonts w:hint="default" w:ascii="Times New Roman" w:hAnsi="Times New Roman"/>
          <w:b w:val="false"/>
          <w:i w:val="false"/>
          <w:color w:val="000000"/>
          <w:sz w:val="24"/>
        </w:rPr>
        <w:t>
</w:t>
      </w:r>
    </w:p>
    <w:bookmarkEnd w:id="2137"/>
    <w:p>
      <w:pPr>
        <w:spacing w:before="0" w:after="0" w:line="240"/>
        <w:ind w:left="0"/>
        <w:jc w:val="both"/>
      </w:pPr>
      <w:r>
        <w:rPr>
          <w:rFonts w:hint="default" w:ascii="Times New Roman" w:hAnsi="Times New Roman"/>
          <w:b w:val="false"/>
          <w:i/>
          <w:color w:val="ff0000"/>
          <w:sz w:val="24"/>
        </w:rPr>
        <w:t xml:space="preserve">Пункт 7 изменен Законом РК от </w:t>
      </w:r>
      <w:hyperlink r:id="rId1255">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256">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136"/>
    <w:bookmarkStart w:name="448371691" w:id="2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случае смерти не являющегося страхователем застрахованного, в отношении которого заключен договор личного страхования, не предусматривающий такой случай, этот договор подлежит прекращению, если законодательными актами или договором не предусмотрена замена застрахованного.</w:t>
      </w:r>
    </w:p>
    <w:bookmarkEnd w:id="2138"/>
    <w:bookmarkStart w:name="448371692" w:id="2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смерть застрахованного явилась тем страховым случаем, который предусмотрен договором страхования, этот договор исполняется на предусмотренных им условиях.</w:t>
      </w:r>
    </w:p>
    <w:bookmarkEnd w:id="2139"/>
    <w:bookmarkStart w:name="448371693" w:id="2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смерти не являющегося страхователем застрахованного, в отношении которого заключен договор имущественного страхования, права и обязанности застрахованного с согласия страхователя переходят к наследникам того имущества и тех имущественных прав застрахованного, которые были объектом страхования, если законодательными актами или договором не предусмотрено иное.</w:t>
      </w:r>
    </w:p>
    <w:bookmarkEnd w:id="2140"/>
    <w:bookmarkStart w:name="448371694" w:id="2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страхователь не согласен на замену умершего застрахованного либо наследники застрахованного не согласны принять его права и обязанности, вытекающие из договора страхования, этот договор подлежит прекращению.</w:t>
      </w:r>
    </w:p>
    <w:bookmarkEnd w:id="2141"/>
    <w:bookmarkStart w:name="448371695" w:id="2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На договор страхования в пользу третьего лица (застрахованного) распространяются положения статьи </w:t>
      </w:r>
      <w:hyperlink r:id="rId1257">
        <w:r>
          <w:rPr>
            <w:rFonts w:hint="default" w:ascii="Times New Roman" w:hAnsi="Times New Roman"/>
            <w:b w:val="false"/>
            <w:i w:val="false"/>
            <w:color w:val="007fcc"/>
            <w:sz w:val="24"/>
            <w:u w:val="single"/>
          </w:rPr>
          <w:t>391</w:t>
        </w:r>
      </w:hyperlink>
      <w:r>
        <w:rPr>
          <w:rFonts w:hint="default" w:ascii="Times New Roman" w:hAnsi="Times New Roman"/>
          <w:b w:val="false"/>
          <w:i w:val="false"/>
          <w:color w:val="000000"/>
          <w:sz w:val="24"/>
        </w:rPr>
        <w:t xml:space="preserve"> настоящего Кодекса в той части, в которой они не противоречат положениям настоящей статьи.</w:t>
      </w:r>
    </w:p>
    <w:bookmarkEnd w:id="2142"/>
    <w:bookmarkStart w:name="448371696" w:id="2143"/>
    <w:p>
      <w:pPr>
        <w:spacing w:before="120" w:after="120" w:line="240"/>
        <w:ind w:left="0"/>
        <w:jc w:val="both"/>
      </w:pPr>
      <w:r>
        <w:rPr>
          <w:rFonts w:hint="default" w:ascii="Times New Roman" w:hAnsi="Times New Roman"/>
          <w:b/>
          <w:i w:val="false"/>
          <w:color w:val="000000"/>
          <w:sz w:val="24"/>
        </w:rPr>
        <w:t>Статья 816. Выгодоприобретатель</w:t>
      </w:r>
    </w:p>
    <w:bookmarkEnd w:id="2143"/>
    <w:bookmarkStart w:name="448371697" w:id="2144"/>
    <w:bookmarkStart w:name="448371697" w:id="21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Выгодоприобретатель - лицо, которое в соответствии с договором страхования или законодательными актами Республики Казахстан является получателем страховой выплаты.</w:t>
      </w:r>
      <w:r>
        <w:rPr>
          <w:rFonts w:hint="default" w:ascii="Times New Roman" w:hAnsi="Times New Roman"/>
          <w:b w:val="false"/>
          <w:i w:val="false"/>
          <w:color w:val="000000"/>
          <w:sz w:val="24"/>
        </w:rPr>
        <w:t>
</w:t>
      </w:r>
    </w:p>
    <w:bookmarkEnd w:id="2145"/>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258">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259">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Часть первая пункта 1 изменена в соответствии с Законом РК от </w:t>
      </w:r>
      <w:hyperlink r:id="rId1260">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261">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144"/>
    <w:bookmarkStart w:name="448371698" w:id="2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Выгодоприобретателем могут быть как юридическое лицо, так и гражданин.</w:t>
      </w:r>
    </w:p>
    <w:bookmarkEnd w:id="2146"/>
    <w:bookmarkStart w:name="448371699" w:id="2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Выгодоприобретатель может назначаться как по личному, так и имущественному страхованию.</w:t>
      </w:r>
    </w:p>
    <w:bookmarkEnd w:id="2147"/>
    <w:bookmarkStart w:name="448371701" w:id="2148"/>
    <w:bookmarkStart w:name="448371701" w:id="21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w:t>
      </w:r>
      <w:hyperlink r:id="rId1262">
        <w:r>
          <w:rPr>
            <w:rFonts w:hint="default" w:ascii="Times New Roman" w:hAnsi="Times New Roman"/>
            <w:b w:val="false"/>
            <w:i w:val="false"/>
            <w:color w:val="007fcc"/>
            <w:sz w:val="24"/>
            <w:u w:val="single"/>
          </w:rPr>
          <w:t>обязательном</w:t>
        </w:r>
      </w:hyperlink>
      <w:r>
        <w:rPr>
          <w:rFonts w:hint="default" w:ascii="Times New Roman" w:hAnsi="Times New Roman"/>
          <w:b w:val="false"/>
          <w:i w:val="false"/>
          <w:color w:val="000000"/>
          <w:sz w:val="24"/>
        </w:rPr>
        <w:t xml:space="preserve"> страховании, виды, условия и порядок которого устанавливаются отдельным законодательным актом Республики Казахстан, </w:t>
      </w:r>
      <w:hyperlink r:id="rId1263">
        <w:r>
          <w:rPr>
            <w:rFonts w:hint="default" w:ascii="Times New Roman" w:hAnsi="Times New Roman"/>
            <w:b w:val="false"/>
            <w:i w:val="false"/>
            <w:color w:val="007fcc"/>
            <w:sz w:val="24"/>
            <w:u w:val="single"/>
          </w:rPr>
          <w:t>регулирующим</w:t>
        </w:r>
      </w:hyperlink>
      <w:r>
        <w:rPr>
          <w:rFonts w:hint="default" w:ascii="Times New Roman" w:hAnsi="Times New Roman"/>
          <w:b w:val="false"/>
          <w:i w:val="false"/>
          <w:color w:val="000000"/>
          <w:sz w:val="24"/>
        </w:rPr>
        <w:t xml:space="preserve"> обязательный вид страхования, выгодоприобретатель </w:t>
      </w:r>
      <w:hyperlink r:id="rId1264">
        <w:r>
          <w:rPr>
            <w:rFonts w:hint="default" w:ascii="Times New Roman" w:hAnsi="Times New Roman"/>
            <w:b w:val="false"/>
            <w:i w:val="false"/>
            <w:color w:val="007fcc"/>
            <w:sz w:val="24"/>
            <w:u w:val="single"/>
          </w:rPr>
          <w:t>определяется</w:t>
        </w:r>
      </w:hyperlink>
      <w:r>
        <w:rPr>
          <w:rFonts w:hint="default" w:ascii="Times New Roman" w:hAnsi="Times New Roman"/>
          <w:b w:val="false"/>
          <w:i w:val="false"/>
          <w:color w:val="000000"/>
          <w:sz w:val="24"/>
        </w:rPr>
        <w:t xml:space="preserve"> данным </w:t>
      </w:r>
      <w:hyperlink r:id="rId1265">
        <w:r>
          <w:rPr>
            <w:rFonts w:hint="default" w:ascii="Times New Roman" w:hAnsi="Times New Roman"/>
            <w:b w:val="false"/>
            <w:i w:val="false"/>
            <w:color w:val="007fcc"/>
            <w:sz w:val="24"/>
            <w:u w:val="single"/>
          </w:rPr>
          <w:t>законодательным</w:t>
        </w:r>
      </w:hyperlink>
      <w:r>
        <w:rPr>
          <w:rFonts w:hint="default" w:ascii="Times New Roman" w:hAnsi="Times New Roman"/>
          <w:b w:val="false"/>
          <w:i w:val="false"/>
          <w:color w:val="000000"/>
          <w:sz w:val="24"/>
        </w:rPr>
        <w:t xml:space="preserve"> </w:t>
      </w:r>
      <w:hyperlink r:id="rId1266">
        <w:r>
          <w:rPr>
            <w:rFonts w:hint="default" w:ascii="Times New Roman" w:hAnsi="Times New Roman"/>
            <w:b w:val="false"/>
            <w:i w:val="false"/>
            <w:color w:val="007fcc"/>
            <w:sz w:val="24"/>
            <w:u w:val="single"/>
          </w:rPr>
          <w:t>актом</w:t>
        </w:r>
      </w:hyperlink>
      <w:r>
        <w:rPr>
          <w:rFonts w:hint="default" w:ascii="Times New Roman" w:hAnsi="Times New Roman"/>
          <w:b w:val="false"/>
          <w:i w:val="false"/>
          <w:color w:val="000000"/>
          <w:sz w:val="24"/>
        </w:rPr>
        <w:t xml:space="preserve"> Республики Казахстан, при вмененном страховании - законодательными актами Республики Казахстан либо соглашением сторон. По добровольным видам страхования выгодоприобретатель назначается страхователем.</w:t>
      </w:r>
      <w:r>
        <w:rPr>
          <w:rFonts w:hint="default" w:ascii="Times New Roman" w:hAnsi="Times New Roman"/>
          <w:b w:val="false"/>
          <w:i w:val="false"/>
          <w:color w:val="000000"/>
          <w:sz w:val="24"/>
        </w:rPr>
        <w:t>
</w:t>
      </w:r>
    </w:p>
    <w:bookmarkEnd w:id="2149"/>
    <w:p>
      <w:pPr>
        <w:spacing w:before="0" w:after="0" w:line="240"/>
        <w:ind w:left="0"/>
        <w:jc w:val="both"/>
      </w:pPr>
      <w:r>
        <w:rPr>
          <w:rFonts w:hint="default" w:ascii="Times New Roman" w:hAnsi="Times New Roman"/>
          <w:b w:val="false"/>
          <w:i/>
          <w:color w:val="ff0000"/>
          <w:sz w:val="24"/>
        </w:rPr>
        <w:t xml:space="preserve">Часть четвертая пункта 1 изложена в новой редакции Закона РК от </w:t>
      </w:r>
      <w:hyperlink r:id="rId1267">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268">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148"/>
    <w:bookmarkStart w:name="448371702" w:id="2150"/>
    <w:bookmarkStart w:name="448371702" w:id="21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иное не предусмотрено законодательными актами Республики Казахстан или договором страхования, выгодоприобретателем является страхователь.</w:t>
      </w:r>
      <w:r>
        <w:rPr>
          <w:rFonts w:hint="default" w:ascii="Times New Roman" w:hAnsi="Times New Roman"/>
          <w:b w:val="false"/>
          <w:i w:val="false"/>
          <w:color w:val="000000"/>
          <w:sz w:val="24"/>
        </w:rPr>
        <w:t>
</w:t>
      </w:r>
    </w:p>
    <w:bookmarkEnd w:id="2151"/>
    <w:p>
      <w:pPr>
        <w:spacing w:before="0" w:after="0" w:line="240"/>
        <w:ind w:left="0"/>
        <w:jc w:val="both"/>
      </w:pPr>
      <w:r>
        <w:rPr>
          <w:rFonts w:hint="default" w:ascii="Times New Roman" w:hAnsi="Times New Roman"/>
          <w:b w:val="false"/>
          <w:i/>
          <w:color w:val="ff0000"/>
          <w:sz w:val="24"/>
        </w:rPr>
        <w:t xml:space="preserve">Часть первая пункта 2 изложена в новой редакции Закона РК от </w:t>
      </w:r>
      <w:hyperlink r:id="rId1269">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270">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150"/>
    <w:bookmarkStart w:name="448371703" w:id="2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страхователь не является застрахованным, то выгодоприобретателем должен быть застрахованный, либо он назначается с письменного согласия застрахованного.</w:t>
      </w:r>
    </w:p>
    <w:bookmarkEnd w:id="2152"/>
    <w:bookmarkStart w:name="448371704" w:id="2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выгодоприобретатель в договоре страхования не обозначен, им предполагается застрахованный.</w:t>
      </w:r>
    </w:p>
    <w:bookmarkEnd w:id="2153"/>
    <w:bookmarkStart w:name="448371706" w:id="2154"/>
    <w:bookmarkStart w:name="448371706" w:id="21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rPr>
          <w:rFonts w:hint="default" w:ascii="Times New Roman" w:hAnsi="Times New Roman"/>
          <w:b w:val="false"/>
          <w:i w:val="false"/>
          <w:color w:val="000000"/>
          <w:sz w:val="24"/>
        </w:rPr>
        <w:t>
</w:t>
      </w:r>
    </w:p>
    <w:bookmarkEnd w:id="2155"/>
    <w:p>
      <w:pPr>
        <w:spacing w:before="0" w:after="0" w:line="240"/>
        <w:ind w:left="0"/>
        <w:jc w:val="both"/>
      </w:pPr>
      <w:r>
        <w:rPr>
          <w:rFonts w:hint="default" w:ascii="Times New Roman" w:hAnsi="Times New Roman"/>
          <w:b w:val="false"/>
          <w:i/>
          <w:color w:val="ff0000"/>
          <w:sz w:val="24"/>
        </w:rPr>
        <w:t xml:space="preserve">Пункт 3 исключен в соответствии с Законом РК от </w:t>
      </w:r>
      <w:hyperlink r:id="rId1271">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272">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bookmarkEnd w:id="2154"/>
    <w:bookmarkStart w:name="448371708" w:id="2156"/>
    <w:bookmarkStart w:name="448371708" w:id="21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 сноску)</w:t>
      </w:r>
      <w:r>
        <w:rPr>
          <w:rFonts w:hint="default" w:ascii="Times New Roman" w:hAnsi="Times New Roman"/>
          <w:b w:val="false"/>
          <w:i w:val="false"/>
          <w:color w:val="000000"/>
          <w:sz w:val="24"/>
        </w:rPr>
        <w:t>
</w:t>
      </w:r>
    </w:p>
    <w:bookmarkEnd w:id="2157"/>
    <w:p>
      <w:pPr>
        <w:spacing w:before="0" w:after="0" w:line="240"/>
        <w:ind w:left="0"/>
        <w:jc w:val="both"/>
      </w:pPr>
      <w:r>
        <w:rPr>
          <w:rFonts w:hint="default" w:ascii="Times New Roman" w:hAnsi="Times New Roman"/>
          <w:b w:val="false"/>
          <w:i/>
          <w:color w:val="ff0000"/>
          <w:sz w:val="24"/>
        </w:rPr>
        <w:t xml:space="preserve">Пункт 4 исключен в соответствии с Законом РК от </w:t>
      </w:r>
      <w:hyperlink r:id="rId1273">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274">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156"/>
    <w:bookmarkStart w:name="448371709" w:id="2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 случае, когда застрахованный одновременно является выгодоприобретателем, на последнего распространяются положения, предусмотренные статьей </w:t>
      </w:r>
      <w:hyperlink r:id="rId1275">
        <w:r>
          <w:rPr>
            <w:rFonts w:hint="default" w:ascii="Times New Roman" w:hAnsi="Times New Roman"/>
            <w:b w:val="false"/>
            <w:i w:val="false"/>
            <w:color w:val="007fcc"/>
            <w:sz w:val="24"/>
            <w:u w:val="single"/>
          </w:rPr>
          <w:t>815</w:t>
        </w:r>
      </w:hyperlink>
      <w:r>
        <w:rPr>
          <w:rFonts w:hint="default" w:ascii="Times New Roman" w:hAnsi="Times New Roman"/>
          <w:b w:val="false"/>
          <w:i w:val="false"/>
          <w:color w:val="000000"/>
          <w:sz w:val="24"/>
        </w:rPr>
        <w:t xml:space="preserve"> настоящего Кодекса.</w:t>
      </w:r>
    </w:p>
    <w:bookmarkEnd w:id="2158"/>
    <w:bookmarkStart w:name="448371710" w:id="21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 случае смерти выгодоприобретателя, не являющегося застрахованным, либо его отказа от прав выгодоприобретателя, права последнего переходят к страхователю.</w:t>
      </w:r>
    </w:p>
    <w:bookmarkEnd w:id="2159"/>
    <w:bookmarkStart w:name="448371711" w:id="2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случае смерти выгодоприобретателя, являющегося застрахованным, наступают последствия, предусмотренные пунктом </w:t>
      </w:r>
      <w:hyperlink r:id="rId1276">
        <w:r>
          <w:rPr>
            <w:rFonts w:hint="default" w:ascii="Times New Roman" w:hAnsi="Times New Roman"/>
            <w:b w:val="false"/>
            <w:i w:val="false"/>
            <w:color w:val="007fcc"/>
            <w:sz w:val="24"/>
            <w:u w:val="single"/>
          </w:rPr>
          <w:t>8</w:t>
        </w:r>
      </w:hyperlink>
      <w:r>
        <w:rPr>
          <w:rFonts w:hint="default" w:ascii="Times New Roman" w:hAnsi="Times New Roman"/>
          <w:b w:val="false"/>
          <w:i w:val="false"/>
          <w:color w:val="000000"/>
          <w:sz w:val="24"/>
        </w:rPr>
        <w:t xml:space="preserve"> статьи 815 настоящего Кодекса.</w:t>
      </w:r>
    </w:p>
    <w:bookmarkEnd w:id="2160"/>
    <w:bookmarkStart w:name="448371712" w:id="2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Если смерть застрахованного являлась тем случаем, который предусмотрен договором страхования, то в случае, когда такой застрахованный не является страхователем либо является им, но в договоре не обозначен выгодоприобретатель, выгодоприобретателями признаются наследники застрахованного.</w:t>
      </w:r>
    </w:p>
    <w:bookmarkEnd w:id="2161"/>
    <w:bookmarkStart w:name="448371714" w:id="2162"/>
    <w:bookmarkStart w:name="448371714" w:id="21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При наступлении страхового случая выгодоприобретатель вправе предъявить непосредственно страховщику требование о выплате ему страховой выплаты, предусмотренной договором страхования.</w:t>
      </w:r>
      <w:r>
        <w:rPr>
          <w:rFonts w:hint="default" w:ascii="Times New Roman" w:hAnsi="Times New Roman"/>
          <w:b w:val="false"/>
          <w:i w:val="false"/>
          <w:color w:val="000000"/>
          <w:sz w:val="24"/>
        </w:rPr>
        <w:t>
</w:t>
      </w:r>
    </w:p>
    <w:bookmarkEnd w:id="2163"/>
    <w:p>
      <w:pPr>
        <w:spacing w:before="0" w:after="0" w:line="240"/>
        <w:ind w:left="0"/>
        <w:jc w:val="both"/>
      </w:pPr>
      <w:r>
        <w:rPr>
          <w:rFonts w:hint="default" w:ascii="Times New Roman" w:hAnsi="Times New Roman"/>
          <w:b w:val="false"/>
          <w:i/>
          <w:color w:val="ff0000"/>
          <w:sz w:val="24"/>
        </w:rPr>
        <w:t xml:space="preserve">Пункт 8 изменен Законом РК от </w:t>
      </w:r>
      <w:hyperlink r:id="rId1277">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278">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279">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06.10.2017 г. № 8</w:t>
      </w:r>
    </w:p>
    <w:bookmarkEnd w:id="2162"/>
    <w:bookmarkStart w:name="448371715" w:id="2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Заключение договора в пользу выгодоприобретателя не освобождает страхователя от выполнения обязанностей по этому договору.</w:t>
      </w:r>
    </w:p>
    <w:bookmarkEnd w:id="2164"/>
    <w:bookmarkStart w:name="448371716" w:id="2165"/>
    <w:bookmarkStart w:name="448371716" w:id="2166"/>
    <w:p>
      <w:pPr>
        <w:spacing w:before="0" w:after="0" w:line="240"/>
        <w:ind w:left="0"/>
        <w:jc w:val="both"/>
      </w:pPr>
      <w:r>
        <w:rPr>
          <w:rFonts w:hint="default" w:ascii="Times New Roman" w:hAnsi="Times New Roman"/>
          <w:b/>
          <w:i w:val="false"/>
          <w:color w:val="000000"/>
          <w:sz w:val="24"/>
        </w:rPr>
        <w:t>Статья 817. Страховой интерес и страховой случай</w:t>
      </w:r>
      <w:r>
        <w:rPr>
          <w:rFonts w:hint="default" w:ascii="Times New Roman" w:hAnsi="Times New Roman"/>
          <w:b/>
          <w:i w:val="false"/>
          <w:color w:val="000000"/>
          <w:sz w:val="24"/>
        </w:rPr>
        <w:t>
</w:t>
      </w:r>
    </w:p>
    <w:bookmarkEnd w:id="2166"/>
    <w:p>
      <w:pPr>
        <w:spacing w:before="0" w:after="0" w:line="240"/>
        <w:ind w:left="0"/>
        <w:jc w:val="both"/>
      </w:pPr>
      <w:r>
        <w:rPr>
          <w:rFonts w:hint="default" w:ascii="Times New Roman" w:hAnsi="Times New Roman"/>
          <w:b/>
          <w:i/>
          <w:color w:val="ff0000"/>
          <w:sz w:val="24"/>
        </w:rPr>
        <w:t xml:space="preserve">Заголовок статьи 817 изложен в новой редакции Закона РК от </w:t>
      </w:r>
      <w:hyperlink r:id="rId1280">
        <w:r>
          <w:rPr>
            <w:rFonts w:hint="default" w:ascii="Times New Roman" w:hAnsi="Times New Roman"/>
            <w:b/>
            <w:i/>
            <w:color w:val="007fcc"/>
            <w:sz w:val="24"/>
            <w:u w:val="single"/>
          </w:rPr>
          <w:t>02.07.2018</w:t>
        </w:r>
      </w:hyperlink>
      <w:r>
        <w:rPr>
          <w:rFonts w:hint="default" w:ascii="Times New Roman" w:hAnsi="Times New Roman"/>
          <w:b/>
          <w:i/>
          <w:color w:val="ff0000"/>
          <w:sz w:val="24"/>
        </w:rPr>
        <w:t xml:space="preserve"> г. № 166-VI (см. редакцию от </w:t>
      </w:r>
      <w:hyperlink r:id="rId1281">
        <w:r>
          <w:rPr>
            <w:rFonts w:hint="default" w:ascii="Times New Roman" w:hAnsi="Times New Roman"/>
            <w:b/>
            <w:i/>
            <w:color w:val="007fcc"/>
            <w:sz w:val="24"/>
            <w:u w:val="single"/>
          </w:rPr>
          <w:t>20.06.2018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04.07.2018 г.</w:t>
      </w:r>
    </w:p>
    <w:bookmarkEnd w:id="2165"/>
    <w:bookmarkStart w:name="448371718" w:id="2167"/>
    <w:bookmarkStart w:name="448371718" w:id="21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страхования должен предусматривать наличие страхового интереса.</w:t>
      </w:r>
      <w:r>
        <w:rPr>
          <w:rFonts w:hint="default" w:ascii="Times New Roman" w:hAnsi="Times New Roman"/>
          <w:b w:val="false"/>
          <w:i w:val="false"/>
          <w:color w:val="000000"/>
          <w:sz w:val="24"/>
        </w:rPr>
        <w:t>
</w:t>
      </w:r>
    </w:p>
    <w:bookmarkEnd w:id="2168"/>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282">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283">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284">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285">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167"/>
    <w:bookmarkStart w:name="1987255872" w:id="2169"/>
    <w:bookmarkStart w:name="1987255872" w:id="21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Страховой интерес - имущественный интерес страхователя (застрахованного, выгодоприобретателя) в предотвращении рисков и недопущении наступления страхового случая, за исключением событий, которые могут быть предусмотрены по договору накопительного страхования.</w:t>
      </w:r>
      <w:r>
        <w:rPr>
          <w:rFonts w:hint="default" w:ascii="Times New Roman" w:hAnsi="Times New Roman"/>
          <w:b w:val="false"/>
          <w:i w:val="false"/>
          <w:color w:val="000000"/>
          <w:sz w:val="24"/>
        </w:rPr>
        <w:t>
</w:t>
      </w:r>
    </w:p>
    <w:bookmarkEnd w:id="2170"/>
    <w:p>
      <w:pPr>
        <w:spacing w:before="0" w:after="0" w:line="240"/>
        <w:ind w:left="0"/>
        <w:jc w:val="both"/>
      </w:pPr>
      <w:r>
        <w:rPr>
          <w:rFonts w:hint="default" w:ascii="Times New Roman" w:hAnsi="Times New Roman"/>
          <w:b w:val="false"/>
          <w:i/>
          <w:color w:val="ff0000"/>
          <w:sz w:val="24"/>
        </w:rPr>
        <w:t xml:space="preserve">Статья 817 дополнена пунктом 1-1 в соответствии с Законом РК от </w:t>
      </w:r>
      <w:hyperlink r:id="rId1286">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169"/>
    <w:bookmarkStart w:name="1987255874" w:id="2171"/>
    <w:bookmarkStart w:name="1987255874" w:id="21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Страховой случай - событие, с наступлением которого договор страхования предусматривает осуществление страховой выплаты.</w:t>
      </w:r>
      <w:r>
        <w:rPr>
          <w:rFonts w:hint="default" w:ascii="Times New Roman" w:hAnsi="Times New Roman"/>
          <w:b w:val="false"/>
          <w:i w:val="false"/>
          <w:color w:val="000000"/>
          <w:sz w:val="24"/>
        </w:rPr>
        <w:t>
</w:t>
      </w:r>
    </w:p>
    <w:bookmarkEnd w:id="2172"/>
    <w:p>
      <w:pPr>
        <w:spacing w:before="0" w:after="0" w:line="240"/>
        <w:ind w:left="0"/>
        <w:jc w:val="both"/>
      </w:pPr>
      <w:r>
        <w:rPr>
          <w:rFonts w:hint="default" w:ascii="Times New Roman" w:hAnsi="Times New Roman"/>
          <w:b w:val="false"/>
          <w:i/>
          <w:color w:val="ff0000"/>
          <w:sz w:val="24"/>
        </w:rPr>
        <w:t xml:space="preserve">Статья 817 дополнена пунктом 1-2 в соответствии с Законом РК от </w:t>
      </w:r>
      <w:hyperlink r:id="rId1287">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171"/>
    <w:bookmarkStart w:name="448371719" w:id="2173"/>
    <w:bookmarkStart w:name="448371719" w:id="21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288">
        <w:r>
          <w:rPr>
            <w:rFonts w:hint="default" w:ascii="Times New Roman" w:hAnsi="Times New Roman"/>
            <w:b w:val="false"/>
            <w:i w:val="false"/>
            <w:color w:val="007fcc"/>
            <w:sz w:val="24"/>
            <w:u w:val="single"/>
          </w:rPr>
          <w:t>Виды</w:t>
        </w:r>
      </w:hyperlink>
      <w:r>
        <w:rPr>
          <w:rFonts w:hint="default" w:ascii="Times New Roman" w:hAnsi="Times New Roman"/>
          <w:b w:val="false"/>
          <w:i w:val="false"/>
          <w:color w:val="000000"/>
          <w:sz w:val="24"/>
        </w:rPr>
        <w:t xml:space="preserve"> </w:t>
      </w:r>
      <w:hyperlink r:id="rId1289">
        <w:r>
          <w:rPr>
            <w:rFonts w:hint="default" w:ascii="Times New Roman" w:hAnsi="Times New Roman"/>
            <w:b w:val="false"/>
            <w:i w:val="false"/>
            <w:color w:val="007fcc"/>
            <w:sz w:val="24"/>
            <w:u w:val="single"/>
          </w:rPr>
          <w:t>страховых</w:t>
        </w:r>
      </w:hyperlink>
      <w:r>
        <w:rPr>
          <w:rFonts w:hint="default" w:ascii="Times New Roman" w:hAnsi="Times New Roman"/>
          <w:b w:val="false"/>
          <w:i w:val="false"/>
          <w:color w:val="000000"/>
          <w:sz w:val="24"/>
        </w:rPr>
        <w:t xml:space="preserve"> </w:t>
      </w:r>
      <w:hyperlink r:id="rId1290">
        <w:r>
          <w:rPr>
            <w:rFonts w:hint="default" w:ascii="Times New Roman" w:hAnsi="Times New Roman"/>
            <w:b w:val="false"/>
            <w:i w:val="false"/>
            <w:color w:val="007fcc"/>
            <w:sz w:val="24"/>
            <w:u w:val="single"/>
          </w:rPr>
          <w:t>случаев</w:t>
        </w:r>
      </w:hyperlink>
      <w:r>
        <w:rPr>
          <w:rFonts w:hint="default" w:ascii="Times New Roman" w:hAnsi="Times New Roman"/>
          <w:b w:val="false"/>
          <w:i w:val="false"/>
          <w:color w:val="000000"/>
          <w:sz w:val="24"/>
        </w:rPr>
        <w:t xml:space="preserve"> по </w:t>
      </w:r>
      <w:hyperlink r:id="rId1291">
        <w:r>
          <w:rPr>
            <w:rFonts w:hint="default" w:ascii="Times New Roman" w:hAnsi="Times New Roman"/>
            <w:b w:val="false"/>
            <w:i w:val="false"/>
            <w:color w:val="007fcc"/>
            <w:sz w:val="24"/>
            <w:u w:val="single"/>
          </w:rPr>
          <w:t>обязательному</w:t>
        </w:r>
      </w:hyperlink>
      <w:r>
        <w:rPr>
          <w:rFonts w:hint="default" w:ascii="Times New Roman" w:hAnsi="Times New Roman"/>
          <w:b w:val="false"/>
          <w:i w:val="false"/>
          <w:color w:val="000000"/>
          <w:sz w:val="24"/>
        </w:rPr>
        <w:t xml:space="preserve"> </w:t>
      </w:r>
      <w:hyperlink r:id="rId1292">
        <w:r>
          <w:rPr>
            <w:rFonts w:hint="default" w:ascii="Times New Roman" w:hAnsi="Times New Roman"/>
            <w:b w:val="false"/>
            <w:i w:val="false"/>
            <w:color w:val="007fcc"/>
            <w:sz w:val="24"/>
            <w:u w:val="single"/>
          </w:rPr>
          <w:t>страхованию</w:t>
        </w:r>
      </w:hyperlink>
      <w:r>
        <w:rPr>
          <w:rFonts w:hint="default" w:ascii="Times New Roman" w:hAnsi="Times New Roman"/>
          <w:b w:val="false"/>
          <w:i w:val="false"/>
          <w:color w:val="000000"/>
          <w:sz w:val="24"/>
        </w:rPr>
        <w:t xml:space="preserve"> </w:t>
      </w:r>
      <w:hyperlink r:id="rId1293">
        <w:r>
          <w:rPr>
            <w:rFonts w:hint="default" w:ascii="Times New Roman" w:hAnsi="Times New Roman"/>
            <w:b w:val="false"/>
            <w:i w:val="false"/>
            <w:color w:val="007fcc"/>
            <w:sz w:val="24"/>
            <w:u w:val="single"/>
          </w:rPr>
          <w:t>определяются</w:t>
        </w:r>
      </w:hyperlink>
      <w:r>
        <w:rPr>
          <w:rFonts w:hint="default" w:ascii="Times New Roman" w:hAnsi="Times New Roman"/>
          <w:b w:val="false"/>
          <w:i w:val="false"/>
          <w:color w:val="000000"/>
          <w:sz w:val="24"/>
        </w:rPr>
        <w:t xml:space="preserve"> </w:t>
      </w:r>
      <w:hyperlink r:id="rId1294">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295">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w:t>
      </w:r>
      <w:hyperlink r:id="rId1296">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1297">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 а по добровольному страхованию - соглашением сторон.</w:t>
      </w:r>
      <w:r>
        <w:rPr>
          <w:rFonts w:hint="default" w:ascii="Times New Roman" w:hAnsi="Times New Roman"/>
          <w:b w:val="false"/>
          <w:i w:val="false"/>
          <w:color w:val="000000"/>
          <w:sz w:val="24"/>
        </w:rPr>
        <w:t>
</w:t>
      </w:r>
    </w:p>
    <w:bookmarkEnd w:id="2174"/>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298">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299">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173"/>
    <w:bookmarkStart w:name="448371721" w:id="2175"/>
    <w:bookmarkStart w:name="448371721" w:id="21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Событие, рассматриваемое в качестве страхового случая, должно обладать всеми нижеперечисленными признаками (за исключением событий, которые могут быть предусмотрены по договору накопительного страхования):</w:t>
      </w:r>
      <w:r>
        <w:rPr>
          <w:rFonts w:hint="default" w:ascii="Times New Roman" w:hAnsi="Times New Roman"/>
          <w:b w:val="false"/>
          <w:i w:val="false"/>
          <w:color w:val="000000"/>
          <w:sz w:val="24"/>
        </w:rPr>
        <w:t>
</w:t>
      </w:r>
    </w:p>
    <w:bookmarkEnd w:id="2176"/>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300">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301">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302">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303">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175"/>
    <w:bookmarkStart w:name="1987255876" w:id="2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вероятности и случайности наступления события;</w:t>
      </w:r>
    </w:p>
    <w:bookmarkEnd w:id="2177"/>
    <w:bookmarkStart w:name="1987255877" w:id="2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непредсказуемости относительно конкретного времени или места наступления события, а также размера убытков в результате наступления события;</w:t>
      </w:r>
    </w:p>
    <w:bookmarkEnd w:id="2178"/>
    <w:bookmarkStart w:name="1987255878" w:id="2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отсутствия опасности того, что событие неизбежно и объективно должно произойти в пределах действия договора, о чем стороны или, по крайней мере, страхователь заведомо знали или заранее были осведомлены;</w:t>
      </w:r>
    </w:p>
    <w:bookmarkEnd w:id="2179"/>
    <w:bookmarkStart w:name="1987255879" w:id="2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наступление события имеет отрицательные, невыгодные экономические последствия для имущественного интереса страхователя (застрахованного, выгодоприобретателя);</w:t>
      </w:r>
    </w:p>
    <w:bookmarkEnd w:id="2180"/>
    <w:bookmarkStart w:name="1987255880" w:id="2181"/>
    <w:bookmarkStart w:name="1987255880" w:id="21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наступление события не связано с волеизъявлением и (или) умыслом страхователя (застрахованного, выгодоприобретателя) и не предусматривает цель извлечения выгоды и (или) получения выигрыша (спекулятивный риск).</w:t>
      </w:r>
      <w:r>
        <w:rPr>
          <w:rFonts w:hint="default" w:ascii="Times New Roman" w:hAnsi="Times New Roman"/>
          <w:b w:val="false"/>
          <w:i w:val="false"/>
          <w:color w:val="000000"/>
          <w:sz w:val="24"/>
        </w:rPr>
        <w:t>
</w:t>
      </w:r>
    </w:p>
    <w:bookmarkEnd w:id="2182"/>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304">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06.10.2017 г. № 8</w:t>
      </w:r>
    </w:p>
    <w:bookmarkEnd w:id="2181"/>
    <w:bookmarkStart w:name="448371723" w:id="2183"/>
    <w:bookmarkStart w:name="448371723" w:id="21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Доказывание наступления страхового случая, а также причиненных им убытков лежит на страхователе (выгодоприобретателе, застрахованном).</w:t>
      </w:r>
      <w:r>
        <w:rPr>
          <w:rFonts w:hint="default" w:ascii="Times New Roman" w:hAnsi="Times New Roman"/>
          <w:b w:val="false"/>
          <w:i w:val="false"/>
          <w:color w:val="000000"/>
          <w:sz w:val="24"/>
        </w:rPr>
        <w:t>
</w:t>
      </w:r>
    </w:p>
    <w:bookmarkEnd w:id="2184"/>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305">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 338-IV (см. редакцию от </w:t>
      </w:r>
      <w:hyperlink r:id="rId1306">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27.07.2010 г.</w:t>
      </w:r>
    </w:p>
    <w:bookmarkEnd w:id="2183"/>
    <w:bookmarkStart w:name="448371725" w:id="2185"/>
    <w:bookmarkStart w:name="448371725" w:id="2186"/>
    <w:p>
      <w:pPr>
        <w:spacing w:before="0" w:after="0" w:line="240"/>
        <w:ind w:left="0"/>
        <w:jc w:val="both"/>
      </w:pPr>
      <w:r>
        <w:rPr>
          <w:rFonts w:hint="default" w:ascii="Times New Roman" w:hAnsi="Times New Roman"/>
          <w:b/>
          <w:i w:val="false"/>
          <w:color w:val="000000"/>
          <w:sz w:val="24"/>
        </w:rPr>
        <w:t>Статья 818. Страховые премии</w:t>
      </w:r>
      <w:r>
        <w:rPr>
          <w:rFonts w:hint="default" w:ascii="Times New Roman" w:hAnsi="Times New Roman"/>
          <w:b/>
          <w:i w:val="false"/>
          <w:color w:val="000000"/>
          <w:sz w:val="24"/>
        </w:rPr>
        <w:t>
</w:t>
      </w:r>
    </w:p>
    <w:bookmarkEnd w:id="2186"/>
    <w:p>
      <w:pPr>
        <w:spacing w:before="0" w:after="0" w:line="240"/>
        <w:ind w:left="0"/>
        <w:jc w:val="both"/>
      </w:pPr>
      <w:r>
        <w:rPr>
          <w:rFonts w:hint="default" w:ascii="Times New Roman" w:hAnsi="Times New Roman"/>
          <w:b/>
          <w:i/>
          <w:color w:val="ff0000"/>
          <w:sz w:val="24"/>
        </w:rPr>
        <w:t xml:space="preserve">Заголовок статьи 818 изменен Законом РК от </w:t>
      </w:r>
      <w:hyperlink r:id="rId1307">
        <w:r>
          <w:rPr>
            <w:rFonts w:hint="default" w:ascii="Times New Roman" w:hAnsi="Times New Roman"/>
            <w:b/>
            <w:i/>
            <w:color w:val="007fcc"/>
            <w:sz w:val="24"/>
            <w:u w:val="single"/>
          </w:rPr>
          <w:t>18.12.2000</w:t>
        </w:r>
      </w:hyperlink>
      <w:r>
        <w:rPr>
          <w:rFonts w:hint="default" w:ascii="Times New Roman" w:hAnsi="Times New Roman"/>
          <w:b/>
          <w:i/>
          <w:color w:val="ff0000"/>
          <w:sz w:val="24"/>
        </w:rPr>
        <w:t xml:space="preserve"> г. № 128-II (см. редакцию от </w:t>
      </w:r>
      <w:hyperlink r:id="rId1308">
        <w:r>
          <w:rPr>
            <w:rFonts w:hint="default" w:ascii="Times New Roman" w:hAnsi="Times New Roman"/>
            <w:b/>
            <w:i/>
            <w:color w:val="007fcc"/>
            <w:sz w:val="24"/>
            <w:u w:val="single"/>
          </w:rPr>
          <w:t>05.07.2000</w:t>
        </w:r>
      </w:hyperlink>
      <w:r>
        <w:rPr>
          <w:rFonts w:hint="default" w:ascii="Times New Roman" w:hAnsi="Times New Roman"/>
          <w:b/>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23.12.2000 г.</w:t>
      </w:r>
    </w:p>
    <w:bookmarkEnd w:id="2185"/>
    <w:bookmarkStart w:name="448371726" w:id="2187"/>
    <w:bookmarkStart w:name="448371726" w:id="21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Страховая премия - сумма денег, которую страхователь обязан уплатить страховщику за принятие последним обязательств произвести страховую выплату страхователю (выгодоприобретателю) в размере, определенном договором страхования.</w:t>
      </w:r>
      <w:r>
        <w:rPr>
          <w:rFonts w:hint="default" w:ascii="Times New Roman" w:hAnsi="Times New Roman"/>
          <w:b w:val="false"/>
          <w:i w:val="false"/>
          <w:color w:val="000000"/>
          <w:sz w:val="24"/>
        </w:rPr>
        <w:t>
</w:t>
      </w:r>
    </w:p>
    <w:bookmarkEnd w:id="2188"/>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309">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310">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311">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312">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313">
        <w:r>
          <w:rPr>
            <w:rFonts w:hint="default" w:ascii="Times New Roman" w:hAnsi="Times New Roman"/>
            <w:b w:val="false"/>
            <w:i/>
            <w:color w:val="007fcc"/>
            <w:sz w:val="24"/>
            <w:u w:val="single"/>
          </w:rPr>
          <w:t>27.04.2015</w:t>
        </w:r>
      </w:hyperlink>
      <w:r>
        <w:rPr>
          <w:rFonts w:hint="default" w:ascii="Times New Roman" w:hAnsi="Times New Roman"/>
          <w:b w:val="false"/>
          <w:i/>
          <w:color w:val="ff0000"/>
          <w:sz w:val="24"/>
        </w:rPr>
        <w:t xml:space="preserve"> г. № 311-V (см. редакцию от </w:t>
      </w:r>
      <w:hyperlink r:id="rId1314">
        <w:r>
          <w:rPr>
            <w:rFonts w:hint="default" w:ascii="Times New Roman" w:hAnsi="Times New Roman"/>
            <w:b w:val="false"/>
            <w:i/>
            <w:color w:val="007fcc"/>
            <w:sz w:val="24"/>
            <w:u w:val="single"/>
          </w:rPr>
          <w:t>22.04.2015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29.04.2015 г. № 79 (2795)</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315">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316">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12.07.2022 г. № 138-VII (см. редакцию от </w:t>
      </w:r>
      <w:hyperlink r:id="rId1317">
        <w:r>
          <w:rPr>
            <w:rFonts w:hint="default" w:ascii="Times New Roman" w:hAnsi="Times New Roman"/>
            <w:b w:val="false"/>
            <w:i/>
            <w:color w:val="007fcc"/>
            <w:sz w:val="24"/>
            <w:u w:val="single"/>
          </w:rPr>
          <w:t>27.06.2022</w:t>
        </w:r>
      </w:hyperlink>
      <w:r>
        <w:rPr>
          <w:rFonts w:hint="default" w:ascii="Times New Roman" w:hAnsi="Times New Roman"/>
          <w:b w:val="false"/>
          <w:i/>
          <w:color w:val="ff0000"/>
          <w:sz w:val="24"/>
        </w:rPr>
        <w:t xml:space="preserve"> г.) (изменение вводится в действие с 12.09.2022 г.)</w:t>
      </w:r>
    </w:p>
    <w:bookmarkEnd w:id="2187"/>
    <w:bookmarkStart w:name="448371728" w:id="2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Полученные страховщиком от страхователя страховые премии принадлежат ему на праве собственности, за исключением части страховых премий,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а также случая, предусмотренного пунктом </w:t>
      </w:r>
      <w:hyperlink r:id="rId1318">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845-1 настоящего Кодекса.</w:t>
      </w:r>
    </w:p>
    <w:bookmarkEnd w:id="2189"/>
    <w:bookmarkStart w:name="448371729" w:id="2190"/>
    <w:bookmarkStart w:name="448371729" w:id="21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Размеры страховых премий устанавливаются договором. </w:t>
      </w:r>
      <w:hyperlink r:id="rId1319">
        <w:r>
          <w:rPr>
            <w:rFonts w:hint="default" w:ascii="Times New Roman" w:hAnsi="Times New Roman"/>
            <w:b w:val="false"/>
            <w:i w:val="false"/>
            <w:color w:val="007fcc"/>
            <w:sz w:val="24"/>
            <w:u w:val="single"/>
          </w:rPr>
          <w:t>При</w:t>
        </w:r>
      </w:hyperlink>
      <w:r>
        <w:rPr>
          <w:rFonts w:hint="default" w:ascii="Times New Roman" w:hAnsi="Times New Roman"/>
          <w:b w:val="false"/>
          <w:i w:val="false"/>
          <w:color w:val="000000"/>
          <w:sz w:val="24"/>
        </w:rPr>
        <w:t xml:space="preserve"> </w:t>
      </w:r>
      <w:hyperlink r:id="rId1320">
        <w:r>
          <w:rPr>
            <w:rFonts w:hint="default" w:ascii="Times New Roman" w:hAnsi="Times New Roman"/>
            <w:b w:val="false"/>
            <w:i w:val="false"/>
            <w:color w:val="007fcc"/>
            <w:sz w:val="24"/>
            <w:u w:val="single"/>
          </w:rPr>
          <w:t>обязательном</w:t>
        </w:r>
      </w:hyperlink>
      <w:r>
        <w:rPr>
          <w:rFonts w:hint="default" w:ascii="Times New Roman" w:hAnsi="Times New Roman"/>
          <w:b w:val="false"/>
          <w:i w:val="false"/>
          <w:color w:val="000000"/>
          <w:sz w:val="24"/>
        </w:rPr>
        <w:t xml:space="preserve"> страховании размеры страховых премий </w:t>
      </w:r>
      <w:hyperlink r:id="rId1321">
        <w:r>
          <w:rPr>
            <w:rFonts w:hint="default" w:ascii="Times New Roman" w:hAnsi="Times New Roman"/>
            <w:b w:val="false"/>
            <w:i w:val="false"/>
            <w:color w:val="007fcc"/>
            <w:sz w:val="24"/>
            <w:u w:val="single"/>
          </w:rPr>
          <w:t>устанавливаются</w:t>
        </w:r>
      </w:hyperlink>
      <w:r>
        <w:rPr>
          <w:rFonts w:hint="default" w:ascii="Times New Roman" w:hAnsi="Times New Roman"/>
          <w:b w:val="false"/>
          <w:i w:val="false"/>
          <w:color w:val="000000"/>
          <w:sz w:val="24"/>
        </w:rPr>
        <w:t xml:space="preserve"> отдельным </w:t>
      </w:r>
      <w:hyperlink r:id="rId1322">
        <w:r>
          <w:rPr>
            <w:rFonts w:hint="default" w:ascii="Times New Roman" w:hAnsi="Times New Roman"/>
            <w:b w:val="false"/>
            <w:i w:val="false"/>
            <w:color w:val="007fcc"/>
            <w:sz w:val="24"/>
            <w:u w:val="single"/>
          </w:rPr>
          <w:t>законодательным</w:t>
        </w:r>
      </w:hyperlink>
      <w:r>
        <w:rPr>
          <w:rFonts w:hint="default" w:ascii="Times New Roman" w:hAnsi="Times New Roman"/>
          <w:b w:val="false"/>
          <w:i w:val="false"/>
          <w:color w:val="000000"/>
          <w:sz w:val="24"/>
        </w:rPr>
        <w:t xml:space="preserve"> </w:t>
      </w:r>
      <w:hyperlink r:id="rId1323">
        <w:r>
          <w:rPr>
            <w:rFonts w:hint="default" w:ascii="Times New Roman" w:hAnsi="Times New Roman"/>
            <w:b w:val="false"/>
            <w:i w:val="false"/>
            <w:color w:val="007fcc"/>
            <w:sz w:val="24"/>
            <w:u w:val="single"/>
          </w:rPr>
          <w:t>актом</w:t>
        </w:r>
      </w:hyperlink>
      <w:r>
        <w:rPr>
          <w:rFonts w:hint="default" w:ascii="Times New Roman" w:hAnsi="Times New Roman"/>
          <w:b w:val="false"/>
          <w:i w:val="false"/>
          <w:color w:val="000000"/>
          <w:sz w:val="24"/>
        </w:rPr>
        <w:t xml:space="preserve"> Республики Казахстан, регулирующим обязательный вид страхования.</w:t>
      </w:r>
      <w:r>
        <w:rPr>
          <w:rFonts w:hint="default" w:ascii="Times New Roman" w:hAnsi="Times New Roman"/>
          <w:b w:val="false"/>
          <w:i w:val="false"/>
          <w:color w:val="000000"/>
          <w:sz w:val="24"/>
        </w:rPr>
        <w:t>
</w:t>
      </w:r>
    </w:p>
    <w:bookmarkEnd w:id="2191"/>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324">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325">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326">
        <w:r>
          <w:rPr>
            <w:rFonts w:hint="default" w:ascii="Times New Roman" w:hAnsi="Times New Roman"/>
            <w:b w:val="false"/>
            <w:i/>
            <w:color w:val="007fcc"/>
            <w:sz w:val="24"/>
            <w:u w:val="single"/>
          </w:rPr>
          <w:t>07.05.2007</w:t>
        </w:r>
      </w:hyperlink>
      <w:r>
        <w:rPr>
          <w:rFonts w:hint="default" w:ascii="Times New Roman" w:hAnsi="Times New Roman"/>
          <w:b w:val="false"/>
          <w:i/>
          <w:color w:val="ff0000"/>
          <w:sz w:val="24"/>
        </w:rPr>
        <w:t xml:space="preserve"> г. № 244-III (см. редакцию от </w:t>
      </w:r>
      <w:hyperlink r:id="rId1327">
        <w:r>
          <w:rPr>
            <w:rFonts w:hint="default" w:ascii="Times New Roman" w:hAnsi="Times New Roman"/>
            <w:b w:val="false"/>
            <w:i/>
            <w:color w:val="007fcc"/>
            <w:sz w:val="24"/>
            <w:u w:val="single"/>
          </w:rPr>
          <w:t>02.03.2007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15.05.2007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328">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329">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190"/>
    <w:bookmarkStart w:name="448371731" w:id="2192"/>
    <w:bookmarkStart w:name="448371731" w:id="21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Порядок и сроки уплаты страховых премий определяются договором. При обязательном страховании они могут </w:t>
      </w:r>
      <w:hyperlink r:id="rId1330">
        <w:r>
          <w:rPr>
            <w:rFonts w:hint="default" w:ascii="Times New Roman" w:hAnsi="Times New Roman"/>
            <w:b w:val="false"/>
            <w:i w:val="false"/>
            <w:color w:val="007fcc"/>
            <w:sz w:val="24"/>
            <w:u w:val="single"/>
          </w:rPr>
          <w:t>определяться</w:t>
        </w:r>
      </w:hyperlink>
      <w:r>
        <w:rPr>
          <w:rFonts w:hint="default" w:ascii="Times New Roman" w:hAnsi="Times New Roman"/>
          <w:b w:val="false"/>
          <w:i w:val="false"/>
          <w:color w:val="000000"/>
          <w:sz w:val="24"/>
        </w:rPr>
        <w:t xml:space="preserve"> законодательными актами Республики Казахстан.</w:t>
      </w:r>
      <w:r>
        <w:rPr>
          <w:rFonts w:hint="default" w:ascii="Times New Roman" w:hAnsi="Times New Roman"/>
          <w:b w:val="false"/>
          <w:i w:val="false"/>
          <w:color w:val="000000"/>
          <w:sz w:val="24"/>
        </w:rPr>
        <w:t>
</w:t>
      </w:r>
    </w:p>
    <w:bookmarkEnd w:id="2193"/>
    <w:p>
      <w:pPr>
        <w:spacing w:before="0" w:after="0" w:line="240"/>
        <w:ind w:left="0"/>
        <w:jc w:val="both"/>
      </w:pPr>
      <w:r>
        <w:rPr>
          <w:rFonts w:hint="default" w:ascii="Times New Roman" w:hAnsi="Times New Roman"/>
          <w:b w:val="false"/>
          <w:i/>
          <w:color w:val="ff0000"/>
          <w:sz w:val="24"/>
        </w:rPr>
        <w:t xml:space="preserve">Смотрите: </w:t>
      </w:r>
      <w:hyperlink r:id="rId1331">
        <w:r>
          <w:rPr>
            <w:rFonts w:hint="default" w:ascii="Times New Roman" w:hAnsi="Times New Roman"/>
            <w:b w:val="false"/>
            <w:i/>
            <w:color w:val="007fcc"/>
            <w:sz w:val="24"/>
            <w:u w:val="single"/>
          </w:rPr>
          <w:t>Информация</w:t>
        </w:r>
      </w:hyperlink>
      <w:r>
        <w:rPr>
          <w:rFonts w:hint="default" w:ascii="Times New Roman" w:hAnsi="Times New Roman"/>
          <w:b w:val="false"/>
          <w:i/>
          <w:color w:val="ff0000"/>
          <w:sz w:val="24"/>
        </w:rPr>
        <w:t xml:space="preserve"> о незаконности предоставления страховыми организациями скидок по договорам обязательного страхования (АФН РК, 20 мая 2008 года)</w:t>
      </w:r>
    </w:p>
    <w:bookmarkEnd w:id="2192"/>
    <w:bookmarkStart w:name="448371733" w:id="2194"/>
    <w:bookmarkStart w:name="448371733" w:id="21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Стороны при определении размера страховых премий, подлежащих уплате по договору страхования, могут применять разработанные страховщиком страховые тарифы, определяющие ставку страховой премии, взимаемой с единицы страховой суммы с учетом объекта страхования и характера страхового риска.</w:t>
      </w:r>
      <w:r>
        <w:rPr>
          <w:rFonts w:hint="default" w:ascii="Times New Roman" w:hAnsi="Times New Roman"/>
          <w:b w:val="false"/>
          <w:i w:val="false"/>
          <w:color w:val="000000"/>
          <w:sz w:val="24"/>
        </w:rPr>
        <w:t>
</w:t>
      </w:r>
    </w:p>
    <w:bookmarkEnd w:id="2195"/>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332">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333">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194"/>
    <w:bookmarkStart w:name="448371735" w:id="2196"/>
    <w:bookmarkStart w:name="448371735" w:id="21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Договором может быть предусмотрена уплата страховой премии в рассрочку в виде периодических страховых взносов.</w:t>
      </w:r>
      <w:r>
        <w:rPr>
          <w:rFonts w:hint="default" w:ascii="Times New Roman" w:hAnsi="Times New Roman"/>
          <w:b w:val="false"/>
          <w:i w:val="false"/>
          <w:color w:val="000000"/>
          <w:sz w:val="24"/>
        </w:rPr>
        <w:t>
</w:t>
      </w:r>
    </w:p>
    <w:bookmarkEnd w:id="2197"/>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334">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335">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196"/>
    <w:bookmarkStart w:name="448371737" w:id="2198"/>
    <w:bookmarkStart w:name="448371737" w:id="21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 включая досрочное расторжение договора.</w:t>
      </w:r>
      <w:r>
        <w:rPr>
          <w:rFonts w:hint="default" w:ascii="Times New Roman" w:hAnsi="Times New Roman"/>
          <w:b w:val="false"/>
          <w:i w:val="false"/>
          <w:color w:val="000000"/>
          <w:sz w:val="24"/>
        </w:rPr>
        <w:t>
</w:t>
      </w:r>
    </w:p>
    <w:bookmarkEnd w:id="2199"/>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1336">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337">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198"/>
    <w:bookmarkStart w:name="448371739" w:id="2200"/>
    <w:bookmarkStart w:name="448371739" w:id="22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Если страховой случай наступил до уплаты определенного страхового взноса, внесение которого просрочено, страховщик вправе при определении размера страховой выплаты зачесть сумму просроченного страхового взноса.</w:t>
      </w:r>
      <w:r>
        <w:rPr>
          <w:rFonts w:hint="default" w:ascii="Times New Roman" w:hAnsi="Times New Roman"/>
          <w:b w:val="false"/>
          <w:i w:val="false"/>
          <w:color w:val="000000"/>
          <w:sz w:val="24"/>
        </w:rPr>
        <w:t>
</w:t>
      </w:r>
    </w:p>
    <w:bookmarkEnd w:id="2201"/>
    <w:p>
      <w:pPr>
        <w:spacing w:before="0" w:after="0" w:line="240"/>
        <w:ind w:left="0"/>
        <w:jc w:val="both"/>
      </w:pPr>
      <w:r>
        <w:rPr>
          <w:rFonts w:hint="default" w:ascii="Times New Roman" w:hAnsi="Times New Roman"/>
          <w:b w:val="false"/>
          <w:i/>
          <w:color w:val="ff0000"/>
          <w:sz w:val="24"/>
        </w:rPr>
        <w:t xml:space="preserve">Пункт 6 изменен Законом РК от </w:t>
      </w:r>
      <w:hyperlink r:id="rId1338">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339">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200"/>
    <w:bookmarkStart w:name="448371740" w:id="2202"/>
    <w:p>
      <w:pPr>
        <w:spacing w:before="120" w:after="120" w:line="240"/>
        <w:ind w:left="0"/>
        <w:jc w:val="both"/>
      </w:pPr>
      <w:r>
        <w:rPr>
          <w:rFonts w:hint="default" w:ascii="Times New Roman" w:hAnsi="Times New Roman"/>
          <w:b/>
          <w:i w:val="false"/>
          <w:color w:val="000000"/>
          <w:sz w:val="24"/>
        </w:rPr>
        <w:t>Статья 819. Страховая сумма</w:t>
      </w:r>
    </w:p>
    <w:bookmarkEnd w:id="2202"/>
    <w:bookmarkStart w:name="448371741" w:id="2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w:t>
      </w:r>
    </w:p>
    <w:bookmarkEnd w:id="2203"/>
    <w:bookmarkStart w:name="448371743" w:id="2204"/>
    <w:bookmarkStart w:name="448371743" w:id="22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Размеры страховых сумм (за исключением договоров аннуитетного страхования и договоров страхования, предусматривающих условие участия страхователя в инвестициях) устанавливаются договором. При </w:t>
      </w:r>
      <w:hyperlink r:id="rId1340">
        <w:r>
          <w:rPr>
            <w:rFonts w:hint="default" w:ascii="Times New Roman" w:hAnsi="Times New Roman"/>
            <w:b w:val="false"/>
            <w:i w:val="false"/>
            <w:color w:val="007fcc"/>
            <w:sz w:val="24"/>
            <w:u w:val="single"/>
          </w:rPr>
          <w:t>обязательном</w:t>
        </w:r>
      </w:hyperlink>
      <w:r>
        <w:rPr>
          <w:rFonts w:hint="default" w:ascii="Times New Roman" w:hAnsi="Times New Roman"/>
          <w:b w:val="false"/>
          <w:i w:val="false"/>
          <w:color w:val="000000"/>
          <w:sz w:val="24"/>
        </w:rPr>
        <w:t xml:space="preserve"> </w:t>
      </w:r>
      <w:hyperlink r:id="rId1341">
        <w:r>
          <w:rPr>
            <w:rFonts w:hint="default" w:ascii="Times New Roman" w:hAnsi="Times New Roman"/>
            <w:b w:val="false"/>
            <w:i w:val="false"/>
            <w:color w:val="007fcc"/>
            <w:sz w:val="24"/>
            <w:u w:val="single"/>
          </w:rPr>
          <w:t>страховании</w:t>
        </w:r>
      </w:hyperlink>
      <w:r>
        <w:rPr>
          <w:rFonts w:hint="default" w:ascii="Times New Roman" w:hAnsi="Times New Roman"/>
          <w:b w:val="false"/>
          <w:i w:val="false"/>
          <w:color w:val="000000"/>
          <w:sz w:val="24"/>
        </w:rPr>
        <w:t xml:space="preserve"> они </w:t>
      </w:r>
      <w:hyperlink r:id="rId1342">
        <w:r>
          <w:rPr>
            <w:rFonts w:hint="default" w:ascii="Times New Roman" w:hAnsi="Times New Roman"/>
            <w:b w:val="false"/>
            <w:i w:val="false"/>
            <w:color w:val="007fcc"/>
            <w:sz w:val="24"/>
            <w:u w:val="single"/>
          </w:rPr>
          <w:t>не могут</w:t>
        </w:r>
      </w:hyperlink>
      <w:r>
        <w:rPr>
          <w:rFonts w:hint="default" w:ascii="Times New Roman" w:hAnsi="Times New Roman"/>
          <w:b w:val="false"/>
          <w:i w:val="false"/>
          <w:color w:val="000000"/>
          <w:sz w:val="24"/>
        </w:rPr>
        <w:t xml:space="preserve"> </w:t>
      </w:r>
      <w:hyperlink r:id="rId1343">
        <w:r>
          <w:rPr>
            <w:rFonts w:hint="default" w:ascii="Times New Roman" w:hAnsi="Times New Roman"/>
            <w:b w:val="false"/>
            <w:i w:val="false"/>
            <w:color w:val="007fcc"/>
            <w:sz w:val="24"/>
            <w:u w:val="single"/>
          </w:rPr>
          <w:t>быть менее</w:t>
        </w:r>
      </w:hyperlink>
      <w:r>
        <w:rPr>
          <w:rFonts w:hint="default" w:ascii="Times New Roman" w:hAnsi="Times New Roman"/>
          <w:b w:val="false"/>
          <w:i w:val="false"/>
          <w:color w:val="000000"/>
          <w:sz w:val="24"/>
        </w:rPr>
        <w:t xml:space="preserve"> </w:t>
      </w:r>
      <w:hyperlink r:id="rId1344">
        <w:r>
          <w:rPr>
            <w:rFonts w:hint="default" w:ascii="Times New Roman" w:hAnsi="Times New Roman"/>
            <w:b w:val="false"/>
            <w:i w:val="false"/>
            <w:color w:val="007fcc"/>
            <w:sz w:val="24"/>
            <w:u w:val="single"/>
          </w:rPr>
          <w:t>размеров</w:t>
        </w:r>
      </w:hyperlink>
      <w:r>
        <w:rPr>
          <w:rFonts w:hint="default" w:ascii="Times New Roman" w:hAnsi="Times New Roman"/>
          <w:b w:val="false"/>
          <w:i w:val="false"/>
          <w:color w:val="000000"/>
          <w:sz w:val="24"/>
        </w:rPr>
        <w:t xml:space="preserve">, </w:t>
      </w:r>
      <w:hyperlink r:id="rId1345">
        <w:r>
          <w:rPr>
            <w:rFonts w:hint="default" w:ascii="Times New Roman" w:hAnsi="Times New Roman"/>
            <w:b w:val="false"/>
            <w:i w:val="false"/>
            <w:color w:val="007fcc"/>
            <w:sz w:val="24"/>
            <w:u w:val="single"/>
          </w:rPr>
          <w:t>установленных</w:t>
        </w:r>
      </w:hyperlink>
      <w:r>
        <w:rPr>
          <w:rFonts w:hint="default" w:ascii="Times New Roman" w:hAnsi="Times New Roman"/>
          <w:b w:val="false"/>
          <w:i w:val="false"/>
          <w:color w:val="000000"/>
          <w:sz w:val="24"/>
        </w:rPr>
        <w:t xml:space="preserve"> </w:t>
      </w:r>
      <w:hyperlink r:id="rId134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2205"/>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347">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348">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349">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350">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204"/>
    <w:bookmarkStart w:name="448371745" w:id="2206"/>
    <w:bookmarkStart w:name="448371745" w:id="22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страховании имущества страховая сумма не может превышать его действительной стоимости на момент заключения договора (страховой стоимости).</w:t>
      </w:r>
      <w:r>
        <w:rPr>
          <w:rFonts w:hint="default" w:ascii="Times New Roman" w:hAnsi="Times New Roman"/>
          <w:b w:val="false"/>
          <w:i w:val="false"/>
          <w:color w:val="000000"/>
          <w:sz w:val="24"/>
        </w:rPr>
        <w:t>
</w:t>
      </w:r>
    </w:p>
    <w:bookmarkEnd w:id="2207"/>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351">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352">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bookmarkEnd w:id="2206"/>
    <w:bookmarkStart w:name="448371746" w:id="2208"/>
    <w:bookmarkStart w:name="448371746" w:id="22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Стороны не могут оспаривать стоимость имущества, определенную в договоре страхования, за исключением случаев, когда страховщик докажет, что он был намеренно введен в заблуждение страхователем. Если страховая сумма, определенная договором страхования, превышает страховую стоимость, договор страхования может быть признан судом недействительным в той части страховой суммы, которая превышает страховую стоимость на момент заключения договора.</w:t>
      </w:r>
      <w:r>
        <w:rPr>
          <w:rFonts w:hint="default" w:ascii="Times New Roman" w:hAnsi="Times New Roman"/>
          <w:b w:val="false"/>
          <w:i w:val="false"/>
          <w:color w:val="000000"/>
          <w:sz w:val="24"/>
        </w:rPr>
        <w:t>
</w:t>
      </w:r>
    </w:p>
    <w:bookmarkEnd w:id="2209"/>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135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35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208"/>
    <w:bookmarkStart w:name="448371748" w:id="2210"/>
    <w:bookmarkStart w:name="448371748" w:id="22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 сноску)</w:t>
      </w:r>
      <w:r>
        <w:rPr>
          <w:rFonts w:hint="default" w:ascii="Times New Roman" w:hAnsi="Times New Roman"/>
          <w:b w:val="false"/>
          <w:i w:val="false"/>
          <w:color w:val="000000"/>
          <w:sz w:val="24"/>
        </w:rPr>
        <w:t>
</w:t>
      </w:r>
    </w:p>
    <w:bookmarkEnd w:id="2211"/>
    <w:p>
      <w:pPr>
        <w:spacing w:before="0" w:after="0" w:line="240"/>
        <w:ind w:left="0"/>
        <w:jc w:val="both"/>
      </w:pPr>
      <w:r>
        <w:rPr>
          <w:rFonts w:hint="default" w:ascii="Times New Roman" w:hAnsi="Times New Roman"/>
          <w:b w:val="false"/>
          <w:i/>
          <w:color w:val="ff0000"/>
          <w:sz w:val="24"/>
        </w:rPr>
        <w:t xml:space="preserve">Пункт 5 исключен в соответствии с Законом РК от </w:t>
      </w:r>
      <w:hyperlink r:id="rId1355">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356">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bookmarkEnd w:id="2210"/>
    <w:bookmarkStart w:name="448371750" w:id="2212"/>
    <w:bookmarkStart w:name="448371750" w:id="2213"/>
    <w:p>
      <w:pPr>
        <w:spacing w:before="0" w:after="0" w:line="240"/>
        <w:ind w:left="0"/>
        <w:jc w:val="both"/>
      </w:pPr>
      <w:r>
        <w:rPr>
          <w:rFonts w:hint="default" w:ascii="Times New Roman" w:hAnsi="Times New Roman"/>
          <w:b/>
          <w:i w:val="false"/>
          <w:color w:val="000000"/>
          <w:sz w:val="24"/>
        </w:rPr>
        <w:t>Статья 820. Страховая выплата</w:t>
      </w:r>
      <w:r>
        <w:rPr>
          <w:rFonts w:hint="default" w:ascii="Times New Roman" w:hAnsi="Times New Roman"/>
          <w:b/>
          <w:i w:val="false"/>
          <w:color w:val="000000"/>
          <w:sz w:val="24"/>
        </w:rPr>
        <w:t>
</w:t>
      </w:r>
    </w:p>
    <w:bookmarkEnd w:id="2213"/>
    <w:p>
      <w:pPr>
        <w:spacing w:before="0" w:after="0" w:line="240"/>
        <w:ind w:left="0"/>
        <w:jc w:val="both"/>
      </w:pPr>
      <w:r>
        <w:rPr>
          <w:rFonts w:hint="default" w:ascii="Times New Roman" w:hAnsi="Times New Roman"/>
          <w:b/>
          <w:i/>
          <w:color w:val="ff0000"/>
          <w:sz w:val="24"/>
        </w:rPr>
        <w:t xml:space="preserve">Заголовок статьи 820 изменен Законом РК от </w:t>
      </w:r>
      <w:hyperlink r:id="rId1357">
        <w:r>
          <w:rPr>
            <w:rFonts w:hint="default" w:ascii="Times New Roman" w:hAnsi="Times New Roman"/>
            <w:b/>
            <w:i/>
            <w:color w:val="007fcc"/>
            <w:sz w:val="24"/>
            <w:u w:val="single"/>
          </w:rPr>
          <w:t>18.12.2000</w:t>
        </w:r>
      </w:hyperlink>
      <w:r>
        <w:rPr>
          <w:rFonts w:hint="default" w:ascii="Times New Roman" w:hAnsi="Times New Roman"/>
          <w:b/>
          <w:i/>
          <w:color w:val="ff0000"/>
          <w:sz w:val="24"/>
        </w:rPr>
        <w:t xml:space="preserve"> г. № 128-II (см. редакцию от </w:t>
      </w:r>
      <w:hyperlink r:id="rId1358">
        <w:r>
          <w:rPr>
            <w:rFonts w:hint="default" w:ascii="Times New Roman" w:hAnsi="Times New Roman"/>
            <w:b/>
            <w:i/>
            <w:color w:val="007fcc"/>
            <w:sz w:val="24"/>
            <w:u w:val="single"/>
          </w:rPr>
          <w:t>05.07.2000</w:t>
        </w:r>
      </w:hyperlink>
      <w:r>
        <w:rPr>
          <w:rFonts w:hint="default" w:ascii="Times New Roman" w:hAnsi="Times New Roman"/>
          <w:b/>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23.12.2000 г.</w:t>
      </w:r>
    </w:p>
    <w:bookmarkEnd w:id="2212"/>
    <w:bookmarkStart w:name="448371751" w:id="2214"/>
    <w:bookmarkStart w:name="448371751" w:id="22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Страховая выплата - сумма денег, выплачиваемая страховщиком страхователю (выгодоприобретателю) в пределах страховой суммы при наступлении страхового случая либо при наступлении срока, определенного в договоре накопительного страхования.</w:t>
      </w:r>
      <w:r>
        <w:rPr>
          <w:rFonts w:hint="default" w:ascii="Times New Roman" w:hAnsi="Times New Roman"/>
          <w:b w:val="false"/>
          <w:i w:val="false"/>
          <w:color w:val="000000"/>
          <w:sz w:val="24"/>
        </w:rPr>
        <w:t>
</w:t>
      </w:r>
    </w:p>
    <w:bookmarkEnd w:id="2215"/>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359">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360">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361">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362">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12.07.2022 г. № 138-VII (см. редакцию от </w:t>
      </w:r>
      <w:hyperlink r:id="rId1363">
        <w:r>
          <w:rPr>
            <w:rFonts w:hint="default" w:ascii="Times New Roman" w:hAnsi="Times New Roman"/>
            <w:b w:val="false"/>
            <w:i/>
            <w:color w:val="007fcc"/>
            <w:sz w:val="24"/>
            <w:u w:val="single"/>
          </w:rPr>
          <w:t>27.06.2022</w:t>
        </w:r>
      </w:hyperlink>
      <w:r>
        <w:rPr>
          <w:rFonts w:hint="default" w:ascii="Times New Roman" w:hAnsi="Times New Roman"/>
          <w:b w:val="false"/>
          <w:i/>
          <w:color w:val="ff0000"/>
          <w:sz w:val="24"/>
        </w:rPr>
        <w:t xml:space="preserve"> г.) (изменение вводится в действие с 12.09.2022 г.)</w:t>
      </w:r>
    </w:p>
    <w:bookmarkEnd w:id="2214"/>
    <w:bookmarkStart w:name="448371753" w:id="2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Страховая выплата осуществляется единовременным платежом, за исключением страховых выплат по договорам аннуитетного страхования и договорам страхования жизни, по которым договором страхования или требованиями законов Республики Казахстан предусмотрено осуществление выплат в форме периодических платежей.</w:t>
      </w:r>
    </w:p>
    <w:bookmarkEnd w:id="2216"/>
    <w:bookmarkStart w:name="448371755" w:id="2217"/>
    <w:bookmarkStart w:name="448371755" w:id="22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Порядок определения размеров страховой выплаты устанавливается договором. По обязательному страхованию порядок определения размеров страховой выплаты устанавливается отдельным законодательным актом Республики Казахстан, регулирующим обязательный вид страхования.</w:t>
      </w:r>
      <w:r>
        <w:rPr>
          <w:rFonts w:hint="default" w:ascii="Times New Roman" w:hAnsi="Times New Roman"/>
          <w:b w:val="false"/>
          <w:i w:val="false"/>
          <w:color w:val="000000"/>
          <w:sz w:val="24"/>
        </w:rPr>
        <w:t>
</w:t>
      </w:r>
    </w:p>
    <w:bookmarkEnd w:id="2218"/>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364">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365">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366">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367">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217"/>
    <w:bookmarkStart w:name="448371756" w:id="2219"/>
    <w:bookmarkStart w:name="448371756" w:id="22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Порядок и сроки осуществления страховых выплат определяются договором.</w:t>
      </w:r>
      <w:r>
        <w:rPr>
          <w:rFonts w:hint="default" w:ascii="Times New Roman" w:hAnsi="Times New Roman"/>
          <w:b w:val="false"/>
          <w:i w:val="false"/>
          <w:color w:val="000000"/>
          <w:sz w:val="24"/>
        </w:rPr>
        <w:t>
</w:t>
      </w:r>
    </w:p>
    <w:bookmarkEnd w:id="2220"/>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368">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369">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370">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371">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219"/>
    <w:bookmarkStart w:name="448371758" w:id="2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 обязательному страхованию они могут быть определены </w:t>
      </w:r>
      <w:hyperlink r:id="rId137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p>
    <w:bookmarkEnd w:id="2221"/>
    <w:bookmarkStart w:name="448371760" w:id="2222"/>
    <w:bookmarkStart w:name="448371760" w:id="22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Страховая выплата по страхованию имущества и гражданско-правовой ответственности не может превышать размера реального ущерба, понесенного страхователем (застрахованным) в результате наступления страхового случая.</w:t>
      </w:r>
      <w:r>
        <w:rPr>
          <w:rFonts w:hint="default" w:ascii="Times New Roman" w:hAnsi="Times New Roman"/>
          <w:b w:val="false"/>
          <w:i w:val="false"/>
          <w:color w:val="000000"/>
          <w:sz w:val="24"/>
        </w:rPr>
        <w:t>
</w:t>
      </w:r>
    </w:p>
    <w:bookmarkEnd w:id="2223"/>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373">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374">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222"/>
    <w:bookmarkStart w:name="448371762" w:id="2224"/>
    <w:bookmarkStart w:name="448371762" w:id="22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Страховая выплата по личному страхованию осуществляется страхователю (застрахованному), независимо от причитающихся ему сумм по социальному обеспечению, по другим договорам страхования и в порядке возмещения вреда.</w:t>
      </w:r>
      <w:r>
        <w:rPr>
          <w:rFonts w:hint="default" w:ascii="Times New Roman" w:hAnsi="Times New Roman"/>
          <w:b w:val="false"/>
          <w:i w:val="false"/>
          <w:color w:val="000000"/>
          <w:sz w:val="24"/>
        </w:rPr>
        <w:t>
</w:t>
      </w:r>
    </w:p>
    <w:bookmarkEnd w:id="2225"/>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1375">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376">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224"/>
    <w:bookmarkStart w:name="448371764" w:id="2226"/>
    <w:bookmarkStart w:name="448371764" w:id="22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Условиями договора имущественного страхования может предусматриваться замена страховой выплаты компенсацией ущерба в натуральной форме в пределах суммы страховой выплаты.</w:t>
      </w:r>
      <w:r>
        <w:rPr>
          <w:rFonts w:hint="default" w:ascii="Times New Roman" w:hAnsi="Times New Roman"/>
          <w:b w:val="false"/>
          <w:i w:val="false"/>
          <w:color w:val="000000"/>
          <w:sz w:val="24"/>
        </w:rPr>
        <w:t>
</w:t>
      </w:r>
    </w:p>
    <w:bookmarkEnd w:id="2227"/>
    <w:p>
      <w:pPr>
        <w:spacing w:before="0" w:after="0" w:line="240"/>
        <w:ind w:left="0"/>
        <w:jc w:val="both"/>
      </w:pPr>
      <w:r>
        <w:rPr>
          <w:rFonts w:hint="default" w:ascii="Times New Roman" w:hAnsi="Times New Roman"/>
          <w:b w:val="false"/>
          <w:i/>
          <w:color w:val="ff0000"/>
          <w:sz w:val="24"/>
        </w:rPr>
        <w:t xml:space="preserve">Пункт 6 изменен Законом РК от </w:t>
      </w:r>
      <w:hyperlink r:id="rId1377">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378">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226"/>
    <w:bookmarkStart w:name="448371766" w:id="2228"/>
    <w:bookmarkStart w:name="448371766" w:id="22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 осуществлении страховой выплаты страховщик вправе произвести зачет причитающихся ему от страхователя страховых премий либо страховых взносов.</w:t>
      </w:r>
      <w:r>
        <w:rPr>
          <w:rFonts w:hint="default" w:ascii="Times New Roman" w:hAnsi="Times New Roman"/>
          <w:b w:val="false"/>
          <w:i w:val="false"/>
          <w:color w:val="000000"/>
          <w:sz w:val="24"/>
        </w:rPr>
        <w:t>
</w:t>
      </w:r>
    </w:p>
    <w:bookmarkEnd w:id="2229"/>
    <w:p>
      <w:pPr>
        <w:spacing w:before="0" w:after="0" w:line="240"/>
        <w:ind w:left="0"/>
        <w:jc w:val="both"/>
      </w:pPr>
      <w:r>
        <w:rPr>
          <w:rFonts w:hint="default" w:ascii="Times New Roman" w:hAnsi="Times New Roman"/>
          <w:b w:val="false"/>
          <w:i/>
          <w:color w:val="ff0000"/>
          <w:sz w:val="24"/>
        </w:rPr>
        <w:t xml:space="preserve">Пункт 7 изменен Законом РК от </w:t>
      </w:r>
      <w:hyperlink r:id="rId1379">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380">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228"/>
    <w:bookmarkStart w:name="448371768" w:id="2230"/>
    <w:bookmarkStart w:name="448371768" w:id="22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За несвоевременное осуществление страховой выплаты страховщик несет ответственность в соответствии со статьей </w:t>
      </w:r>
      <w:hyperlink r:id="rId1381">
        <w:r>
          <w:rPr>
            <w:rFonts w:hint="default" w:ascii="Times New Roman" w:hAnsi="Times New Roman"/>
            <w:b w:val="false"/>
            <w:i w:val="false"/>
            <w:color w:val="007fcc"/>
            <w:sz w:val="24"/>
            <w:u w:val="single"/>
          </w:rPr>
          <w:t>353</w:t>
        </w:r>
      </w:hyperlink>
      <w:r>
        <w:rPr>
          <w:rFonts w:hint="default" w:ascii="Times New Roman" w:hAnsi="Times New Roman"/>
          <w:b w:val="false"/>
          <w:i w:val="false"/>
          <w:color w:val="000000"/>
          <w:sz w:val="24"/>
        </w:rPr>
        <w:t xml:space="preserve"> настоящего Кодекса, если более высокий размер ответственности не предусмотрен договором или законодательными актами Республики Казахстан.</w:t>
      </w:r>
      <w:r>
        <w:rPr>
          <w:rFonts w:hint="default" w:ascii="Times New Roman" w:hAnsi="Times New Roman"/>
          <w:b w:val="false"/>
          <w:i w:val="false"/>
          <w:color w:val="000000"/>
          <w:sz w:val="24"/>
        </w:rPr>
        <w:t>
</w:t>
      </w:r>
    </w:p>
    <w:bookmarkEnd w:id="2231"/>
    <w:p>
      <w:pPr>
        <w:spacing w:before="0" w:after="0" w:line="240"/>
        <w:ind w:left="0"/>
        <w:jc w:val="both"/>
      </w:pPr>
      <w:r>
        <w:rPr>
          <w:rFonts w:hint="default" w:ascii="Times New Roman" w:hAnsi="Times New Roman"/>
          <w:b w:val="false"/>
          <w:i/>
          <w:color w:val="ff0000"/>
          <w:sz w:val="24"/>
        </w:rPr>
        <w:t xml:space="preserve">Пункт 8 изменен Законом РК от </w:t>
      </w:r>
      <w:hyperlink r:id="rId1382">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383">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8 изменен в соответствии с Законом РК от </w:t>
      </w:r>
      <w:hyperlink r:id="rId1384">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385">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230"/>
    <w:bookmarkStart w:name="448371769" w:id="2232"/>
    <w:p>
      <w:pPr>
        <w:spacing w:before="120" w:after="120" w:line="240"/>
        <w:ind w:left="0"/>
        <w:jc w:val="both"/>
      </w:pPr>
      <w:r>
        <w:rPr>
          <w:rFonts w:hint="default" w:ascii="Times New Roman" w:hAnsi="Times New Roman"/>
          <w:b/>
          <w:i w:val="false"/>
          <w:color w:val="000000"/>
          <w:sz w:val="24"/>
        </w:rPr>
        <w:t>Статья 821. Двойное страхование</w:t>
      </w:r>
    </w:p>
    <w:bookmarkEnd w:id="2232"/>
    <w:bookmarkStart w:name="448371770" w:id="2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Двойное (множественное) страхование - страхование одного и того же объекта у нескольких страховщиков по самостоятельным договорам с каждым.</w:t>
      </w:r>
    </w:p>
    <w:bookmarkEnd w:id="2233"/>
    <w:bookmarkStart w:name="448371771" w:id="2234"/>
    <w:bookmarkStart w:name="448371771" w:id="22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двойном страховании имущества каждый страховщик несет перед страхователем ответственность в пределах заключенного с ним договора, однако общая сумма страховых выплат, полученная страхователем от всех страховщиков, не может превышать реального ущерба.</w:t>
      </w:r>
      <w:r>
        <w:rPr>
          <w:rFonts w:hint="default" w:ascii="Times New Roman" w:hAnsi="Times New Roman"/>
          <w:b w:val="false"/>
          <w:i w:val="false"/>
          <w:color w:val="000000"/>
          <w:sz w:val="24"/>
        </w:rPr>
        <w:t>
</w:t>
      </w:r>
    </w:p>
    <w:bookmarkEnd w:id="2235"/>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386">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387">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234"/>
    <w:bookmarkStart w:name="448371772" w:id="2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страхователь вправе получить страховую выплату с любого страховщика в объеме страховой суммы, предусмотренной заключенным с ним договором. В случае, если полученная страховая выплата не покрывает реального ущерба, страхователь вправе получить недостающую сумму с другого страховщика.</w:t>
      </w:r>
    </w:p>
    <w:bookmarkEnd w:id="2236"/>
    <w:bookmarkStart w:name="448371774" w:id="2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Страховщик, полностью или частично освобожденный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w:t>
      </w:r>
    </w:p>
    <w:bookmarkEnd w:id="2237"/>
    <w:bookmarkStart w:name="448371775" w:id="2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двойном (множественном) личном страховании каждый страховщик выполняет свои страховые обязательства перед страхователем самостоятельно, независимо от выполнения их другими страховщиками.</w:t>
      </w:r>
    </w:p>
    <w:bookmarkEnd w:id="2238"/>
    <w:bookmarkStart w:name="448371776" w:id="2239"/>
    <w:p>
      <w:pPr>
        <w:spacing w:before="120" w:after="120" w:line="240"/>
        <w:ind w:left="0"/>
        <w:jc w:val="both"/>
      </w:pPr>
      <w:r>
        <w:rPr>
          <w:rFonts w:hint="default" w:ascii="Times New Roman" w:hAnsi="Times New Roman"/>
          <w:b/>
          <w:i w:val="false"/>
          <w:color w:val="000000"/>
          <w:sz w:val="24"/>
        </w:rPr>
        <w:t>Статья 822. Групповое страхование</w:t>
      </w:r>
    </w:p>
    <w:bookmarkEnd w:id="2239"/>
    <w:bookmarkStart w:name="448371777" w:id="2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групповом страховании одним договором страхования охватывается несколько застрахованных, являющихся одновременно выгодоприобретателями.</w:t>
      </w:r>
    </w:p>
    <w:bookmarkEnd w:id="2240"/>
    <w:bookmarkStart w:name="448371778" w:id="2241"/>
    <w:bookmarkStart w:name="448371778" w:id="22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Групповое страхование может быть как личным, так и имущественным, как персонифицированным, так и обезличенным, охватывающим определенную категорию лиц.</w:t>
      </w:r>
      <w:r>
        <w:rPr>
          <w:rFonts w:hint="default" w:ascii="Times New Roman" w:hAnsi="Times New Roman"/>
          <w:b w:val="false"/>
          <w:i w:val="false"/>
          <w:color w:val="000000"/>
          <w:sz w:val="24"/>
        </w:rPr>
        <w:t>
</w:t>
      </w:r>
    </w:p>
    <w:bookmarkEnd w:id="2242"/>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388">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389">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241"/>
    <w:bookmarkStart w:name="448371780" w:id="2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обезличенном страховании круг застрахованных должен быть конкретизирован в договоре страхования в той мере, в которой это необходимо для индивидуализации страхового случая, его последствий в отношении каждого застрахованного и размера причитающейся ему страховой выплаты.</w:t>
      </w:r>
    </w:p>
    <w:bookmarkEnd w:id="2243"/>
    <w:bookmarkStart w:name="448371781" w:id="2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Коллективное страхование работодателем своих работников может быть только личным страхованием.</w:t>
      </w:r>
    </w:p>
    <w:bookmarkEnd w:id="2244"/>
    <w:bookmarkStart w:name="448371782" w:id="2245"/>
    <w:bookmarkStart w:name="448371782" w:id="2246"/>
    <w:p>
      <w:pPr>
        <w:spacing w:before="0" w:after="0" w:line="240"/>
        <w:ind w:left="0"/>
        <w:jc w:val="both"/>
      </w:pPr>
      <w:r>
        <w:rPr>
          <w:rFonts w:hint="default" w:ascii="Times New Roman" w:hAnsi="Times New Roman"/>
          <w:b/>
          <w:i w:val="false"/>
          <w:color w:val="000000"/>
          <w:sz w:val="24"/>
        </w:rPr>
        <w:t>Статья 823. Сострахование и совместное перестрахование</w:t>
      </w:r>
      <w:r>
        <w:rPr>
          <w:rFonts w:hint="default" w:ascii="Times New Roman" w:hAnsi="Times New Roman"/>
          <w:b/>
          <w:i w:val="false"/>
          <w:color w:val="000000"/>
          <w:sz w:val="24"/>
        </w:rPr>
        <w:t>
</w:t>
      </w:r>
    </w:p>
    <w:bookmarkEnd w:id="2246"/>
    <w:p>
      <w:pPr>
        <w:spacing w:before="0" w:after="0" w:line="240"/>
        <w:ind w:left="0"/>
        <w:jc w:val="both"/>
      </w:pPr>
      <w:r>
        <w:rPr>
          <w:rFonts w:hint="default" w:ascii="Times New Roman" w:hAnsi="Times New Roman"/>
          <w:b/>
          <w:i/>
          <w:color w:val="ff0000"/>
          <w:sz w:val="24"/>
        </w:rPr>
        <w:t xml:space="preserve">Статья 823 изменена Законом РК от </w:t>
      </w:r>
      <w:hyperlink r:id="rId1390">
        <w:r>
          <w:rPr>
            <w:rFonts w:hint="default" w:ascii="Times New Roman" w:hAnsi="Times New Roman"/>
            <w:b/>
            <w:i/>
            <w:color w:val="007fcc"/>
            <w:sz w:val="24"/>
            <w:u w:val="single"/>
          </w:rPr>
          <w:t>18.12.2000</w:t>
        </w:r>
      </w:hyperlink>
      <w:r>
        <w:rPr>
          <w:rFonts w:hint="default" w:ascii="Times New Roman" w:hAnsi="Times New Roman"/>
          <w:b/>
          <w:i/>
          <w:color w:val="ff0000"/>
          <w:sz w:val="24"/>
        </w:rPr>
        <w:t xml:space="preserve"> г. № 128-II (см. редакцию от </w:t>
      </w:r>
      <w:hyperlink r:id="rId1391">
        <w:r>
          <w:rPr>
            <w:rFonts w:hint="default" w:ascii="Times New Roman" w:hAnsi="Times New Roman"/>
            <w:b/>
            <w:i/>
            <w:color w:val="007fcc"/>
            <w:sz w:val="24"/>
            <w:u w:val="single"/>
          </w:rPr>
          <w:t>05.07.2000</w:t>
        </w:r>
      </w:hyperlink>
      <w:r>
        <w:rPr>
          <w:rFonts w:hint="default" w:ascii="Times New Roman" w:hAnsi="Times New Roman"/>
          <w:b/>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i/>
          <w:color w:val="ff0000"/>
          <w:sz w:val="24"/>
        </w:rPr>
        <w:t xml:space="preserve">Статья 823 изложена в новой редакции Закона РК от </w:t>
      </w:r>
      <w:hyperlink r:id="rId1392">
        <w:r>
          <w:rPr>
            <w:rFonts w:hint="default" w:ascii="Times New Roman" w:hAnsi="Times New Roman"/>
            <w:b/>
            <w:i/>
            <w:color w:val="007fcc"/>
            <w:sz w:val="24"/>
            <w:u w:val="single"/>
          </w:rPr>
          <w:t>02.07.2018</w:t>
        </w:r>
      </w:hyperlink>
      <w:r>
        <w:rPr>
          <w:rFonts w:hint="default" w:ascii="Times New Roman" w:hAnsi="Times New Roman"/>
          <w:b/>
          <w:i/>
          <w:color w:val="ff0000"/>
          <w:sz w:val="24"/>
        </w:rPr>
        <w:t xml:space="preserve"> г. № 166-VI (см. редакцию от </w:t>
      </w:r>
      <w:hyperlink r:id="rId1393">
        <w:r>
          <w:rPr>
            <w:rFonts w:hint="default" w:ascii="Times New Roman" w:hAnsi="Times New Roman"/>
            <w:b/>
            <w:i/>
            <w:color w:val="007fcc"/>
            <w:sz w:val="24"/>
            <w:u w:val="single"/>
          </w:rPr>
          <w:t>20.06.2018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04.07.2018 г.</w:t>
      </w:r>
    </w:p>
    <w:bookmarkEnd w:id="2245"/>
    <w:bookmarkStart w:name="448371783" w:id="2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Объект страхования может быть застрахован по одному договору сострахования совместно </w:t>
      </w:r>
      <w:hyperlink r:id="rId1394">
        <w:r>
          <w:rPr>
            <w:rFonts w:hint="default" w:ascii="Times New Roman" w:hAnsi="Times New Roman"/>
            <w:b w:val="false"/>
            <w:i w:val="false"/>
            <w:color w:val="007fcc"/>
            <w:sz w:val="24"/>
            <w:u w:val="single"/>
          </w:rPr>
          <w:t>несколькими страховщиками</w:t>
        </w:r>
      </w:hyperlink>
      <w:r>
        <w:rPr>
          <w:rFonts w:hint="default" w:ascii="Times New Roman" w:hAnsi="Times New Roman"/>
          <w:b w:val="false"/>
          <w:i w:val="false"/>
          <w:color w:val="000000"/>
          <w:sz w:val="24"/>
        </w:rPr>
        <w:t xml:space="preserve"> путем создания простого товарищества (страхового пула) на основе договора о совместной деятельности (сострахование).</w:t>
      </w:r>
    </w:p>
    <w:bookmarkEnd w:id="2247"/>
    <w:bookmarkStart w:name="448371785" w:id="2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Объект перестрахования может быть застрахован по одному договору совместного перестрахования совместно несколькими перестраховщиками путем создания простого товарищества (перестраховочного пула) на основе договора о совместной деятельности (совместное перестрахование).</w:t>
      </w:r>
    </w:p>
    <w:bookmarkEnd w:id="2248"/>
    <w:bookmarkStart w:name="1987257165" w:id="2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в договоре сострахования (совместного перестрахования) должны содержаться условия, определяющие права и обязанности каждого страховщика (перестраховщика) в согласованных долях.</w:t>
      </w:r>
    </w:p>
    <w:bookmarkEnd w:id="2249"/>
    <w:bookmarkStart w:name="1987257166" w:id="2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Участники страхового (перестраховочного) пула солидарно отвечают перед страхователем (выгодоприобретателем) или перестрахователем по обязательствам страхового (перестраховочного) пула, в том числе за осуществление страховой выплаты, если иное не определено договором сострахования (совместного перестрахования).</w:t>
      </w:r>
    </w:p>
    <w:bookmarkEnd w:id="2250"/>
    <w:bookmarkStart w:name="448371786" w:id="2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наличии соответствующего соглашения между страховщиками (перестраховщиками) один из них может представлять всех страховщиков (перестраховщиков) во взаимоотношениях со страхователем (перестрахователем).</w:t>
      </w:r>
    </w:p>
    <w:bookmarkEnd w:id="2251"/>
    <w:bookmarkStart w:name="448371787" w:id="2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Руководство и ведение общих дел участников страхового (перестраховочного) пула могут осуществляться страховым брокером при наличии соответствующего соглашения с участниками страхового (перестраховочного) пула.</w:t>
      </w:r>
    </w:p>
    <w:bookmarkEnd w:id="2252"/>
    <w:bookmarkStart w:name="448371788" w:id="2253"/>
    <w:p>
      <w:pPr>
        <w:spacing w:before="120" w:after="120" w:line="240"/>
        <w:ind w:left="0"/>
        <w:jc w:val="both"/>
      </w:pPr>
      <w:r>
        <w:rPr>
          <w:rFonts w:hint="default" w:ascii="Times New Roman" w:hAnsi="Times New Roman"/>
          <w:b/>
          <w:i w:val="false"/>
          <w:color w:val="000000"/>
          <w:sz w:val="24"/>
        </w:rPr>
        <w:t>Статья 824. Перестрахование</w:t>
      </w:r>
    </w:p>
    <w:bookmarkEnd w:id="2253"/>
    <w:bookmarkStart w:name="448371789" w:id="2254"/>
    <w:bookmarkStart w:name="448371789" w:id="22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Страховщик вправе путем перестрахования обеспечить покрытие риска исполнения всех или части своих обязательств перед страхователем у другого страховщика (перестраховщика).</w:t>
      </w:r>
      <w:r>
        <w:rPr>
          <w:rFonts w:hint="default" w:ascii="Times New Roman" w:hAnsi="Times New Roman"/>
          <w:b w:val="false"/>
          <w:i w:val="false"/>
          <w:color w:val="000000"/>
          <w:sz w:val="24"/>
        </w:rPr>
        <w:t>
</w:t>
      </w:r>
    </w:p>
    <w:bookmarkEnd w:id="2255"/>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395">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396">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254"/>
    <w:bookmarkStart w:name="1987258132" w:id="2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Объектами перестрахования могут быть имущественные интересы перестрахователя, связанные с риском осуществления страховой выплаты по заключенному им в качестве страховщика (перестраховщика) договору страхования (перестрахования).</w:t>
      </w:r>
    </w:p>
    <w:bookmarkEnd w:id="2256"/>
    <w:bookmarkStart w:name="1987258133" w:id="2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подлежат перестрахованию противоправные имущественные интересы перестрахователя.</w:t>
      </w:r>
    </w:p>
    <w:bookmarkEnd w:id="2257"/>
    <w:bookmarkStart w:name="1987258134" w:id="2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Договоры перестрахования, объектом которых выступают противоправные имущественные интересы перестрахователя либо в которых отсутствует объект перестрахования, являются ничтожными.</w:t>
      </w:r>
    </w:p>
    <w:bookmarkEnd w:id="2258"/>
    <w:bookmarkStart w:name="448371790" w:id="2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Страховщик, заключивший с перестраховщиком договор перестрахования (перестрахователь), остается ответственным перед страхователем в полном объеме в соответствии с заключенным с ним договором страхования.</w:t>
      </w:r>
    </w:p>
    <w:bookmarkEnd w:id="2259"/>
    <w:bookmarkStart w:name="448371791" w:id="2260"/>
    <w:bookmarkStart w:name="448371791" w:id="22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Условия перестрахования определяются </w:t>
      </w:r>
      <w:hyperlink r:id="rId139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актами Республики Казахстан и договором перестрахования между перестрахователем и перестраховщиком.</w:t>
      </w:r>
      <w:r>
        <w:rPr>
          <w:rFonts w:hint="default" w:ascii="Times New Roman" w:hAnsi="Times New Roman"/>
          <w:b w:val="false"/>
          <w:i w:val="false"/>
          <w:color w:val="000000"/>
          <w:sz w:val="24"/>
        </w:rPr>
        <w:t>
</w:t>
      </w:r>
    </w:p>
    <w:bookmarkEnd w:id="2261"/>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398">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г. № 483-II (см. редакцию от </w:t>
      </w:r>
      <w:hyperlink r:id="rId1399">
        <w:r>
          <w:rPr>
            <w:rFonts w:hint="default" w:ascii="Times New Roman" w:hAnsi="Times New Roman"/>
            <w:b w:val="false"/>
            <w:i/>
            <w:color w:val="007fcc"/>
            <w:sz w:val="24"/>
            <w:u w:val="single"/>
          </w:rPr>
          <w:t>09.07.2003</w:t>
        </w:r>
      </w:hyperlink>
      <w:r>
        <w:rPr>
          <w:rFonts w:hint="default" w:ascii="Times New Roman" w:hAnsi="Times New Roman"/>
          <w:b w:val="false"/>
          <w:i/>
          <w:color w:val="ff0000"/>
          <w:sz w:val="24"/>
        </w:rPr>
        <w:t xml:space="preserve"> г.) (изменение вводится в действие с 01.01.2004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400">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401">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402">
        <w:r>
          <w:rPr>
            <w:rFonts w:hint="default" w:ascii="Times New Roman" w:hAnsi="Times New Roman"/>
            <w:b w:val="false"/>
            <w:i/>
            <w:color w:val="007fcc"/>
            <w:sz w:val="24"/>
            <w:u w:val="single"/>
          </w:rPr>
          <w:t>27.04.2015</w:t>
        </w:r>
      </w:hyperlink>
      <w:r>
        <w:rPr>
          <w:rFonts w:hint="default" w:ascii="Times New Roman" w:hAnsi="Times New Roman"/>
          <w:b w:val="false"/>
          <w:i/>
          <w:color w:val="ff0000"/>
          <w:sz w:val="24"/>
        </w:rPr>
        <w:t xml:space="preserve">г. № 311-V (см. редакцию от </w:t>
      </w:r>
      <w:hyperlink r:id="rId1403">
        <w:r>
          <w:rPr>
            <w:rFonts w:hint="default" w:ascii="Times New Roman" w:hAnsi="Times New Roman"/>
            <w:b w:val="false"/>
            <w:i/>
            <w:color w:val="007fcc"/>
            <w:sz w:val="24"/>
            <w:u w:val="single"/>
          </w:rPr>
          <w:t>22.04.2015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29.04.2015 г. № 79 (2795)</w:t>
      </w:r>
    </w:p>
    <w:bookmarkEnd w:id="2260"/>
    <w:bookmarkStart w:name="448371793" w:id="2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 перестрахования должен отвечать требованиям, предъявляемым настоящим Кодексом к договору страхования. Договор исламского перестрахования должен отвечать требованиям, предъявляемым настоящим Кодексом к договору исламского страхования. При этом страховщик по основному договору страхования (договору исламского страхования) в договоре перестрахования (договоре исламского перестрахования) считается страхователем.</w:t>
      </w:r>
    </w:p>
    <w:bookmarkEnd w:id="2262"/>
    <w:bookmarkStart w:name="448371794" w:id="2263"/>
    <w:bookmarkStart w:name="448371794" w:id="22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Пункт исключен (см. сноску)</w:t>
      </w:r>
      <w:r>
        <w:rPr>
          <w:rFonts w:hint="default" w:ascii="Times New Roman" w:hAnsi="Times New Roman"/>
          <w:b w:val="false"/>
          <w:i w:val="false"/>
          <w:color w:val="000000"/>
          <w:sz w:val="24"/>
        </w:rPr>
        <w:t>
</w:t>
      </w:r>
    </w:p>
    <w:bookmarkEnd w:id="2264"/>
    <w:p>
      <w:pPr>
        <w:spacing w:before="0" w:after="0" w:line="240"/>
        <w:ind w:left="0"/>
        <w:jc w:val="both"/>
      </w:pPr>
      <w:r>
        <w:rPr>
          <w:rFonts w:hint="default" w:ascii="Times New Roman" w:hAnsi="Times New Roman"/>
          <w:b w:val="false"/>
          <w:i/>
          <w:color w:val="ff0000"/>
          <w:sz w:val="24"/>
        </w:rPr>
        <w:t xml:space="preserve">Пункт 4 исключен в соответствии с Законом РК от </w:t>
      </w:r>
      <w:hyperlink r:id="rId1404">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405">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263"/>
    <w:bookmarkStart w:name="448371795" w:id="2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Допускается последовательное заключение двух или нескольких договоров перестрахования.</w:t>
      </w:r>
    </w:p>
    <w:bookmarkEnd w:id="2265"/>
    <w:bookmarkStart w:name="448371796" w:id="2266"/>
    <w:bookmarkStart w:name="448371796" w:id="2267"/>
    <w:p>
      <w:pPr>
        <w:spacing w:before="0" w:after="0" w:line="240"/>
        <w:ind w:left="0"/>
        <w:jc w:val="both"/>
      </w:pPr>
      <w:r>
        <w:rPr>
          <w:rFonts w:hint="default" w:ascii="Times New Roman" w:hAnsi="Times New Roman"/>
          <w:b/>
          <w:i w:val="false"/>
          <w:color w:val="000000"/>
          <w:sz w:val="24"/>
        </w:rPr>
        <w:t>Статья 825. Форма договора страхования</w:t>
      </w:r>
      <w:r>
        <w:rPr>
          <w:rFonts w:hint="default" w:ascii="Times New Roman" w:hAnsi="Times New Roman"/>
          <w:b/>
          <w:i w:val="false"/>
          <w:color w:val="000000"/>
          <w:sz w:val="24"/>
        </w:rPr>
        <w:t>
</w:t>
      </w:r>
    </w:p>
    <w:bookmarkEnd w:id="2267"/>
    <w:p>
      <w:pPr>
        <w:spacing w:before="0" w:after="0" w:line="240"/>
        <w:ind w:left="0"/>
        <w:jc w:val="both"/>
      </w:pPr>
      <w:r>
        <w:rPr>
          <w:rFonts w:hint="default" w:ascii="Times New Roman" w:hAnsi="Times New Roman"/>
          <w:b/>
          <w:i/>
          <w:color w:val="ff0000"/>
          <w:sz w:val="24"/>
        </w:rPr>
        <w:t xml:space="preserve">Статья 825 изменена Законом РК от </w:t>
      </w:r>
      <w:hyperlink r:id="rId1406">
        <w:r>
          <w:rPr>
            <w:rFonts w:hint="default" w:ascii="Times New Roman" w:hAnsi="Times New Roman"/>
            <w:b/>
            <w:i/>
            <w:color w:val="007fcc"/>
            <w:sz w:val="24"/>
            <w:u w:val="single"/>
          </w:rPr>
          <w:t>18.12.2000</w:t>
        </w:r>
      </w:hyperlink>
      <w:r>
        <w:rPr>
          <w:rFonts w:hint="default" w:ascii="Times New Roman" w:hAnsi="Times New Roman"/>
          <w:b/>
          <w:i/>
          <w:color w:val="ff0000"/>
          <w:sz w:val="24"/>
        </w:rPr>
        <w:t xml:space="preserve"> г. № 128-II (см. редакцию от </w:t>
      </w:r>
      <w:hyperlink r:id="rId1407">
        <w:r>
          <w:rPr>
            <w:rFonts w:hint="default" w:ascii="Times New Roman" w:hAnsi="Times New Roman"/>
            <w:b/>
            <w:i/>
            <w:color w:val="007fcc"/>
            <w:sz w:val="24"/>
            <w:u w:val="single"/>
          </w:rPr>
          <w:t>05.07.2000</w:t>
        </w:r>
      </w:hyperlink>
      <w:r>
        <w:rPr>
          <w:rFonts w:hint="default" w:ascii="Times New Roman" w:hAnsi="Times New Roman"/>
          <w:b/>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i/>
          <w:color w:val="ff0000"/>
          <w:sz w:val="24"/>
        </w:rPr>
        <w:t xml:space="preserve">Статья 825 изменена Законом РК от </w:t>
      </w:r>
      <w:hyperlink r:id="rId1408">
        <w:r>
          <w:rPr>
            <w:rFonts w:hint="default" w:ascii="Times New Roman" w:hAnsi="Times New Roman"/>
            <w:b/>
            <w:i/>
            <w:color w:val="007fcc"/>
            <w:sz w:val="24"/>
            <w:u w:val="single"/>
          </w:rPr>
          <w:t>01.07.2003</w:t>
        </w:r>
      </w:hyperlink>
      <w:r>
        <w:rPr>
          <w:rFonts w:hint="default" w:ascii="Times New Roman" w:hAnsi="Times New Roman"/>
          <w:b/>
          <w:i/>
          <w:color w:val="ff0000"/>
          <w:sz w:val="24"/>
        </w:rPr>
        <w:t xml:space="preserve"> г. № 445-II (см. редакцию от </w:t>
      </w:r>
      <w:hyperlink r:id="rId1409">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w:t>
      </w:r>
    </w:p>
    <w:p>
      <w:pPr>
        <w:spacing w:before="0" w:after="0" w:line="240"/>
        <w:ind w:left="0"/>
        <w:jc w:val="both"/>
      </w:pPr>
      <w:r>
        <w:rPr>
          <w:rFonts w:hint="default" w:ascii="Times New Roman" w:hAnsi="Times New Roman"/>
          <w:b/>
          <w:i/>
          <w:color w:val="ff0000"/>
          <w:sz w:val="24"/>
        </w:rPr>
        <w:t xml:space="preserve">Подпункт 3 исключен в соответствии с Законом РК от </w:t>
      </w:r>
      <w:hyperlink r:id="rId1410">
        <w:r>
          <w:rPr>
            <w:rFonts w:hint="default" w:ascii="Times New Roman" w:hAnsi="Times New Roman"/>
            <w:b/>
            <w:i/>
            <w:color w:val="007fcc"/>
            <w:sz w:val="24"/>
            <w:u w:val="single"/>
          </w:rPr>
          <w:t>10.07.2003</w:t>
        </w:r>
      </w:hyperlink>
      <w:r>
        <w:rPr>
          <w:rFonts w:hint="default" w:ascii="Times New Roman" w:hAnsi="Times New Roman"/>
          <w:b/>
          <w:i/>
          <w:color w:val="ff0000"/>
          <w:sz w:val="24"/>
        </w:rPr>
        <w:t xml:space="preserve"> г. № 483-II (см. редакцию от </w:t>
      </w:r>
      <w:hyperlink r:id="rId1411">
        <w:r>
          <w:rPr>
            <w:rFonts w:hint="default" w:ascii="Times New Roman" w:hAnsi="Times New Roman"/>
            <w:b/>
            <w:i/>
            <w:color w:val="007fcc"/>
            <w:sz w:val="24"/>
            <w:u w:val="single"/>
          </w:rPr>
          <w:t>09.07.2003</w:t>
        </w:r>
      </w:hyperlink>
      <w:r>
        <w:rPr>
          <w:rFonts w:hint="default" w:ascii="Times New Roman" w:hAnsi="Times New Roman"/>
          <w:b/>
          <w:i/>
          <w:color w:val="ff0000"/>
          <w:sz w:val="24"/>
        </w:rPr>
        <w:t xml:space="preserve"> г.) (изменение вводится в действие с 01.01.2004 г.)</w:t>
      </w:r>
    </w:p>
    <w:p>
      <w:pPr>
        <w:spacing w:before="0" w:after="0" w:line="240"/>
        <w:ind w:left="0"/>
        <w:jc w:val="both"/>
      </w:pPr>
      <w:r>
        <w:rPr>
          <w:rFonts w:hint="default" w:ascii="Times New Roman" w:hAnsi="Times New Roman"/>
          <w:b/>
          <w:i/>
          <w:color w:val="ff0000"/>
          <w:sz w:val="24"/>
        </w:rPr>
        <w:t xml:space="preserve">Статья 825 изменена Законом РК от </w:t>
      </w:r>
      <w:hyperlink r:id="rId1412">
        <w:r>
          <w:rPr>
            <w:rFonts w:hint="default" w:ascii="Times New Roman" w:hAnsi="Times New Roman"/>
            <w:b/>
            <w:i/>
            <w:color w:val="007fcc"/>
            <w:sz w:val="24"/>
            <w:u w:val="single"/>
          </w:rPr>
          <w:t>20.02.2006</w:t>
        </w:r>
      </w:hyperlink>
      <w:r>
        <w:rPr>
          <w:rFonts w:hint="default" w:ascii="Times New Roman" w:hAnsi="Times New Roman"/>
          <w:b/>
          <w:i/>
          <w:color w:val="ff0000"/>
          <w:sz w:val="24"/>
        </w:rPr>
        <w:t xml:space="preserve"> г. № 128-III (см. редакцию от </w:t>
      </w:r>
      <w:hyperlink r:id="rId1413">
        <w:r>
          <w:rPr>
            <w:rFonts w:hint="default" w:ascii="Times New Roman" w:hAnsi="Times New Roman"/>
            <w:b/>
            <w:i/>
            <w:color w:val="007fcc"/>
            <w:sz w:val="24"/>
            <w:u w:val="single"/>
          </w:rPr>
          <w:t>23.12.2005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28.02.2006 г.</w:t>
      </w:r>
    </w:p>
    <w:p>
      <w:pPr>
        <w:spacing w:before="0" w:after="0" w:line="240"/>
        <w:ind w:left="0"/>
        <w:jc w:val="both"/>
      </w:pPr>
      <w:r>
        <w:rPr>
          <w:rFonts w:hint="default" w:ascii="Times New Roman" w:hAnsi="Times New Roman"/>
          <w:b/>
          <w:i/>
          <w:color w:val="ff0000"/>
          <w:sz w:val="24"/>
        </w:rPr>
        <w:t xml:space="preserve">Статья 825 изменена Закона РК от </w:t>
      </w:r>
      <w:hyperlink r:id="rId1414">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1415">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01.03.2017 г. № 42 (28421)</w:t>
      </w:r>
    </w:p>
    <w:p>
      <w:pPr>
        <w:spacing w:before="0" w:after="0" w:line="240"/>
        <w:ind w:left="0"/>
        <w:jc w:val="both"/>
      </w:pPr>
      <w:r>
        <w:rPr>
          <w:rFonts w:hint="default" w:ascii="Times New Roman" w:hAnsi="Times New Roman"/>
          <w:b/>
          <w:i/>
          <w:color w:val="ff0000"/>
          <w:sz w:val="24"/>
        </w:rPr>
        <w:t xml:space="preserve">Статья 825 изложена в новой редакции Закона РК от </w:t>
      </w:r>
      <w:hyperlink r:id="rId1416">
        <w:r>
          <w:rPr>
            <w:rFonts w:hint="default" w:ascii="Times New Roman" w:hAnsi="Times New Roman"/>
            <w:b/>
            <w:i/>
            <w:color w:val="007fcc"/>
            <w:sz w:val="24"/>
            <w:u w:val="single"/>
          </w:rPr>
          <w:t>02.07.2018</w:t>
        </w:r>
      </w:hyperlink>
      <w:r>
        <w:rPr>
          <w:rFonts w:hint="default" w:ascii="Times New Roman" w:hAnsi="Times New Roman"/>
          <w:b/>
          <w:i/>
          <w:color w:val="ff0000"/>
          <w:sz w:val="24"/>
        </w:rPr>
        <w:t xml:space="preserve"> г. № 166-VI (см. редакцию от </w:t>
      </w:r>
      <w:hyperlink r:id="rId1417">
        <w:r>
          <w:rPr>
            <w:rFonts w:hint="default" w:ascii="Times New Roman" w:hAnsi="Times New Roman"/>
            <w:b/>
            <w:i/>
            <w:color w:val="007fcc"/>
            <w:sz w:val="24"/>
            <w:u w:val="single"/>
          </w:rPr>
          <w:t>20.06.2018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04.07.2018 г.</w:t>
      </w:r>
    </w:p>
    <w:bookmarkEnd w:id="2266"/>
    <w:bookmarkStart w:name="448371797" w:id="22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страхования заключается в письменной форме путем:</w:t>
      </w:r>
    </w:p>
    <w:bookmarkEnd w:id="2268"/>
    <w:bookmarkStart w:name="448371799" w:id="2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составления сторонами договора страхования;</w:t>
      </w:r>
    </w:p>
    <w:bookmarkEnd w:id="2269"/>
    <w:bookmarkStart w:name="448371801" w:id="2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присоединения страхователя к типовым условиям страхования, предусмотренным законодательными актами Республики Казахстан, либо правилам страхования, разработанным страховщиком в одностороннем порядке (договор присоединения), и оформления страховщиком страхователю </w:t>
      </w:r>
      <w:hyperlink r:id="rId1418">
        <w:r>
          <w:rPr>
            <w:rFonts w:hint="default" w:ascii="Times New Roman" w:hAnsi="Times New Roman"/>
            <w:b w:val="false"/>
            <w:i w:val="false"/>
            <w:color w:val="007fcc"/>
            <w:sz w:val="24"/>
            <w:u w:val="single"/>
          </w:rPr>
          <w:t>страхового полиса</w:t>
        </w:r>
      </w:hyperlink>
      <w:r>
        <w:rPr>
          <w:rFonts w:hint="default" w:ascii="Times New Roman" w:hAnsi="Times New Roman"/>
          <w:b w:val="false"/>
          <w:i w:val="false"/>
          <w:color w:val="000000"/>
          <w:sz w:val="24"/>
        </w:rPr>
        <w:t>.</w:t>
      </w:r>
    </w:p>
    <w:bookmarkEnd w:id="2270"/>
    <w:bookmarkStart w:name="448371807" w:id="2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Форма договора по </w:t>
      </w:r>
      <w:hyperlink r:id="rId1419">
        <w:r>
          <w:rPr>
            <w:rFonts w:hint="default" w:ascii="Times New Roman" w:hAnsi="Times New Roman"/>
            <w:b w:val="false"/>
            <w:i w:val="false"/>
            <w:color w:val="007fcc"/>
            <w:sz w:val="24"/>
            <w:u w:val="single"/>
          </w:rPr>
          <w:t>обязательному страхованию</w:t>
        </w:r>
      </w:hyperlink>
      <w:r>
        <w:rPr>
          <w:rFonts w:hint="default" w:ascii="Times New Roman" w:hAnsi="Times New Roman"/>
          <w:b w:val="false"/>
          <w:i w:val="false"/>
          <w:color w:val="000000"/>
          <w:sz w:val="24"/>
        </w:rPr>
        <w:t xml:space="preserve"> устанавливается отдельными </w:t>
      </w:r>
      <w:hyperlink r:id="rId1420">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421">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w:t>
      </w:r>
      <w:hyperlink r:id="rId1422">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1423">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 xml:space="preserve">, регулирующими обязательные виды </w:t>
      </w:r>
      <w:hyperlink r:id="rId1424">
        <w:r>
          <w:rPr>
            <w:rFonts w:hint="default" w:ascii="Times New Roman" w:hAnsi="Times New Roman"/>
            <w:b w:val="false"/>
            <w:i w:val="false"/>
            <w:color w:val="007fcc"/>
            <w:sz w:val="24"/>
            <w:u w:val="single"/>
          </w:rPr>
          <w:t>страхования</w:t>
        </w:r>
      </w:hyperlink>
      <w:r>
        <w:rPr>
          <w:rFonts w:hint="default" w:ascii="Times New Roman" w:hAnsi="Times New Roman"/>
          <w:b w:val="false"/>
          <w:i w:val="false"/>
          <w:color w:val="000000"/>
          <w:sz w:val="24"/>
        </w:rPr>
        <w:t>, по вмененному страхованию - соглашением сторон с соблюдением минимальных условий, предусмотренных законодательными актами Республики Казахстан, а по добровольному страхованию - страховщиком либо соглашением сторон.</w:t>
      </w:r>
    </w:p>
    <w:bookmarkEnd w:id="2271"/>
    <w:bookmarkStart w:name="1987258139" w:id="2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заключении договора страхования страховщик вправе применять договоры, разработанные по видам страхования в соответствии с типовыми условиями или правилами страхования.</w:t>
      </w:r>
    </w:p>
    <w:bookmarkEnd w:id="2272"/>
    <w:bookmarkStart w:name="448371808" w:id="2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Несоблюдение письменной формы договора страхования влечет его ничтожность.</w:t>
      </w:r>
    </w:p>
    <w:bookmarkEnd w:id="2273"/>
    <w:bookmarkStart w:name="448371810" w:id="2274"/>
    <w:bookmarkStart w:name="448371810" w:id="2275"/>
    <w:p>
      <w:pPr>
        <w:spacing w:before="0" w:after="0" w:line="240"/>
        <w:ind w:left="0"/>
        <w:jc w:val="both"/>
      </w:pPr>
      <w:r>
        <w:rPr>
          <w:rFonts w:hint="default" w:ascii="Times New Roman" w:hAnsi="Times New Roman"/>
          <w:b/>
          <w:i w:val="false"/>
          <w:color w:val="000000"/>
          <w:sz w:val="24"/>
        </w:rPr>
        <w:t>Статья 825-1. Правила страхования</w:t>
      </w:r>
      <w:r>
        <w:rPr>
          <w:rFonts w:hint="default" w:ascii="Times New Roman" w:hAnsi="Times New Roman"/>
          <w:b/>
          <w:i w:val="false"/>
          <w:color w:val="000000"/>
          <w:sz w:val="24"/>
        </w:rPr>
        <w:t>
</w:t>
      </w:r>
    </w:p>
    <w:bookmarkEnd w:id="2275"/>
    <w:p>
      <w:pPr>
        <w:spacing w:before="0" w:after="0" w:line="240"/>
        <w:ind w:left="0"/>
        <w:jc w:val="both"/>
      </w:pPr>
      <w:r>
        <w:rPr>
          <w:rFonts w:hint="default" w:ascii="Times New Roman" w:hAnsi="Times New Roman"/>
          <w:b/>
          <w:i/>
          <w:color w:val="ff0000"/>
          <w:sz w:val="24"/>
        </w:rPr>
        <w:t xml:space="preserve">Настоящий Кодекс дополнен статьей 825-1 в соответствии с Законом РК от </w:t>
      </w:r>
      <w:hyperlink r:id="rId1425">
        <w:r>
          <w:rPr>
            <w:rFonts w:hint="default" w:ascii="Times New Roman" w:hAnsi="Times New Roman"/>
            <w:b/>
            <w:i/>
            <w:color w:val="007fcc"/>
            <w:sz w:val="24"/>
            <w:u w:val="single"/>
          </w:rPr>
          <w:t>18.12.2000</w:t>
        </w:r>
      </w:hyperlink>
      <w:r>
        <w:rPr>
          <w:rFonts w:hint="default" w:ascii="Times New Roman" w:hAnsi="Times New Roman"/>
          <w:b/>
          <w:i/>
          <w:color w:val="ff0000"/>
          <w:sz w:val="24"/>
        </w:rPr>
        <w:t xml:space="preserve"> г. № 128-II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23.12.2000 г.</w:t>
      </w:r>
    </w:p>
    <w:bookmarkEnd w:id="2274"/>
    <w:bookmarkStart w:name="448371812" w:id="2276"/>
    <w:bookmarkStart w:name="448371812" w:id="22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Правила страхования разрабатываются страховщиком по каждому виду страхования и должны соответствовать требованиям настоящей статьи.</w:t>
      </w:r>
      <w:r>
        <w:rPr>
          <w:rFonts w:hint="default" w:ascii="Times New Roman" w:hAnsi="Times New Roman"/>
          <w:b w:val="false"/>
          <w:i w:val="false"/>
          <w:color w:val="000000"/>
          <w:sz w:val="24"/>
        </w:rPr>
        <w:t>
</w:t>
      </w:r>
    </w:p>
    <w:bookmarkEnd w:id="2277"/>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426">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г. № 483-II (см. редакцию от </w:t>
      </w:r>
      <w:hyperlink r:id="rId1427">
        <w:r>
          <w:rPr>
            <w:rFonts w:hint="default" w:ascii="Times New Roman" w:hAnsi="Times New Roman"/>
            <w:b w:val="false"/>
            <w:i/>
            <w:color w:val="007fcc"/>
            <w:sz w:val="24"/>
            <w:u w:val="single"/>
          </w:rPr>
          <w:t>09.07.2003</w:t>
        </w:r>
      </w:hyperlink>
      <w:r>
        <w:rPr>
          <w:rFonts w:hint="default" w:ascii="Times New Roman" w:hAnsi="Times New Roman"/>
          <w:b w:val="false"/>
          <w:i/>
          <w:color w:val="ff0000"/>
          <w:sz w:val="24"/>
        </w:rPr>
        <w:t xml:space="preserve"> г.) (изменение вводится в действие с 01.01.2004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428">
        <w:r>
          <w:rPr>
            <w:rFonts w:hint="default" w:ascii="Times New Roman" w:hAnsi="Times New Roman"/>
            <w:b w:val="false"/>
            <w:i/>
            <w:color w:val="007fcc"/>
            <w:sz w:val="24"/>
            <w:u w:val="single"/>
          </w:rPr>
          <w:t>30.12.2009</w:t>
        </w:r>
      </w:hyperlink>
      <w:r>
        <w:rPr>
          <w:rFonts w:hint="default" w:ascii="Times New Roman" w:hAnsi="Times New Roman"/>
          <w:b w:val="false"/>
          <w:i/>
          <w:color w:val="ff0000"/>
          <w:sz w:val="24"/>
        </w:rPr>
        <w:t xml:space="preserve"> г. № 234-IV (см. редакцию от </w:t>
      </w:r>
      <w:hyperlink r:id="rId1429">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09.02.2010 г.</w:t>
      </w:r>
    </w:p>
    <w:bookmarkEnd w:id="2276"/>
    <w:bookmarkStart w:name="448371813" w:id="2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Правила страхования должны содержать:</w:t>
      </w:r>
    </w:p>
    <w:bookmarkEnd w:id="2278"/>
    <w:bookmarkStart w:name="448371814" w:id="2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перечень объектов страхования;</w:t>
      </w:r>
    </w:p>
    <w:bookmarkEnd w:id="2279"/>
    <w:bookmarkStart w:name="448371815" w:id="2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порядок определения страховых сумм;</w:t>
      </w:r>
    </w:p>
    <w:bookmarkEnd w:id="2280"/>
    <w:bookmarkStart w:name="448371817" w:id="2281"/>
    <w:bookmarkStart w:name="448371817" w:id="22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перечень страховых случаев;</w:t>
      </w:r>
      <w:r>
        <w:rPr>
          <w:rFonts w:hint="default" w:ascii="Times New Roman" w:hAnsi="Times New Roman"/>
          <w:b w:val="false"/>
          <w:i w:val="false"/>
          <w:color w:val="000000"/>
          <w:sz w:val="24"/>
        </w:rPr>
        <w:t>
</w:t>
      </w:r>
    </w:p>
    <w:bookmarkEnd w:id="2282"/>
    <w:p>
      <w:pPr>
        <w:spacing w:before="0" w:after="0" w:line="240"/>
        <w:ind w:left="0"/>
        <w:jc w:val="both"/>
      </w:pPr>
      <w:r>
        <w:rPr>
          <w:rFonts w:hint="default" w:ascii="Times New Roman" w:hAnsi="Times New Roman"/>
          <w:b w:val="false"/>
          <w:i/>
          <w:color w:val="ff0000"/>
          <w:sz w:val="24"/>
        </w:rPr>
        <w:t xml:space="preserve">Подпункт 3 изменен Законом РК от </w:t>
      </w:r>
      <w:hyperlink r:id="rId1430">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431">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bookmarkEnd w:id="2281"/>
    <w:bookmarkStart w:name="448371818" w:id="2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исключение из страховых случаев и ограничение страхования;</w:t>
      </w:r>
    </w:p>
    <w:bookmarkEnd w:id="2283"/>
    <w:bookmarkStart w:name="448371819" w:id="2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срок и место действия договора страхования;</w:t>
      </w:r>
    </w:p>
    <w:bookmarkEnd w:id="2284"/>
    <w:bookmarkStart w:name="448371820" w:id="2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порядок заключения договора страхования;</w:t>
      </w:r>
    </w:p>
    <w:bookmarkEnd w:id="2285"/>
    <w:bookmarkStart w:name="448371821" w:id="2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права и обязанности сторон;</w:t>
      </w:r>
    </w:p>
    <w:bookmarkEnd w:id="2286"/>
    <w:bookmarkStart w:name="448371822" w:id="2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действия страхователя при наступлении страхового случая;</w:t>
      </w:r>
    </w:p>
    <w:bookmarkEnd w:id="2287"/>
    <w:bookmarkStart w:name="448371823" w:id="2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перечень документов, подтверждающих наступление страхового случая и размер убытков;</w:t>
      </w:r>
    </w:p>
    <w:bookmarkEnd w:id="2288"/>
    <w:bookmarkStart w:name="448371824" w:id="2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порядок и условия осуществления страховых выплат;</w:t>
      </w:r>
    </w:p>
    <w:bookmarkEnd w:id="2289"/>
    <w:bookmarkStart w:name="448371826" w:id="2290"/>
    <w:bookmarkStart w:name="448371826" w:id="22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срок уведомления страхователя или застрахованного о недостающих документах, необходимых для осуществления страховой выплаты;</w:t>
      </w:r>
      <w:r>
        <w:rPr>
          <w:rFonts w:hint="default" w:ascii="Times New Roman" w:hAnsi="Times New Roman"/>
          <w:b w:val="false"/>
          <w:i w:val="false"/>
          <w:color w:val="000000"/>
          <w:sz w:val="24"/>
        </w:rPr>
        <w:t>
</w:t>
      </w:r>
    </w:p>
    <w:bookmarkEnd w:id="2291"/>
    <w:p>
      <w:pPr>
        <w:spacing w:before="0" w:after="0" w:line="240"/>
        <w:ind w:left="0"/>
        <w:jc w:val="both"/>
      </w:pPr>
      <w:r>
        <w:rPr>
          <w:rFonts w:hint="default" w:ascii="Times New Roman" w:hAnsi="Times New Roman"/>
          <w:b w:val="false"/>
          <w:i/>
          <w:color w:val="ff0000"/>
          <w:sz w:val="24"/>
        </w:rPr>
        <w:t xml:space="preserve">Пункт 2 дополнен подпунктом 10-1 в соответствии с Законом РК от </w:t>
      </w:r>
      <w:hyperlink r:id="rId1432">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 338-IV (подлежит введению в действие по истечении 10 (десяти) календарных дней после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27.07.2010 г.</w:t>
      </w:r>
    </w:p>
    <w:bookmarkEnd w:id="2290"/>
    <w:bookmarkStart w:name="448371827" w:id="22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срок принятия решения о страховой выплате или отказе в страховой выплате;</w:t>
      </w:r>
    </w:p>
    <w:bookmarkEnd w:id="2292"/>
    <w:bookmarkStart w:name="448371828" w:id="2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условия прекращения договора страхования;</w:t>
      </w:r>
    </w:p>
    <w:bookmarkEnd w:id="2293"/>
    <w:bookmarkStart w:name="448371829" w:id="2294"/>
    <w:bookmarkStart w:name="448371829" w:id="22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порядок разрешения споров, в том числе особенности урегулирования споров по обязательному страхованию;</w:t>
      </w:r>
      <w:r>
        <w:rPr>
          <w:rFonts w:hint="default" w:ascii="Times New Roman" w:hAnsi="Times New Roman"/>
          <w:b w:val="false"/>
          <w:i w:val="false"/>
          <w:color w:val="000000"/>
          <w:sz w:val="24"/>
        </w:rPr>
        <w:t>
</w:t>
      </w:r>
    </w:p>
    <w:bookmarkEnd w:id="2295"/>
    <w:p>
      <w:pPr>
        <w:spacing w:before="0" w:after="0" w:line="240"/>
        <w:ind w:left="0"/>
        <w:jc w:val="both"/>
      </w:pPr>
      <w:r>
        <w:rPr>
          <w:rFonts w:hint="default" w:ascii="Times New Roman" w:hAnsi="Times New Roman"/>
          <w:b w:val="false"/>
          <w:i/>
          <w:color w:val="ff0000"/>
          <w:sz w:val="24"/>
        </w:rPr>
        <w:t xml:space="preserve">Подпункт 13 изложен в новой редакции Закона РК от </w:t>
      </w:r>
      <w:hyperlink r:id="rId1433">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434">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294"/>
    <w:bookmarkStart w:name="448371831" w:id="2296"/>
    <w:bookmarkStart w:name="448371831" w:id="22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подпункт исключен (см. сноску);</w:t>
      </w:r>
      <w:r>
        <w:rPr>
          <w:rFonts w:hint="default" w:ascii="Times New Roman" w:hAnsi="Times New Roman"/>
          <w:b w:val="false"/>
          <w:i w:val="false"/>
          <w:color w:val="000000"/>
          <w:sz w:val="24"/>
        </w:rPr>
        <w:t>
</w:t>
      </w:r>
    </w:p>
    <w:bookmarkEnd w:id="2297"/>
    <w:p>
      <w:pPr>
        <w:spacing w:before="0" w:after="0" w:line="240"/>
        <w:ind w:left="0"/>
        <w:jc w:val="both"/>
      </w:pPr>
      <w:r>
        <w:rPr>
          <w:rFonts w:hint="default" w:ascii="Times New Roman" w:hAnsi="Times New Roman"/>
          <w:b w:val="false"/>
          <w:i/>
          <w:color w:val="ff0000"/>
          <w:sz w:val="24"/>
        </w:rPr>
        <w:t xml:space="preserve">Подпункт 14 исключен в соответствии с Законом РК от </w:t>
      </w:r>
      <w:hyperlink r:id="rId1435">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436">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bookmarkEnd w:id="2296"/>
    <w:bookmarkStart w:name="448371833" w:id="2298"/>
    <w:bookmarkStart w:name="448371833" w:id="22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дополнительные условия.</w:t>
      </w:r>
      <w:r>
        <w:rPr>
          <w:rFonts w:hint="default" w:ascii="Times New Roman" w:hAnsi="Times New Roman"/>
          <w:b w:val="false"/>
          <w:i w:val="false"/>
          <w:color w:val="000000"/>
          <w:sz w:val="24"/>
        </w:rPr>
        <w:t>
</w:t>
      </w:r>
    </w:p>
    <w:bookmarkEnd w:id="2299"/>
    <w:p>
      <w:pPr>
        <w:spacing w:before="0" w:after="0" w:line="240"/>
        <w:ind w:left="0"/>
        <w:jc w:val="both"/>
      </w:pPr>
      <w:r>
        <w:rPr>
          <w:rFonts w:hint="default" w:ascii="Times New Roman" w:hAnsi="Times New Roman"/>
          <w:b w:val="false"/>
          <w:i/>
          <w:color w:val="ff0000"/>
          <w:sz w:val="24"/>
        </w:rPr>
        <w:t xml:space="preserve">Подпункт 15 изменен Законом РК от </w:t>
      </w:r>
      <w:hyperlink r:id="rId1437">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438">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bookmarkEnd w:id="2298"/>
    <w:bookmarkStart w:name="448371835" w:id="2300"/>
    <w:bookmarkStart w:name="448371835" w:id="23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rPr>
          <w:rFonts w:hint="default" w:ascii="Times New Roman" w:hAnsi="Times New Roman"/>
          <w:b w:val="false"/>
          <w:i w:val="false"/>
          <w:color w:val="000000"/>
          <w:sz w:val="24"/>
        </w:rPr>
        <w:t>
</w:t>
      </w:r>
    </w:p>
    <w:bookmarkEnd w:id="2301"/>
    <w:p>
      <w:pPr>
        <w:spacing w:before="0" w:after="0" w:line="240"/>
        <w:ind w:left="0"/>
        <w:jc w:val="both"/>
      </w:pPr>
      <w:r>
        <w:rPr>
          <w:rFonts w:hint="default" w:ascii="Times New Roman" w:hAnsi="Times New Roman"/>
          <w:b w:val="false"/>
          <w:i/>
          <w:color w:val="ff0000"/>
          <w:sz w:val="24"/>
        </w:rPr>
        <w:t xml:space="preserve">Пункт 3 исключен в соответствии с Законом РК от </w:t>
      </w:r>
      <w:hyperlink r:id="rId1439">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г. № 483-II (см. редакцию от </w:t>
      </w:r>
      <w:hyperlink r:id="rId1440">
        <w:r>
          <w:rPr>
            <w:rFonts w:hint="default" w:ascii="Times New Roman" w:hAnsi="Times New Roman"/>
            <w:b w:val="false"/>
            <w:i/>
            <w:color w:val="007fcc"/>
            <w:sz w:val="24"/>
            <w:u w:val="single"/>
          </w:rPr>
          <w:t>09.07.2003</w:t>
        </w:r>
      </w:hyperlink>
      <w:r>
        <w:rPr>
          <w:rFonts w:hint="default" w:ascii="Times New Roman" w:hAnsi="Times New Roman"/>
          <w:b w:val="false"/>
          <w:i/>
          <w:color w:val="ff0000"/>
          <w:sz w:val="24"/>
        </w:rPr>
        <w:t xml:space="preserve"> г.) (изменение вводится в действие с 01.01.2004 г.)</w:t>
      </w:r>
    </w:p>
    <w:bookmarkEnd w:id="2300"/>
    <w:bookmarkStart w:name="448371837" w:id="2302"/>
    <w:bookmarkStart w:name="448371837" w:id="23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соглашению между страхователем и страховщиком на основании правил страхования могут быть заключены договоры страхования, предусматривающие изменение, исключение отдельных положений правил страхования, а также дополнительные условия, определяемые при заключении договора страхования.</w:t>
      </w:r>
      <w:r>
        <w:rPr>
          <w:rFonts w:hint="default" w:ascii="Times New Roman" w:hAnsi="Times New Roman"/>
          <w:b w:val="false"/>
          <w:i w:val="false"/>
          <w:color w:val="000000"/>
          <w:sz w:val="24"/>
        </w:rPr>
        <w:t>
</w:t>
      </w:r>
    </w:p>
    <w:bookmarkEnd w:id="2303"/>
    <w:p>
      <w:pPr>
        <w:spacing w:before="0" w:after="0" w:line="240"/>
        <w:ind w:left="0"/>
        <w:jc w:val="both"/>
      </w:pPr>
      <w:r>
        <w:rPr>
          <w:rFonts w:hint="default" w:ascii="Times New Roman" w:hAnsi="Times New Roman"/>
          <w:b w:val="false"/>
          <w:i/>
          <w:color w:val="ff0000"/>
          <w:sz w:val="24"/>
        </w:rPr>
        <w:t xml:space="preserve">Пункт 4 изменен Законом РК 30.12.2009 г. № 234-IV (см. редакцию от </w:t>
      </w:r>
      <w:hyperlink r:id="rId1441">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09.02.2010 г.</w:t>
      </w:r>
    </w:p>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1442">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443">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302"/>
    <w:bookmarkStart w:name="1987259176" w:id="2304"/>
    <w:bookmarkStart w:name="1987259176" w:id="23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Условия, содержащиеся в правилах страхования и не включенные в текст договора страхования, обязательны для сторон, если в договоре прямо указывается на применение таких правил и сами правила изложены в договоре либо приложены к нему. В последнем случае предоставление страхователю правил страхования при заключении договора должно быть удостоверено сторонами в договоре.</w:t>
      </w:r>
      <w:r>
        <w:rPr>
          <w:rFonts w:hint="default" w:ascii="Times New Roman" w:hAnsi="Times New Roman"/>
          <w:b w:val="false"/>
          <w:i w:val="false"/>
          <w:color w:val="000000"/>
          <w:sz w:val="24"/>
        </w:rPr>
        <w:t>
</w:t>
      </w:r>
    </w:p>
    <w:bookmarkEnd w:id="2305"/>
    <w:p>
      <w:pPr>
        <w:spacing w:before="0" w:after="0" w:line="240"/>
        <w:ind w:left="0"/>
        <w:jc w:val="both"/>
      </w:pPr>
      <w:r>
        <w:rPr>
          <w:rFonts w:hint="default" w:ascii="Times New Roman" w:hAnsi="Times New Roman"/>
          <w:b w:val="false"/>
          <w:i/>
          <w:color w:val="ff0000"/>
          <w:sz w:val="24"/>
        </w:rPr>
        <w:t xml:space="preserve">Статья 825-1 дополнена пунктом 4-1 в соответствии с Законом РК от </w:t>
      </w:r>
      <w:hyperlink r:id="rId1444">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304"/>
    <w:bookmarkStart w:name="448371839" w:id="2306"/>
    <w:bookmarkStart w:name="448371839" w:id="23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 сноску).</w:t>
      </w:r>
      <w:r>
        <w:rPr>
          <w:rFonts w:hint="default" w:ascii="Times New Roman" w:hAnsi="Times New Roman"/>
          <w:b w:val="false"/>
          <w:i w:val="false"/>
          <w:color w:val="000000"/>
          <w:sz w:val="24"/>
        </w:rPr>
        <w:t>
</w:t>
      </w:r>
    </w:p>
    <w:bookmarkEnd w:id="2307"/>
    <w:p>
      <w:pPr>
        <w:spacing w:before="0" w:after="0" w:line="240"/>
        <w:ind w:left="0"/>
        <w:jc w:val="both"/>
      </w:pPr>
      <w:r>
        <w:rPr>
          <w:rFonts w:hint="default" w:ascii="Times New Roman" w:hAnsi="Times New Roman"/>
          <w:b w:val="false"/>
          <w:i/>
          <w:color w:val="ff0000"/>
          <w:sz w:val="24"/>
        </w:rPr>
        <w:t xml:space="preserve">Пункт 5 исключен в соответствии с Законом РК 30.12.2009 г. № 234-IV (см. редакцию от </w:t>
      </w:r>
      <w:hyperlink r:id="rId1445">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09.02.2010 г.</w:t>
      </w:r>
    </w:p>
    <w:bookmarkEnd w:id="2306"/>
    <w:bookmarkStart w:name="448371840" w:id="2308"/>
    <w:p>
      <w:pPr>
        <w:spacing w:before="120" w:after="120" w:line="240"/>
        <w:ind w:left="0"/>
        <w:jc w:val="both"/>
      </w:pPr>
      <w:r>
        <w:rPr>
          <w:rFonts w:hint="default" w:ascii="Times New Roman" w:hAnsi="Times New Roman"/>
          <w:b/>
          <w:i w:val="false"/>
          <w:color w:val="000000"/>
          <w:sz w:val="24"/>
        </w:rPr>
        <w:t>Статья 826. Содержание договора страхования</w:t>
      </w:r>
    </w:p>
    <w:bookmarkEnd w:id="2308"/>
    <w:bookmarkStart w:name="448371841" w:id="2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страхования должен содержать:</w:t>
      </w:r>
    </w:p>
    <w:bookmarkEnd w:id="2309"/>
    <w:bookmarkStart w:name="448371842" w:id="2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наименование, место нахождения и банковские реквизиты страховщика;</w:t>
      </w:r>
    </w:p>
    <w:bookmarkEnd w:id="2310"/>
    <w:bookmarkStart w:name="448371844" w:id="2311"/>
    <w:bookmarkStart w:name="448371844" w:id="23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фамилию, имя, отчество (если оно указано в документе, удостоверяющем личность) и местожительства страхователя (если им является физическое лицо) или его наименование, место нахождения и банковские реквизиты (если им является юридическое лицо);</w:t>
      </w:r>
      <w:r>
        <w:rPr>
          <w:rFonts w:hint="default" w:ascii="Times New Roman" w:hAnsi="Times New Roman"/>
          <w:b w:val="false"/>
          <w:i w:val="false"/>
          <w:color w:val="000000"/>
          <w:sz w:val="24"/>
        </w:rPr>
        <w:t>
</w:t>
      </w:r>
    </w:p>
    <w:bookmarkEnd w:id="2312"/>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1446">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447">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1448">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449">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311"/>
    <w:bookmarkStart w:name="1987259178" w:id="2313"/>
    <w:bookmarkStart w:name="1987259178" w:id="23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фамилию, имя, отчество (если оно указано в документе, удостоверяющем личность), контактный номер телефона и индивидуальный идентификационный номер страхового агента (если им является физическое лицо-резидент Республики Казахстан) или наименование, место нахождения, контактный номер телефона и бизнес-идентификационный номер страхового агента (если им является юридическое лицо-резидент Республики Казахстан);</w:t>
      </w:r>
      <w:r>
        <w:rPr>
          <w:rFonts w:hint="default" w:ascii="Times New Roman" w:hAnsi="Times New Roman"/>
          <w:b w:val="false"/>
          <w:i w:val="false"/>
          <w:color w:val="000000"/>
          <w:sz w:val="24"/>
        </w:rPr>
        <w:t>
</w:t>
      </w:r>
    </w:p>
    <w:bookmarkEnd w:id="2314"/>
    <w:p>
      <w:pPr>
        <w:spacing w:before="0" w:after="0" w:line="240"/>
        <w:ind w:left="0"/>
        <w:jc w:val="both"/>
      </w:pPr>
      <w:r>
        <w:rPr>
          <w:rFonts w:hint="default" w:ascii="Times New Roman" w:hAnsi="Times New Roman"/>
          <w:b w:val="false"/>
          <w:i/>
          <w:color w:val="ff0000"/>
          <w:sz w:val="24"/>
        </w:rPr>
        <w:t xml:space="preserve">Пункт 1 дополнен подпунктом 2-1 в соответствии с Законом РК от </w:t>
      </w:r>
      <w:hyperlink r:id="rId1450">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313"/>
    <w:bookmarkStart w:name="448371845" w:id="2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указание объекта страхования;</w:t>
      </w:r>
    </w:p>
    <w:bookmarkEnd w:id="2315"/>
    <w:bookmarkStart w:name="448371846" w:id="2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указание страхового случая;</w:t>
      </w:r>
    </w:p>
    <w:bookmarkEnd w:id="2316"/>
    <w:bookmarkStart w:name="448371848" w:id="2317"/>
    <w:bookmarkStart w:name="448371848" w:id="23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размеры страховой суммы (за исключением договоров аннуитетного страхования и договоров страхования, предусматривающих условие участия страхователя в инвестициях), порядок и сроки осуществления страховой выплаты;</w:t>
      </w:r>
      <w:r>
        <w:rPr>
          <w:rFonts w:hint="default" w:ascii="Times New Roman" w:hAnsi="Times New Roman"/>
          <w:b w:val="false"/>
          <w:i w:val="false"/>
          <w:color w:val="000000"/>
          <w:sz w:val="24"/>
        </w:rPr>
        <w:t>
</w:t>
      </w:r>
    </w:p>
    <w:bookmarkEnd w:id="2318"/>
    <w:p>
      <w:pPr>
        <w:spacing w:before="0" w:after="0" w:line="240"/>
        <w:ind w:left="0"/>
        <w:jc w:val="both"/>
      </w:pPr>
      <w:r>
        <w:rPr>
          <w:rFonts w:hint="default" w:ascii="Times New Roman" w:hAnsi="Times New Roman"/>
          <w:b w:val="false"/>
          <w:i/>
          <w:color w:val="ff0000"/>
          <w:sz w:val="24"/>
        </w:rPr>
        <w:t xml:space="preserve">Подпункт 5 изменен Законом РК от </w:t>
      </w:r>
      <w:hyperlink r:id="rId1451">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452">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Подпункт 5 изменен Законом РК от </w:t>
      </w:r>
      <w:hyperlink r:id="rId1453">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 338-IV (см. редакцию от </w:t>
      </w:r>
      <w:hyperlink r:id="rId1454">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27.07.2010 г.</w:t>
      </w:r>
    </w:p>
    <w:p>
      <w:pPr>
        <w:spacing w:before="0" w:after="0" w:line="240"/>
        <w:ind w:left="0"/>
        <w:jc w:val="both"/>
      </w:pPr>
      <w:r>
        <w:rPr>
          <w:rFonts w:hint="default" w:ascii="Times New Roman" w:hAnsi="Times New Roman"/>
          <w:b w:val="false"/>
          <w:i/>
          <w:color w:val="ff0000"/>
          <w:sz w:val="24"/>
        </w:rPr>
        <w:t xml:space="preserve">Подпункт 5 изложен в новой редакции Закона РК от </w:t>
      </w:r>
      <w:hyperlink r:id="rId1455">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456">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317"/>
    <w:bookmarkStart w:name="448371850" w:id="2319"/>
    <w:bookmarkStart w:name="448371850" w:id="23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размер страховой премии, порядок и сроки их уплаты;</w:t>
      </w:r>
      <w:r>
        <w:rPr>
          <w:rFonts w:hint="default" w:ascii="Times New Roman" w:hAnsi="Times New Roman"/>
          <w:b w:val="false"/>
          <w:i w:val="false"/>
          <w:color w:val="000000"/>
          <w:sz w:val="24"/>
        </w:rPr>
        <w:t>
</w:t>
      </w:r>
    </w:p>
    <w:bookmarkEnd w:id="2320"/>
    <w:p>
      <w:pPr>
        <w:spacing w:before="0" w:after="0" w:line="240"/>
        <w:ind w:left="0"/>
        <w:jc w:val="both"/>
      </w:pPr>
      <w:r>
        <w:rPr>
          <w:rFonts w:hint="default" w:ascii="Times New Roman" w:hAnsi="Times New Roman"/>
          <w:b w:val="false"/>
          <w:i/>
          <w:color w:val="ff0000"/>
          <w:sz w:val="24"/>
        </w:rPr>
        <w:t xml:space="preserve">Подпункт 6 изменен Законом РК от </w:t>
      </w:r>
      <w:hyperlink r:id="rId1457">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458">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319"/>
    <w:bookmarkStart w:name="613170686" w:id="2321"/>
    <w:bookmarkStart w:name="613170686" w:id="23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размер вознаграждения страховщика за управление исламским страховым фондом, условия и порядок его уплаты (при заключении договора исламского страхования);</w:t>
      </w:r>
      <w:r>
        <w:rPr>
          <w:rFonts w:hint="default" w:ascii="Times New Roman" w:hAnsi="Times New Roman"/>
          <w:b w:val="false"/>
          <w:i w:val="false"/>
          <w:color w:val="000000"/>
          <w:sz w:val="24"/>
        </w:rPr>
        <w:t>
</w:t>
      </w:r>
    </w:p>
    <w:bookmarkEnd w:id="2322"/>
    <w:p>
      <w:pPr>
        <w:spacing w:before="0" w:after="0" w:line="240"/>
        <w:ind w:left="0"/>
        <w:jc w:val="both"/>
      </w:pPr>
      <w:r>
        <w:rPr>
          <w:rFonts w:hint="default" w:ascii="Times New Roman" w:hAnsi="Times New Roman"/>
          <w:b w:val="false"/>
          <w:i/>
          <w:color w:val="ff0000"/>
          <w:sz w:val="24"/>
        </w:rPr>
        <w:t xml:space="preserve">Пункт 1 дополнен подпунктом 6-1 в соответствии с Законом РК от </w:t>
      </w:r>
      <w:hyperlink r:id="rId1459">
        <w:r>
          <w:rPr>
            <w:rFonts w:hint="default" w:ascii="Times New Roman" w:hAnsi="Times New Roman"/>
            <w:b w:val="false"/>
            <w:i/>
            <w:color w:val="007fcc"/>
            <w:sz w:val="24"/>
            <w:u w:val="single"/>
          </w:rPr>
          <w:t>27.04.2015</w:t>
        </w:r>
      </w:hyperlink>
      <w:r>
        <w:rPr>
          <w:rFonts w:hint="default" w:ascii="Times New Roman" w:hAnsi="Times New Roman"/>
          <w:b w:val="false"/>
          <w:i/>
          <w:color w:val="ff0000"/>
          <w:sz w:val="24"/>
        </w:rPr>
        <w:t xml:space="preserve"> г. № 311-V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29.04.2015 г. № 79 (2795)</w:t>
      </w:r>
    </w:p>
    <w:bookmarkEnd w:id="2321"/>
    <w:bookmarkStart w:name="1987259180" w:id="2323"/>
    <w:bookmarkStart w:name="1987259180" w:id="23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6-2) указание о наличии или отсутствии комиссионного вознаграждения, причитающегося страховому агенту;</w:t>
      </w:r>
      <w:r>
        <w:rPr>
          <w:rFonts w:hint="default" w:ascii="Times New Roman" w:hAnsi="Times New Roman"/>
          <w:b w:val="false"/>
          <w:i w:val="false"/>
          <w:color w:val="000000"/>
          <w:sz w:val="24"/>
        </w:rPr>
        <w:t>
</w:t>
      </w:r>
    </w:p>
    <w:bookmarkEnd w:id="2324"/>
    <w:p>
      <w:pPr>
        <w:spacing w:before="0" w:after="0" w:line="240"/>
        <w:ind w:left="0"/>
        <w:jc w:val="both"/>
      </w:pPr>
      <w:r>
        <w:rPr>
          <w:rFonts w:hint="default" w:ascii="Times New Roman" w:hAnsi="Times New Roman"/>
          <w:b w:val="false"/>
          <w:i/>
          <w:color w:val="ff0000"/>
          <w:sz w:val="24"/>
        </w:rPr>
        <w:t xml:space="preserve">Пункт 1 дополнен подпунктом 6-2 в соответствии с Законом РК от </w:t>
      </w:r>
      <w:hyperlink r:id="rId1460">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323"/>
    <w:bookmarkStart w:name="448371852" w:id="2325"/>
    <w:bookmarkStart w:name="448371852" w:id="23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дату заключения и срок действия договора;</w:t>
      </w:r>
      <w:r>
        <w:rPr>
          <w:rFonts w:hint="default" w:ascii="Times New Roman" w:hAnsi="Times New Roman"/>
          <w:b w:val="false"/>
          <w:i w:val="false"/>
          <w:color w:val="000000"/>
          <w:sz w:val="24"/>
        </w:rPr>
        <w:t>
</w:t>
      </w:r>
    </w:p>
    <w:bookmarkEnd w:id="2326"/>
    <w:p>
      <w:pPr>
        <w:spacing w:before="0" w:after="0" w:line="240"/>
        <w:ind w:left="0"/>
        <w:jc w:val="both"/>
      </w:pPr>
      <w:r>
        <w:rPr>
          <w:rFonts w:hint="default" w:ascii="Times New Roman" w:hAnsi="Times New Roman"/>
          <w:b w:val="false"/>
          <w:i/>
          <w:color w:val="ff0000"/>
          <w:sz w:val="24"/>
        </w:rPr>
        <w:t xml:space="preserve">Подпункт 7 изменен Законом РК от </w:t>
      </w:r>
      <w:hyperlink r:id="rId1461">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462">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325"/>
    <w:bookmarkStart w:name="448371853" w:id="2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указания о застрахованном и выгодоприобретателе, если они являются участниками страхового отношения;</w:t>
      </w:r>
    </w:p>
    <w:bookmarkEnd w:id="2327"/>
    <w:bookmarkStart w:name="448371855" w:id="2328"/>
    <w:bookmarkStart w:name="448371855" w:id="23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номер, серию договора (страхового полиса);</w:t>
      </w:r>
      <w:r>
        <w:rPr>
          <w:rFonts w:hint="default" w:ascii="Times New Roman" w:hAnsi="Times New Roman"/>
          <w:b w:val="false"/>
          <w:i w:val="false"/>
          <w:color w:val="000000"/>
          <w:sz w:val="24"/>
        </w:rPr>
        <w:t>
</w:t>
      </w:r>
    </w:p>
    <w:bookmarkEnd w:id="2329"/>
    <w:p>
      <w:pPr>
        <w:spacing w:before="0" w:after="0" w:line="240"/>
        <w:ind w:left="0"/>
        <w:jc w:val="both"/>
      </w:pPr>
      <w:r>
        <w:rPr>
          <w:rFonts w:hint="default" w:ascii="Times New Roman" w:hAnsi="Times New Roman"/>
          <w:b w:val="false"/>
          <w:i/>
          <w:color w:val="ff0000"/>
          <w:sz w:val="24"/>
        </w:rPr>
        <w:t xml:space="preserve">Пункт 1 дополнен подпунктом 9 в соответствии с Законом РК от </w:t>
      </w:r>
      <w:hyperlink r:id="rId1463">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328"/>
    <w:bookmarkStart w:name="448371857" w:id="2330"/>
    <w:bookmarkStart w:name="448371857" w:id="23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случаи и порядок внесения изменений в условия договора;</w:t>
      </w:r>
      <w:r>
        <w:rPr>
          <w:rFonts w:hint="default" w:ascii="Times New Roman" w:hAnsi="Times New Roman"/>
          <w:b w:val="false"/>
          <w:i w:val="false"/>
          <w:color w:val="000000"/>
          <w:sz w:val="24"/>
        </w:rPr>
        <w:t>
</w:t>
      </w:r>
    </w:p>
    <w:bookmarkEnd w:id="2331"/>
    <w:p>
      <w:pPr>
        <w:spacing w:before="0" w:after="0" w:line="240"/>
        <w:ind w:left="0"/>
        <w:jc w:val="both"/>
      </w:pPr>
      <w:r>
        <w:rPr>
          <w:rFonts w:hint="default" w:ascii="Times New Roman" w:hAnsi="Times New Roman"/>
          <w:b w:val="false"/>
          <w:i/>
          <w:color w:val="ff0000"/>
          <w:sz w:val="24"/>
        </w:rPr>
        <w:t xml:space="preserve">Пункт 1 дополнен подпунктом 10 в соответствии с Законом РК от </w:t>
      </w:r>
      <w:hyperlink r:id="rId1464">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330"/>
    <w:bookmarkStart w:name="1987259182" w:id="2332"/>
    <w:bookmarkStart w:name="1987259182" w:id="23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10-1) обязанность страхователя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в период действия договора имущественного страхования (пункт 1 статьи 834 настоящего Кодекса);</w:t>
      </w:r>
      <w:r>
        <w:rPr>
          <w:rFonts w:hint="default" w:ascii="Times New Roman" w:hAnsi="Times New Roman"/>
          <w:b w:val="false"/>
          <w:i w:val="false"/>
          <w:color w:val="000000"/>
          <w:sz w:val="24"/>
        </w:rPr>
        <w:t>
</w:t>
      </w:r>
    </w:p>
    <w:bookmarkEnd w:id="2333"/>
    <w:p>
      <w:pPr>
        <w:spacing w:before="0" w:after="0" w:line="240"/>
        <w:ind w:left="0"/>
        <w:jc w:val="both"/>
      </w:pPr>
      <w:r>
        <w:rPr>
          <w:rFonts w:hint="default" w:ascii="Times New Roman" w:hAnsi="Times New Roman"/>
          <w:b w:val="false"/>
          <w:i/>
          <w:color w:val="ff0000"/>
          <w:sz w:val="24"/>
        </w:rPr>
        <w:t xml:space="preserve">Пункт 1 дополнен подпунктом 10-1 в соответствии с Законом РК от </w:t>
      </w:r>
      <w:hyperlink r:id="rId1465">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332"/>
    <w:bookmarkStart w:name="448371859" w:id="2334"/>
    <w:bookmarkStart w:name="448371859" w:id="23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условия выплаты и размер выкупной суммы (для накопительного страхования, за исключением договоров страхования, предусматривающих условие участия страхователя в инвестициях);</w:t>
      </w:r>
      <w:r>
        <w:rPr>
          <w:rFonts w:hint="default" w:ascii="Times New Roman" w:hAnsi="Times New Roman"/>
          <w:b w:val="false"/>
          <w:i w:val="false"/>
          <w:color w:val="000000"/>
          <w:sz w:val="24"/>
        </w:rPr>
        <w:t>
</w:t>
      </w:r>
    </w:p>
    <w:bookmarkEnd w:id="2335"/>
    <w:p>
      <w:pPr>
        <w:spacing w:before="0" w:after="0" w:line="240"/>
        <w:ind w:left="0"/>
        <w:jc w:val="both"/>
      </w:pPr>
      <w:r>
        <w:rPr>
          <w:rFonts w:hint="default" w:ascii="Times New Roman" w:hAnsi="Times New Roman"/>
          <w:b w:val="false"/>
          <w:i/>
          <w:color w:val="ff0000"/>
          <w:sz w:val="24"/>
        </w:rPr>
        <w:t xml:space="preserve">Пункт 1 дополнен подпунктом 11 в соответствии с Законом РК от </w:t>
      </w:r>
      <w:hyperlink r:id="rId1466">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Подпункт 11 изложен в новой редакции Закона РК от </w:t>
      </w:r>
      <w:hyperlink r:id="rId1467">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468">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334"/>
    <w:bookmarkStart w:name="448371861" w:id="2336"/>
    <w:bookmarkStart w:name="448371861" w:id="23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11-1) сроки уведомления страхователя или застрахованного о недостающих документах, необходимых для осуществления страховой выплаты;</w:t>
      </w:r>
      <w:r>
        <w:rPr>
          <w:rFonts w:hint="default" w:ascii="Times New Roman" w:hAnsi="Times New Roman"/>
          <w:b w:val="false"/>
          <w:i w:val="false"/>
          <w:color w:val="000000"/>
          <w:sz w:val="24"/>
        </w:rPr>
        <w:t>
</w:t>
      </w:r>
    </w:p>
    <w:bookmarkEnd w:id="2337"/>
    <w:p>
      <w:pPr>
        <w:spacing w:before="0" w:after="0" w:line="240"/>
        <w:ind w:left="0"/>
        <w:jc w:val="both"/>
      </w:pPr>
      <w:r>
        <w:rPr>
          <w:rFonts w:hint="default" w:ascii="Times New Roman" w:hAnsi="Times New Roman"/>
          <w:b w:val="false"/>
          <w:i/>
          <w:color w:val="ff0000"/>
          <w:sz w:val="24"/>
        </w:rPr>
        <w:t xml:space="preserve">Пункт 1 дополнен подпунктом 11 в соответствии с Законом РК от </w:t>
      </w:r>
      <w:hyperlink r:id="rId1469">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 338-IV (подлежит введению в действие по истечении 10 (десяти) календарных дней после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27.07.2010 г.</w:t>
      </w:r>
    </w:p>
    <w:bookmarkEnd w:id="2336"/>
    <w:bookmarkStart w:name="448371863" w:id="2338"/>
    <w:bookmarkStart w:name="448371863" w:id="23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подпункт утратил силу (см. сноску)</w:t>
      </w:r>
      <w:r>
        <w:rPr>
          <w:rFonts w:hint="default" w:ascii="Times New Roman" w:hAnsi="Times New Roman"/>
          <w:b w:val="false"/>
          <w:i w:val="false"/>
          <w:color w:val="000000"/>
          <w:sz w:val="24"/>
        </w:rPr>
        <w:t>
</w:t>
      </w:r>
    </w:p>
    <w:bookmarkEnd w:id="2339"/>
    <w:p>
      <w:pPr>
        <w:spacing w:before="0" w:after="0" w:line="240"/>
        <w:ind w:left="0"/>
        <w:jc w:val="both"/>
      </w:pPr>
      <w:r>
        <w:rPr>
          <w:rFonts w:hint="default" w:ascii="Times New Roman" w:hAnsi="Times New Roman"/>
          <w:b w:val="false"/>
          <w:i/>
          <w:color w:val="ff0000"/>
          <w:sz w:val="24"/>
        </w:rPr>
        <w:t xml:space="preserve">Пункт 1 дополнен подпунктом 12 в соответствии с Законом РК от </w:t>
      </w:r>
      <w:hyperlink r:id="rId147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p>
      <w:pPr>
        <w:spacing w:before="0" w:after="0" w:line="240"/>
        <w:ind w:left="0"/>
        <w:jc w:val="both"/>
      </w:pPr>
      <w:r>
        <w:rPr>
          <w:rFonts w:hint="default" w:ascii="Times New Roman" w:hAnsi="Times New Roman"/>
          <w:b w:val="false"/>
          <w:i/>
          <w:color w:val="ff0000"/>
          <w:sz w:val="24"/>
        </w:rPr>
        <w:t xml:space="preserve">Подпункт 12 изменен Законом РК от </w:t>
      </w:r>
      <w:hyperlink r:id="rId1471">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 338-IV (см. редакцию от </w:t>
      </w:r>
      <w:hyperlink r:id="rId1472">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27.07.2010 г.</w:t>
      </w:r>
    </w:p>
    <w:p>
      <w:pPr>
        <w:spacing w:before="0" w:after="0" w:line="240"/>
        <w:ind w:left="0"/>
        <w:jc w:val="both"/>
      </w:pPr>
      <w:r>
        <w:rPr>
          <w:rFonts w:hint="default" w:ascii="Times New Roman" w:hAnsi="Times New Roman"/>
          <w:b w:val="false"/>
          <w:i/>
          <w:color w:val="ff0000"/>
          <w:sz w:val="24"/>
        </w:rPr>
        <w:t xml:space="preserve">Подпункт 12 изменен Законом РК от </w:t>
      </w:r>
      <w:hyperlink r:id="rId1473">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538-IV (см. редакцию от </w:t>
      </w:r>
      <w:hyperlink r:id="rId1474">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(изменение вводится в действие с 01.01.2012 г.) (изменение действует до 01.01.2013 г.)</w:t>
      </w:r>
    </w:p>
    <w:p>
      <w:pPr>
        <w:spacing w:before="0" w:after="0" w:line="240"/>
        <w:ind w:left="0"/>
        <w:jc w:val="both"/>
      </w:pPr>
      <w:r>
        <w:rPr>
          <w:rFonts w:hint="default" w:ascii="Times New Roman" w:hAnsi="Times New Roman"/>
          <w:b w:val="false"/>
          <w:i/>
          <w:color w:val="ff0000"/>
          <w:sz w:val="24"/>
        </w:rPr>
        <w:t xml:space="preserve">Подпункт 12 утратил силу Законом РК от </w:t>
      </w:r>
      <w:hyperlink r:id="rId1475">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538-IV (см. редакцию от </w:t>
      </w:r>
      <w:hyperlink r:id="rId1476">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(изменение вводится в действие с 01.01.2013 г.)</w:t>
      </w:r>
    </w:p>
    <w:bookmarkEnd w:id="2338"/>
    <w:bookmarkStart w:name="448371865" w:id="2340"/>
    <w:bookmarkStart w:name="448371865" w:id="23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подпункт утратил силу (см. сноску)</w:t>
      </w:r>
      <w:r>
        <w:rPr>
          <w:rFonts w:hint="default" w:ascii="Times New Roman" w:hAnsi="Times New Roman"/>
          <w:b w:val="false"/>
          <w:i w:val="false"/>
          <w:color w:val="000000"/>
          <w:sz w:val="24"/>
        </w:rPr>
        <w:t>
</w:t>
      </w:r>
    </w:p>
    <w:bookmarkEnd w:id="2341"/>
    <w:p>
      <w:pPr>
        <w:spacing w:before="0" w:after="0" w:line="240"/>
        <w:ind w:left="0"/>
        <w:jc w:val="both"/>
      </w:pPr>
      <w:r>
        <w:rPr>
          <w:rFonts w:hint="default" w:ascii="Times New Roman" w:hAnsi="Times New Roman"/>
          <w:b w:val="false"/>
          <w:i/>
          <w:color w:val="ff0000"/>
          <w:sz w:val="24"/>
        </w:rPr>
        <w:t xml:space="preserve">Пункт 1 дополнен подпунктом 13 в соответствии с Законом РК от </w:t>
      </w:r>
      <w:hyperlink r:id="rId1477">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p>
      <w:pPr>
        <w:spacing w:before="0" w:after="0" w:line="240"/>
        <w:ind w:left="0"/>
        <w:jc w:val="both"/>
      </w:pPr>
      <w:r>
        <w:rPr>
          <w:rFonts w:hint="default" w:ascii="Times New Roman" w:hAnsi="Times New Roman"/>
          <w:b w:val="false"/>
          <w:i/>
          <w:color w:val="ff0000"/>
          <w:sz w:val="24"/>
        </w:rPr>
        <w:t xml:space="preserve">Подпункт 13 изменен Законом РК от </w:t>
      </w:r>
      <w:hyperlink r:id="rId1478">
        <w:r>
          <w:rPr>
            <w:rFonts w:hint="default" w:ascii="Times New Roman" w:hAnsi="Times New Roman"/>
            <w:b w:val="false"/>
            <w:i/>
            <w:color w:val="007fcc"/>
            <w:sz w:val="24"/>
            <w:u w:val="single"/>
          </w:rPr>
          <w:t>30.12.2009</w:t>
        </w:r>
      </w:hyperlink>
      <w:r>
        <w:rPr>
          <w:rFonts w:hint="default" w:ascii="Times New Roman" w:hAnsi="Times New Roman"/>
          <w:b w:val="false"/>
          <w:i/>
          <w:color w:val="ff0000"/>
          <w:sz w:val="24"/>
        </w:rPr>
        <w:t xml:space="preserve"> г. № 234-IV (см. редакцию от </w:t>
      </w:r>
      <w:hyperlink r:id="rId1479">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09.02.2010 г.</w:t>
      </w:r>
    </w:p>
    <w:p>
      <w:pPr>
        <w:spacing w:before="0" w:after="0" w:line="240"/>
        <w:ind w:left="0"/>
        <w:jc w:val="both"/>
      </w:pPr>
      <w:r>
        <w:rPr>
          <w:rFonts w:hint="default" w:ascii="Times New Roman" w:hAnsi="Times New Roman"/>
          <w:b w:val="false"/>
          <w:i/>
          <w:color w:val="ff0000"/>
          <w:sz w:val="24"/>
        </w:rPr>
        <w:t xml:space="preserve">Подпункт 13 изменен Законом РК от </w:t>
      </w:r>
      <w:hyperlink r:id="rId1480">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 338-IV (см. редакцию от </w:t>
      </w:r>
      <w:hyperlink r:id="rId1481">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27.07.2010 г.</w:t>
      </w:r>
    </w:p>
    <w:p>
      <w:pPr>
        <w:spacing w:before="0" w:after="0" w:line="240"/>
        <w:ind w:left="0"/>
        <w:jc w:val="both"/>
      </w:pPr>
      <w:r>
        <w:rPr>
          <w:rFonts w:hint="default" w:ascii="Times New Roman" w:hAnsi="Times New Roman"/>
          <w:b w:val="false"/>
          <w:i/>
          <w:color w:val="ff0000"/>
          <w:sz w:val="24"/>
        </w:rPr>
        <w:t xml:space="preserve">Подпункт 13 изменен Законом РК от </w:t>
      </w:r>
      <w:hyperlink r:id="rId1482">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538-IV (см. редакцию от </w:t>
      </w:r>
      <w:hyperlink r:id="rId1483">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(изменение вводится в действие с 01.01.2012 г.) (изменение действует до 01.01.2013 г.)</w:t>
      </w:r>
    </w:p>
    <w:p>
      <w:pPr>
        <w:spacing w:before="0" w:after="0" w:line="240"/>
        <w:ind w:left="0"/>
        <w:jc w:val="both"/>
      </w:pPr>
      <w:r>
        <w:rPr>
          <w:rFonts w:hint="default" w:ascii="Times New Roman" w:hAnsi="Times New Roman"/>
          <w:b w:val="false"/>
          <w:i/>
          <w:color w:val="ff0000"/>
          <w:sz w:val="24"/>
        </w:rPr>
        <w:t xml:space="preserve">Подпункт 13 утратил силу Законом РК от </w:t>
      </w:r>
      <w:hyperlink r:id="rId1484">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538-IV (см. редакцию от </w:t>
      </w:r>
      <w:hyperlink r:id="rId1485">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(изменение вводится в действие с 01.01.2013 г.)</w:t>
      </w:r>
    </w:p>
    <w:bookmarkEnd w:id="2340"/>
    <w:bookmarkStart w:name="448371867" w:id="2342"/>
    <w:bookmarkStart w:name="448371867" w:id="23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вид валюты страховой суммы, страховой выплаты и страховой премии;</w:t>
      </w:r>
      <w:r>
        <w:rPr>
          <w:rFonts w:hint="default" w:ascii="Times New Roman" w:hAnsi="Times New Roman"/>
          <w:b w:val="false"/>
          <w:i w:val="false"/>
          <w:color w:val="000000"/>
          <w:sz w:val="24"/>
        </w:rPr>
        <w:t>
</w:t>
      </w:r>
    </w:p>
    <w:bookmarkEnd w:id="2343"/>
    <w:p>
      <w:pPr>
        <w:spacing w:before="0" w:after="0" w:line="240"/>
        <w:ind w:left="0"/>
        <w:jc w:val="both"/>
      </w:pPr>
      <w:r>
        <w:rPr>
          <w:rFonts w:hint="default" w:ascii="Times New Roman" w:hAnsi="Times New Roman"/>
          <w:b w:val="false"/>
          <w:i/>
          <w:color w:val="ff0000"/>
          <w:sz w:val="24"/>
        </w:rPr>
        <w:t xml:space="preserve">Пункт 1 дополнен подпунктом 14 в соответствии с Законом РК от </w:t>
      </w:r>
      <w:hyperlink r:id="rId1486">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2342"/>
    <w:bookmarkStart w:name="448371869" w:id="2344"/>
    <w:bookmarkStart w:name="448371869" w:id="23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указание идентификационного номера, признака резидентства и сектора экономики страхователя;</w:t>
      </w:r>
      <w:r>
        <w:rPr>
          <w:rFonts w:hint="default" w:ascii="Times New Roman" w:hAnsi="Times New Roman"/>
          <w:b w:val="false"/>
          <w:i w:val="false"/>
          <w:color w:val="000000"/>
          <w:sz w:val="24"/>
        </w:rPr>
        <w:t>
</w:t>
      </w:r>
    </w:p>
    <w:bookmarkEnd w:id="2345"/>
    <w:p>
      <w:pPr>
        <w:spacing w:before="0" w:after="0" w:line="240"/>
        <w:ind w:left="0"/>
        <w:jc w:val="both"/>
      </w:pPr>
      <w:r>
        <w:rPr>
          <w:rFonts w:hint="default" w:ascii="Times New Roman" w:hAnsi="Times New Roman"/>
          <w:b w:val="false"/>
          <w:i/>
          <w:color w:val="ff0000"/>
          <w:sz w:val="24"/>
        </w:rPr>
        <w:t xml:space="preserve">Пункт 1 дополнен подпунктом 15 Законом РК от </w:t>
      </w:r>
      <w:hyperlink r:id="rId1487">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538-IV (изменение вводится в действие с 01.01.2013 г.)</w:t>
      </w:r>
    </w:p>
    <w:bookmarkEnd w:id="2344"/>
    <w:bookmarkStart w:name="448371871" w:id="2346"/>
    <w:bookmarkStart w:name="448371871" w:id="23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указание идентификационного номера, признака резидентства и сектора экономики застрахованного (выгодоприобретателя), если он не является страхователем по договору страхования, в случае указания застрахованного (выгодоприобретателя) в договоре страхования.</w:t>
      </w:r>
      <w:r>
        <w:rPr>
          <w:rFonts w:hint="default" w:ascii="Times New Roman" w:hAnsi="Times New Roman"/>
          <w:b w:val="false"/>
          <w:i w:val="false"/>
          <w:color w:val="000000"/>
          <w:sz w:val="24"/>
        </w:rPr>
        <w:t>
</w:t>
      </w:r>
    </w:p>
    <w:bookmarkEnd w:id="2347"/>
    <w:p>
      <w:pPr>
        <w:spacing w:before="0" w:after="0" w:line="240"/>
        <w:ind w:left="0"/>
        <w:jc w:val="both"/>
      </w:pPr>
      <w:r>
        <w:rPr>
          <w:rFonts w:hint="default" w:ascii="Times New Roman" w:hAnsi="Times New Roman"/>
          <w:b w:val="false"/>
          <w:i/>
          <w:color w:val="ff0000"/>
          <w:sz w:val="24"/>
        </w:rPr>
        <w:t xml:space="preserve">Пункт 1 дополнен подпунктом 16 Законом РК от </w:t>
      </w:r>
      <w:hyperlink r:id="rId1488">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538-IV (изменение вводится в действие с 01.01.2013 г.)</w:t>
      </w:r>
    </w:p>
    <w:bookmarkEnd w:id="2346"/>
    <w:bookmarkStart w:name="448371872" w:id="2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соглашению сторон в договор могут быть включены иные условия.</w:t>
      </w:r>
    </w:p>
    <w:bookmarkEnd w:id="2348"/>
    <w:bookmarkStart w:name="448371873" w:id="2349"/>
    <w:bookmarkStart w:name="448371873" w:id="23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Франшиза - предусмотренное условиями страхования освобождение страховщика от возмещения ущерба, не превышающего определенного размера.</w:t>
      </w:r>
      <w:r>
        <w:rPr>
          <w:rFonts w:hint="default" w:ascii="Times New Roman" w:hAnsi="Times New Roman"/>
          <w:b w:val="false"/>
          <w:i w:val="false"/>
          <w:color w:val="000000"/>
          <w:sz w:val="24"/>
        </w:rPr>
        <w:t>
</w:t>
      </w:r>
    </w:p>
    <w:bookmarkEnd w:id="2350"/>
    <w:p>
      <w:pPr>
        <w:spacing w:before="0" w:after="0" w:line="240"/>
        <w:ind w:left="0"/>
        <w:jc w:val="both"/>
      </w:pPr>
      <w:r>
        <w:rPr>
          <w:rFonts w:hint="default" w:ascii="Times New Roman" w:hAnsi="Times New Roman"/>
          <w:b w:val="false"/>
          <w:i/>
          <w:color w:val="ff0000"/>
          <w:sz w:val="24"/>
        </w:rPr>
        <w:t xml:space="preserve">Статья 826 дополнена пунктом 2-1 Законом РК от </w:t>
      </w:r>
      <w:hyperlink r:id="rId1489">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(подлежит введению в действие по истечении 10 (десяти) календарных дней после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bookmarkEnd w:id="2349"/>
    <w:bookmarkStart w:name="448371874" w:id="2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Франшиза бывает условная (невычитаемая) и безусловная (вычитаемая).</w:t>
      </w:r>
    </w:p>
    <w:bookmarkEnd w:id="2351"/>
    <w:bookmarkStart w:name="448371875" w:id="2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w:t>
      </w:r>
      <w:hyperlink r:id="rId1490">
        <w:r>
          <w:rPr>
            <w:rFonts w:hint="default" w:ascii="Times New Roman" w:hAnsi="Times New Roman"/>
            <w:b w:val="false"/>
            <w:i w:val="false"/>
            <w:color w:val="007fcc"/>
            <w:sz w:val="24"/>
            <w:u w:val="single"/>
          </w:rPr>
          <w:t>условной</w:t>
        </w:r>
      </w:hyperlink>
      <w:r>
        <w:rPr>
          <w:rFonts w:hint="default" w:ascii="Times New Roman" w:hAnsi="Times New Roman"/>
          <w:b w:val="false"/>
          <w:i w:val="false"/>
          <w:color w:val="000000"/>
          <w:sz w:val="24"/>
        </w:rPr>
        <w:t xml:space="preserve"> франшизе </w:t>
      </w:r>
      <w:hyperlink r:id="rId1491">
        <w:r>
          <w:rPr>
            <w:rFonts w:hint="default" w:ascii="Times New Roman" w:hAnsi="Times New Roman"/>
            <w:b w:val="false"/>
            <w:i w:val="false"/>
            <w:color w:val="007fcc"/>
            <w:sz w:val="24"/>
            <w:u w:val="single"/>
          </w:rPr>
          <w:t>страховщик</w:t>
        </w:r>
      </w:hyperlink>
      <w:r>
        <w:rPr>
          <w:rFonts w:hint="default" w:ascii="Times New Roman" w:hAnsi="Times New Roman"/>
          <w:b w:val="false"/>
          <w:i w:val="false"/>
          <w:color w:val="000000"/>
          <w:sz w:val="24"/>
        </w:rPr>
        <w:t xml:space="preserve"> </w:t>
      </w:r>
      <w:hyperlink r:id="rId1492">
        <w:r>
          <w:rPr>
            <w:rFonts w:hint="default" w:ascii="Times New Roman" w:hAnsi="Times New Roman"/>
            <w:b w:val="false"/>
            <w:i w:val="false"/>
            <w:color w:val="007fcc"/>
            <w:sz w:val="24"/>
            <w:u w:val="single"/>
          </w:rPr>
          <w:t>освобождается</w:t>
        </w:r>
      </w:hyperlink>
      <w:r>
        <w:rPr>
          <w:rFonts w:hint="default" w:ascii="Times New Roman" w:hAnsi="Times New Roman"/>
          <w:b w:val="false"/>
          <w:i w:val="false"/>
          <w:color w:val="000000"/>
          <w:sz w:val="24"/>
        </w:rPr>
        <w:t xml:space="preserve"> от возмещения ущерба, не превышающего установленного размера франшизы, но должен возместить ущерб полностью, если его размер больше этой суммы.</w:t>
      </w:r>
    </w:p>
    <w:bookmarkEnd w:id="2352"/>
    <w:bookmarkStart w:name="448371876" w:id="2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безусловной франшизе ущерб во всех случаях возмещается за вычетом установленной суммы.</w:t>
      </w:r>
    </w:p>
    <w:bookmarkEnd w:id="2353"/>
    <w:bookmarkStart w:name="448371878" w:id="23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Франшиза устанавливается либо в процентах к страховой сумме, либо в абсолютном размере.</w:t>
      </w:r>
    </w:p>
    <w:bookmarkEnd w:id="2354"/>
    <w:bookmarkStart w:name="448371879" w:id="23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договор страхования содержит условия, ухудшающие положение страхователя по сравнению с теми, которые предусмотрены законодательными актами, действуют правила, установленные этими законодательными актами.</w:t>
      </w:r>
    </w:p>
    <w:bookmarkEnd w:id="2355"/>
    <w:bookmarkStart w:name="448371881" w:id="2356"/>
    <w:bookmarkStart w:name="448371881" w:id="23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Период ответственности перестраховщика по договору перестрахования должен соответствовать периоду ответственности страховщика по договору страхования, обязательства по которому переданы в перестрахование, если договором перестрахования не предусмотрено иное.</w:t>
      </w:r>
      <w:r>
        <w:rPr>
          <w:rFonts w:hint="default" w:ascii="Times New Roman" w:hAnsi="Times New Roman"/>
          <w:b w:val="false"/>
          <w:i w:val="false"/>
          <w:color w:val="000000"/>
          <w:sz w:val="24"/>
        </w:rPr>
        <w:t>
</w:t>
      </w:r>
    </w:p>
    <w:bookmarkEnd w:id="2357"/>
    <w:p>
      <w:pPr>
        <w:spacing w:before="0" w:after="0" w:line="240"/>
        <w:ind w:left="0"/>
        <w:jc w:val="both"/>
      </w:pPr>
      <w:r>
        <w:rPr>
          <w:rFonts w:hint="default" w:ascii="Times New Roman" w:hAnsi="Times New Roman"/>
          <w:b w:val="false"/>
          <w:i/>
          <w:color w:val="ff0000"/>
          <w:sz w:val="24"/>
        </w:rPr>
        <w:t xml:space="preserve">Статья 826 дополнена пунктом 4 в соответствии с Законом РК от </w:t>
      </w:r>
      <w:hyperlink r:id="rId1493">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356"/>
    <w:bookmarkStart w:name="448371883" w:id="2358"/>
    <w:bookmarkStart w:name="448371883" w:id="23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Ответственность за неполноту условий, подлежащих указанию в договоре страхования, несет страховщик.</w:t>
      </w:r>
      <w:r>
        <w:rPr>
          <w:rFonts w:hint="default" w:ascii="Times New Roman" w:hAnsi="Times New Roman"/>
          <w:b w:val="false"/>
          <w:i w:val="false"/>
          <w:color w:val="000000"/>
          <w:sz w:val="24"/>
        </w:rPr>
        <w:t>
</w:t>
      </w:r>
    </w:p>
    <w:bookmarkEnd w:id="2359"/>
    <w:p>
      <w:pPr>
        <w:spacing w:before="0" w:after="0" w:line="240"/>
        <w:ind w:left="0"/>
        <w:jc w:val="both"/>
      </w:pPr>
      <w:r>
        <w:rPr>
          <w:rFonts w:hint="default" w:ascii="Times New Roman" w:hAnsi="Times New Roman"/>
          <w:b w:val="false"/>
          <w:i/>
          <w:color w:val="ff0000"/>
          <w:sz w:val="24"/>
        </w:rPr>
        <w:t xml:space="preserve">Статья 826 дополнена пунктом 5 в соответствии с Законом РК от </w:t>
      </w:r>
      <w:hyperlink r:id="rId1494">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5 изменен Законом РК 30.12.2009 г. № 234-IV (см. редакцию от </w:t>
      </w:r>
      <w:hyperlink r:id="rId1495">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09.02.2010 г.</w:t>
      </w:r>
    </w:p>
    <w:bookmarkEnd w:id="2358"/>
    <w:bookmarkStart w:name="448371885" w:id="2360"/>
    <w:bookmarkStart w:name="448371885" w:id="2361"/>
    <w:p>
      <w:pPr>
        <w:spacing w:before="0" w:after="0" w:line="240"/>
        <w:ind w:left="0"/>
        <w:jc w:val="both"/>
      </w:pPr>
      <w:r>
        <w:rPr>
          <w:rFonts w:hint="default" w:ascii="Times New Roman" w:hAnsi="Times New Roman"/>
          <w:b/>
          <w:i w:val="false"/>
          <w:color w:val="000000"/>
          <w:sz w:val="24"/>
        </w:rPr>
        <w:t>Статья 826-1. Отсрочка уплаты страховой премии по договору накопительного страхования</w:t>
      </w:r>
      <w:r>
        <w:rPr>
          <w:rFonts w:hint="default" w:ascii="Times New Roman" w:hAnsi="Times New Roman"/>
          <w:b/>
          <w:i w:val="false"/>
          <w:color w:val="000000"/>
          <w:sz w:val="24"/>
        </w:rPr>
        <w:t>
</w:t>
      </w:r>
    </w:p>
    <w:bookmarkEnd w:id="2361"/>
    <w:p>
      <w:pPr>
        <w:spacing w:before="0" w:after="0" w:line="240"/>
        <w:ind w:left="0"/>
        <w:jc w:val="both"/>
      </w:pPr>
      <w:r>
        <w:rPr>
          <w:rFonts w:hint="default" w:ascii="Times New Roman" w:hAnsi="Times New Roman"/>
          <w:b/>
          <w:i/>
          <w:color w:val="ff0000"/>
          <w:sz w:val="24"/>
        </w:rPr>
        <w:t xml:space="preserve">Настоящий Кодекс дополнен статьей 826-1 в соответствии с Законом от </w:t>
      </w:r>
      <w:hyperlink r:id="rId1496">
        <w:r>
          <w:rPr>
            <w:rFonts w:hint="default" w:ascii="Times New Roman" w:hAnsi="Times New Roman"/>
            <w:b/>
            <w:i/>
            <w:color w:val="007fcc"/>
            <w:sz w:val="24"/>
            <w:u w:val="single"/>
          </w:rPr>
          <w:t>18.12.2000</w:t>
        </w:r>
      </w:hyperlink>
      <w:r>
        <w:rPr>
          <w:rFonts w:hint="default" w:ascii="Times New Roman" w:hAnsi="Times New Roman"/>
          <w:b/>
          <w:i/>
          <w:color w:val="ff0000"/>
          <w:sz w:val="24"/>
        </w:rPr>
        <w:t xml:space="preserve"> г. № 128-II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23.12.2000 г.</w:t>
      </w:r>
    </w:p>
    <w:bookmarkEnd w:id="2360"/>
    <w:bookmarkStart w:name="448371887" w:id="2362"/>
    <w:bookmarkStart w:name="448371887" w:id="23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Страховщик, не получивший страховой взнос (за исключением первого) в установленный договором накопительного страхования срок, обязан уведомить страхователя о необходимости уплаты страхового взноса.</w:t>
      </w:r>
      <w:r>
        <w:rPr>
          <w:rFonts w:hint="default" w:ascii="Times New Roman" w:hAnsi="Times New Roman"/>
          <w:b w:val="false"/>
          <w:i w:val="false"/>
          <w:color w:val="000000"/>
          <w:sz w:val="24"/>
        </w:rPr>
        <w:t>
</w:t>
      </w:r>
    </w:p>
    <w:bookmarkEnd w:id="2363"/>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497">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498">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499">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 338-IV (см. редакцию от </w:t>
      </w:r>
      <w:hyperlink r:id="rId1500">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27.07.2010 г.</w:t>
      </w:r>
    </w:p>
    <w:bookmarkEnd w:id="2362"/>
    <w:bookmarkStart w:name="448371888" w:id="2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Уведомление должно содержать:</w:t>
      </w:r>
    </w:p>
    <w:bookmarkEnd w:id="2364"/>
    <w:bookmarkStart w:name="448371889" w:id="2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период, в течение которого необходимо уплатить страховой взнос (период отсрочки страховой премии);</w:t>
      </w:r>
    </w:p>
    <w:bookmarkEnd w:id="2365"/>
    <w:bookmarkStart w:name="448371890" w:id="2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размер пени за просрочку уплаты страхового взноса;</w:t>
      </w:r>
    </w:p>
    <w:bookmarkEnd w:id="2366"/>
    <w:bookmarkStart w:name="448371891" w:id="2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право страховщика в одностороннем порядке прекратить действие договора в случае неуплаты страхового взноса в течение периода отсрочки страховой премии.</w:t>
      </w:r>
    </w:p>
    <w:bookmarkEnd w:id="2367"/>
    <w:bookmarkStart w:name="448371892" w:id="2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Период отсрочки страховой премии не может быть менее 30 календарных дней.</w:t>
      </w:r>
    </w:p>
    <w:bookmarkEnd w:id="2368"/>
    <w:bookmarkStart w:name="448371893" w:id="2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наступлении страхового случая в период отсрочки страховой премии по договору накопительного страхования страховщик обязан осуществить страховую выплату, удержав при этом сумму задолженности.</w:t>
      </w:r>
    </w:p>
    <w:bookmarkEnd w:id="2369"/>
    <w:bookmarkStart w:name="448371894" w:id="2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Уведомление о необходимости уплаты страхового взноса направляется страхователю способом, позволяющим подтвердить отправку уведомления.</w:t>
      </w:r>
    </w:p>
    <w:bookmarkEnd w:id="2370"/>
    <w:bookmarkStart w:name="448371896" w:id="2371"/>
    <w:bookmarkStart w:name="448371896" w:id="2372"/>
    <w:p>
      <w:pPr>
        <w:spacing w:before="0" w:after="0" w:line="240"/>
        <w:ind w:left="0"/>
        <w:jc w:val="both"/>
      </w:pPr>
      <w:r>
        <w:rPr>
          <w:rFonts w:hint="default" w:ascii="Times New Roman" w:hAnsi="Times New Roman"/>
          <w:b/>
          <w:i w:val="false"/>
          <w:color w:val="000000"/>
          <w:sz w:val="24"/>
        </w:rPr>
        <w:t>Статья 826-2. Восстановление действия договора накопительного страхования</w:t>
      </w:r>
      <w:r>
        <w:rPr>
          <w:rFonts w:hint="default" w:ascii="Times New Roman" w:hAnsi="Times New Roman"/>
          <w:b/>
          <w:i w:val="false"/>
          <w:color w:val="000000"/>
          <w:sz w:val="24"/>
        </w:rPr>
        <w:t>
</w:t>
      </w:r>
    </w:p>
    <w:bookmarkEnd w:id="2372"/>
    <w:p>
      <w:pPr>
        <w:spacing w:before="0" w:after="0" w:line="240"/>
        <w:ind w:left="0"/>
        <w:jc w:val="both"/>
      </w:pPr>
      <w:r>
        <w:rPr>
          <w:rFonts w:hint="default" w:ascii="Times New Roman" w:hAnsi="Times New Roman"/>
          <w:b/>
          <w:i/>
          <w:color w:val="ff0000"/>
          <w:sz w:val="24"/>
        </w:rPr>
        <w:t xml:space="preserve">Настоящий Кодекс дополнен статьей 826-2 в соответствии с Законом от </w:t>
      </w:r>
      <w:hyperlink r:id="rId1501">
        <w:r>
          <w:rPr>
            <w:rFonts w:hint="default" w:ascii="Times New Roman" w:hAnsi="Times New Roman"/>
            <w:b/>
            <w:i/>
            <w:color w:val="007fcc"/>
            <w:sz w:val="24"/>
            <w:u w:val="single"/>
          </w:rPr>
          <w:t>18.12.2000</w:t>
        </w:r>
      </w:hyperlink>
      <w:r>
        <w:rPr>
          <w:rFonts w:hint="default" w:ascii="Times New Roman" w:hAnsi="Times New Roman"/>
          <w:b/>
          <w:i/>
          <w:color w:val="ff0000"/>
          <w:sz w:val="24"/>
        </w:rPr>
        <w:t xml:space="preserve"> г. № 128-II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23.12.2000 г.</w:t>
      </w:r>
    </w:p>
    <w:bookmarkEnd w:id="2371"/>
    <w:bookmarkStart w:name="448371897" w:id="2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действие договора накопительного страхования было приостановлено или прекращено на основании неуплаты страхователем страхового взноса, страховщик обязан восстановить действие договора при уплате страхователем:</w:t>
      </w:r>
    </w:p>
    <w:bookmarkEnd w:id="2373"/>
    <w:bookmarkStart w:name="448371899" w:id="2374"/>
    <w:bookmarkStart w:name="448371899" w:id="23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подпункт исключен (см. сноску);</w:t>
      </w:r>
      <w:r>
        <w:rPr>
          <w:rFonts w:hint="default" w:ascii="Times New Roman" w:hAnsi="Times New Roman"/>
          <w:b w:val="false"/>
          <w:i w:val="false"/>
          <w:color w:val="000000"/>
          <w:sz w:val="24"/>
        </w:rPr>
        <w:t>
</w:t>
      </w:r>
    </w:p>
    <w:bookmarkEnd w:id="2375"/>
    <w:p>
      <w:pPr>
        <w:spacing w:before="0" w:after="0" w:line="240"/>
        <w:ind w:left="0"/>
        <w:jc w:val="both"/>
      </w:pPr>
      <w:r>
        <w:rPr>
          <w:rFonts w:hint="default" w:ascii="Times New Roman" w:hAnsi="Times New Roman"/>
          <w:b w:val="false"/>
          <w:i/>
          <w:color w:val="ff0000"/>
          <w:sz w:val="24"/>
        </w:rPr>
        <w:t xml:space="preserve">Подпункт 1 исключен в соответствии с Законом РК от </w:t>
      </w:r>
      <w:hyperlink r:id="rId1502">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503">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bookmarkEnd w:id="2374"/>
    <w:bookmarkStart w:name="448371900" w:id="2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просроченных страховых взносов;</w:t>
      </w:r>
    </w:p>
    <w:bookmarkEnd w:id="2376"/>
    <w:bookmarkStart w:name="448371901" w:id="2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пени за просрочку уплаты страховых взносов в размере, предусмотренном статьей </w:t>
      </w:r>
      <w:hyperlink r:id="rId1504">
        <w:r>
          <w:rPr>
            <w:rFonts w:hint="default" w:ascii="Times New Roman" w:hAnsi="Times New Roman"/>
            <w:b w:val="false"/>
            <w:i w:val="false"/>
            <w:color w:val="007fcc"/>
            <w:sz w:val="24"/>
            <w:u w:val="single"/>
          </w:rPr>
          <w:t>353</w:t>
        </w:r>
      </w:hyperlink>
      <w:r>
        <w:rPr>
          <w:rFonts w:hint="default" w:ascii="Times New Roman" w:hAnsi="Times New Roman"/>
          <w:b w:val="false"/>
          <w:i w:val="false"/>
          <w:color w:val="000000"/>
          <w:sz w:val="24"/>
        </w:rPr>
        <w:t xml:space="preserve"> настоящего Кодекса.</w:t>
      </w:r>
    </w:p>
    <w:bookmarkEnd w:id="2377"/>
    <w:bookmarkStart w:name="448371902" w:id="2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Страхователь вправе восстановить действие договора накопительного страхования в течение одного года с даты прекращения действия договора или приостановления исполнения сторонами договора своих обязательств.</w:t>
      </w:r>
    </w:p>
    <w:bookmarkEnd w:id="2378"/>
    <w:bookmarkStart w:name="448371903" w:id="2379"/>
    <w:bookmarkStart w:name="448371903" w:id="23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Страховщик вправе при восстановлении действия договора накопительного страхования провести медицинскую экспертизу состояния здоровья застрахованного лица.</w:t>
      </w:r>
      <w:r>
        <w:rPr>
          <w:rFonts w:hint="default" w:ascii="Times New Roman" w:hAnsi="Times New Roman"/>
          <w:b w:val="false"/>
          <w:i w:val="false"/>
          <w:color w:val="000000"/>
          <w:sz w:val="24"/>
        </w:rPr>
        <w:t>
</w:t>
      </w:r>
    </w:p>
    <w:bookmarkEnd w:id="2380"/>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505">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506">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bookmarkEnd w:id="2379"/>
    <w:bookmarkStart w:name="448371905" w:id="2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ухудшения состояния здоровья застрахованного лица страховщик вправе произвести перерасчет размеров страховой выплаты и (или) страховой премии. При отказе страхователя восстановить действие договора на новых условиях договор восстановлению не подлежит.</w:t>
      </w:r>
    </w:p>
    <w:bookmarkEnd w:id="2381"/>
    <w:bookmarkStart w:name="448371907" w:id="2382"/>
    <w:bookmarkStart w:name="448371907" w:id="23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Страховщик вправе отказаться от восстановления действия договора накопительного страхования, если действие такого договора было досрочно прекращено и страховщиком была выплачена выкупная сумма.</w:t>
      </w:r>
      <w:r>
        <w:rPr>
          <w:rFonts w:hint="default" w:ascii="Times New Roman" w:hAnsi="Times New Roman"/>
          <w:b w:val="false"/>
          <w:i w:val="false"/>
          <w:color w:val="000000"/>
          <w:sz w:val="24"/>
        </w:rPr>
        <w:t>
</w:t>
      </w:r>
    </w:p>
    <w:bookmarkEnd w:id="2383"/>
    <w:p>
      <w:pPr>
        <w:spacing w:before="0" w:after="0" w:line="240"/>
        <w:ind w:left="0"/>
        <w:jc w:val="both"/>
      </w:pPr>
      <w:r>
        <w:rPr>
          <w:rFonts w:hint="default" w:ascii="Times New Roman" w:hAnsi="Times New Roman"/>
          <w:b w:val="false"/>
          <w:i/>
          <w:color w:val="ff0000"/>
          <w:sz w:val="24"/>
        </w:rPr>
        <w:t xml:space="preserve">Статья 826-2 дополнена пунктом 4 в соответствии с Законом РК от </w:t>
      </w:r>
      <w:hyperlink r:id="rId1507">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bookmarkEnd w:id="2382"/>
    <w:bookmarkStart w:name="448371909" w:id="2384"/>
    <w:bookmarkStart w:name="448371909" w:id="2385"/>
    <w:p>
      <w:pPr>
        <w:spacing w:before="0" w:after="0" w:line="240"/>
        <w:ind w:left="0"/>
        <w:jc w:val="both"/>
      </w:pPr>
      <w:r>
        <w:rPr>
          <w:rFonts w:hint="default" w:ascii="Times New Roman" w:hAnsi="Times New Roman"/>
          <w:b/>
          <w:i w:val="false"/>
          <w:color w:val="000000"/>
          <w:sz w:val="24"/>
        </w:rPr>
        <w:t>Статья 826-3. Страхование по договору путем оформления генерального полиса</w:t>
      </w:r>
      <w:r>
        <w:rPr>
          <w:rFonts w:hint="default" w:ascii="Times New Roman" w:hAnsi="Times New Roman"/>
          <w:b/>
          <w:i w:val="false"/>
          <w:color w:val="000000"/>
          <w:sz w:val="24"/>
        </w:rPr>
        <w:t>
</w:t>
      </w:r>
    </w:p>
    <w:bookmarkEnd w:id="2385"/>
    <w:p>
      <w:pPr>
        <w:spacing w:before="0" w:after="0" w:line="240"/>
        <w:ind w:left="0"/>
        <w:jc w:val="both"/>
      </w:pPr>
      <w:r>
        <w:rPr>
          <w:rFonts w:hint="default" w:ascii="Times New Roman" w:hAnsi="Times New Roman"/>
          <w:b/>
          <w:i/>
          <w:color w:val="ff0000"/>
          <w:sz w:val="24"/>
        </w:rPr>
        <w:t xml:space="preserve">Настоящий Кодекс дополнен статьей 826-3 в соответствии с Законом от </w:t>
      </w:r>
      <w:hyperlink r:id="rId1508">
        <w:r>
          <w:rPr>
            <w:rFonts w:hint="default" w:ascii="Times New Roman" w:hAnsi="Times New Roman"/>
            <w:b/>
            <w:i/>
            <w:color w:val="007fcc"/>
            <w:sz w:val="24"/>
            <w:u w:val="single"/>
          </w:rPr>
          <w:t>18.12.2000</w:t>
        </w:r>
      </w:hyperlink>
      <w:r>
        <w:rPr>
          <w:rFonts w:hint="default" w:ascii="Times New Roman" w:hAnsi="Times New Roman"/>
          <w:b/>
          <w:i/>
          <w:color w:val="ff0000"/>
          <w:sz w:val="24"/>
        </w:rPr>
        <w:t xml:space="preserve"> г. № 128-II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23.12.2000 г.</w:t>
      </w:r>
    </w:p>
    <w:bookmarkEnd w:id="2384"/>
    <w:bookmarkStart w:name="448371910" w:id="2386"/>
    <w:bookmarkStart w:name="448371910" w:id="23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соглашению страхователя со страховщиком систематическое страхование разных партий однородного имущества (товаров, грузов и другого) на сходных условиях в течение определенного срока может осуществляться на основании одного договора страхования путем оформления страхователю генерального полиса.</w:t>
      </w:r>
      <w:r>
        <w:rPr>
          <w:rFonts w:hint="default" w:ascii="Times New Roman" w:hAnsi="Times New Roman"/>
          <w:b w:val="false"/>
          <w:i w:val="false"/>
          <w:color w:val="000000"/>
          <w:sz w:val="24"/>
        </w:rPr>
        <w:t>
</w:t>
      </w:r>
    </w:p>
    <w:bookmarkEnd w:id="2387"/>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509">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510">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386"/>
    <w:bookmarkStart w:name="448371911" w:id="2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Страхователь обязан в отношении каждой партии имущества, подпадающего под действие договора, указанного в пункте 1 настоящей статьи, сообщать страховщику обусловленные таким договором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bookmarkEnd w:id="2388"/>
    <w:bookmarkStart w:name="448371912" w:id="2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 требованию страхователя страховщик обязан выдавать страховые полисы по отдельным партиям имущества, подпадающим под действие договора, указанного в пункте 1 настоящей статьи.</w:t>
      </w:r>
    </w:p>
    <w:bookmarkEnd w:id="2389"/>
    <w:bookmarkStart w:name="448371913" w:id="23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несоответствия содержания страхового полиса генеральному полису предпочтение отдается страховому полису.</w:t>
      </w:r>
    </w:p>
    <w:bookmarkEnd w:id="2390"/>
    <w:bookmarkStart w:name="448371914" w:id="2391"/>
    <w:p>
      <w:pPr>
        <w:spacing w:before="120" w:after="120" w:line="240"/>
        <w:ind w:left="0"/>
        <w:jc w:val="both"/>
      </w:pPr>
      <w:r>
        <w:rPr>
          <w:rFonts w:hint="default" w:ascii="Times New Roman" w:hAnsi="Times New Roman"/>
          <w:b/>
          <w:i w:val="false"/>
          <w:color w:val="000000"/>
          <w:sz w:val="24"/>
        </w:rPr>
        <w:t>Статья 827. Действие договора страхования</w:t>
      </w:r>
    </w:p>
    <w:bookmarkEnd w:id="2391"/>
    <w:bookmarkStart w:name="448371916" w:id="2392"/>
    <w:bookmarkStart w:name="448371916" w:id="23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страхования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 если договором или законодательными актами Республики Казахстан не предусмотрено иное.</w:t>
      </w:r>
      <w:r>
        <w:rPr>
          <w:rFonts w:hint="default" w:ascii="Times New Roman" w:hAnsi="Times New Roman"/>
          <w:b w:val="false"/>
          <w:i w:val="false"/>
          <w:color w:val="000000"/>
          <w:sz w:val="24"/>
        </w:rPr>
        <w:t>
</w:t>
      </w:r>
    </w:p>
    <w:bookmarkEnd w:id="2393"/>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511">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512">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513">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514">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392"/>
    <w:bookmarkStart w:name="448371918" w:id="2394"/>
    <w:bookmarkStart w:name="448371918" w:id="23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страхования прекращает свое действие с момента осуществления страховой выплаты по первому наступившему страховому случаю, если договором или законодательными актами Республики Казахстан не предусмотрено иное.</w:t>
      </w:r>
      <w:r>
        <w:rPr>
          <w:rFonts w:hint="default" w:ascii="Times New Roman" w:hAnsi="Times New Roman"/>
          <w:b w:val="false"/>
          <w:i w:val="false"/>
          <w:color w:val="000000"/>
          <w:sz w:val="24"/>
        </w:rPr>
        <w:t>
</w:t>
      </w:r>
    </w:p>
    <w:bookmarkEnd w:id="2395"/>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515">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516">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517">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518">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394"/>
    <w:bookmarkStart w:name="448371919" w:id="2396"/>
    <w:bookmarkStart w:name="448371919" w:id="23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Период действия страховой защиты совпадает со сроком действия договора, если договором или законодательными актами Республики Казахстан не предусмотрено иное.</w:t>
      </w:r>
      <w:r>
        <w:rPr>
          <w:rFonts w:hint="default" w:ascii="Times New Roman" w:hAnsi="Times New Roman"/>
          <w:b w:val="false"/>
          <w:i w:val="false"/>
          <w:color w:val="000000"/>
          <w:sz w:val="24"/>
        </w:rPr>
        <w:t>
</w:t>
      </w:r>
    </w:p>
    <w:bookmarkEnd w:id="2397"/>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519">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520">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396"/>
    <w:bookmarkStart w:name="448371920" w:id="2398"/>
    <w:p>
      <w:pPr>
        <w:spacing w:before="120" w:after="120" w:line="240"/>
        <w:ind w:left="0"/>
        <w:jc w:val="both"/>
      </w:pPr>
      <w:r>
        <w:rPr>
          <w:rFonts w:hint="default" w:ascii="Times New Roman" w:hAnsi="Times New Roman"/>
          <w:b/>
          <w:i w:val="false"/>
          <w:color w:val="000000"/>
          <w:sz w:val="24"/>
        </w:rPr>
        <w:t>Статья 828. Обязанности страховщика</w:t>
      </w:r>
    </w:p>
    <w:bookmarkEnd w:id="2398"/>
    <w:bookmarkStart w:name="448371921" w:id="2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Страховщик обязан:</w:t>
      </w:r>
    </w:p>
    <w:bookmarkEnd w:id="2399"/>
    <w:bookmarkStart w:name="448371923" w:id="2400"/>
    <w:bookmarkStart w:name="448371923" w:id="24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наступлении страхового случая произвести страховую выплату в размере, порядке и сроки, установленные в договоре страхования или законодательных актах;</w:t>
      </w:r>
      <w:r>
        <w:rPr>
          <w:rFonts w:hint="default" w:ascii="Times New Roman" w:hAnsi="Times New Roman"/>
          <w:b w:val="false"/>
          <w:i w:val="false"/>
          <w:color w:val="000000"/>
          <w:sz w:val="24"/>
        </w:rPr>
        <w:t>
</w:t>
      </w:r>
    </w:p>
    <w:bookmarkEnd w:id="2401"/>
    <w:p>
      <w:pPr>
        <w:spacing w:before="0" w:after="0" w:line="240"/>
        <w:ind w:left="0"/>
        <w:jc w:val="both"/>
      </w:pPr>
      <w:r>
        <w:rPr>
          <w:rFonts w:hint="default" w:ascii="Times New Roman" w:hAnsi="Times New Roman"/>
          <w:b w:val="false"/>
          <w:i/>
          <w:color w:val="ff0000"/>
          <w:sz w:val="24"/>
        </w:rPr>
        <w:t xml:space="preserve">Подпункт 1 изменен Законом РК от </w:t>
      </w:r>
      <w:hyperlink r:id="rId1521">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522">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400"/>
    <w:bookmarkStart w:name="448371925" w:id="2402"/>
    <w:bookmarkStart w:name="448371925" w:id="24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ознакомить страхователя с правилами страхования и по его требованию представить (направить) копию правил;</w:t>
      </w:r>
      <w:r>
        <w:rPr>
          <w:rFonts w:hint="default" w:ascii="Times New Roman" w:hAnsi="Times New Roman"/>
          <w:b w:val="false"/>
          <w:i w:val="false"/>
          <w:color w:val="000000"/>
          <w:sz w:val="24"/>
        </w:rPr>
        <w:t>
</w:t>
      </w:r>
    </w:p>
    <w:bookmarkEnd w:id="2403"/>
    <w:p>
      <w:pPr>
        <w:spacing w:before="0" w:after="0" w:line="240"/>
        <w:ind w:left="0"/>
        <w:jc w:val="both"/>
      </w:pPr>
      <w:r>
        <w:rPr>
          <w:rFonts w:hint="default" w:ascii="Times New Roman" w:hAnsi="Times New Roman"/>
          <w:b w:val="false"/>
          <w:i/>
          <w:color w:val="ff0000"/>
          <w:sz w:val="24"/>
        </w:rPr>
        <w:t xml:space="preserve">Пункт 1 дополнен подпунктом 1-1 в соответствии с Законом РК от </w:t>
      </w:r>
      <w:hyperlink r:id="rId1523">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Подпункт 1-1 изменен Законом РК 30.12.2009 г. № 234-IV (см. редакцию от </w:t>
      </w:r>
      <w:hyperlink r:id="rId1524">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09.02.2010 г.</w:t>
      </w:r>
    </w:p>
    <w:p>
      <w:pPr>
        <w:spacing w:before="0" w:after="0" w:line="240"/>
        <w:ind w:left="0"/>
        <w:jc w:val="both"/>
      </w:pPr>
      <w:r>
        <w:rPr>
          <w:rFonts w:hint="default" w:ascii="Times New Roman" w:hAnsi="Times New Roman"/>
          <w:b w:val="false"/>
          <w:i/>
          <w:color w:val="ff0000"/>
          <w:sz w:val="24"/>
        </w:rPr>
        <w:t xml:space="preserve">Подпункт 1-1 изложен в новой редакции Закона РК от </w:t>
      </w:r>
      <w:hyperlink r:id="rId1525">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526">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527">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06.10.2017 г. № 8</w:t>
      </w:r>
    </w:p>
    <w:bookmarkEnd w:id="2402"/>
    <w:bookmarkStart w:name="448371926" w:id="2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возместить страхователю (застрахованному) расходы, произведенные им для уменьшения убытков при страховом случае;</w:t>
      </w:r>
    </w:p>
    <w:bookmarkEnd w:id="2404"/>
    <w:bookmarkStart w:name="448371927" w:id="2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обеспечить тайну страхования;</w:t>
      </w:r>
    </w:p>
    <w:bookmarkEnd w:id="2405"/>
    <w:bookmarkStart w:name="448371929" w:id="2406"/>
    <w:bookmarkStart w:name="448371929" w:id="24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случаях непредставления страхователем (застрахованным) или потерпевшим (выгодоприобретателем) либо их представителем всех документов, необходимых для осуществления страховой выплаты, уведомить их о недостающих документах в срок, установленный договором страхования.</w:t>
      </w:r>
      <w:r>
        <w:rPr>
          <w:rFonts w:hint="default" w:ascii="Times New Roman" w:hAnsi="Times New Roman"/>
          <w:b w:val="false"/>
          <w:i w:val="false"/>
          <w:color w:val="000000"/>
          <w:sz w:val="24"/>
        </w:rPr>
        <w:t>
</w:t>
      </w:r>
    </w:p>
    <w:bookmarkEnd w:id="2407"/>
    <w:p>
      <w:pPr>
        <w:spacing w:before="0" w:after="0" w:line="240"/>
        <w:ind w:left="0"/>
        <w:jc w:val="both"/>
      </w:pPr>
      <w:r>
        <w:rPr>
          <w:rFonts w:hint="default" w:ascii="Times New Roman" w:hAnsi="Times New Roman"/>
          <w:b w:val="false"/>
          <w:i/>
          <w:color w:val="ff0000"/>
          <w:sz w:val="24"/>
        </w:rPr>
        <w:t xml:space="preserve">Пункт 1 дополнен подпунктом 4 в соответствии с Законом РК от </w:t>
      </w:r>
      <w:hyperlink r:id="rId1528">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 338-IV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27.07.2010 г.</w:t>
      </w:r>
    </w:p>
    <w:bookmarkEnd w:id="2406"/>
    <w:bookmarkStart w:name="448371930" w:id="24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52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о страховании и страховой деятельности, а также договором страхования могут быть предусмотрены другие обязанности страховщика.</w:t>
      </w:r>
    </w:p>
    <w:bookmarkEnd w:id="2408"/>
    <w:bookmarkStart w:name="448371931" w:id="2409"/>
    <w:p>
      <w:pPr>
        <w:spacing w:before="120" w:after="120" w:line="240"/>
        <w:ind w:left="0"/>
        <w:jc w:val="both"/>
      </w:pPr>
      <w:r>
        <w:rPr>
          <w:rFonts w:hint="default" w:ascii="Times New Roman" w:hAnsi="Times New Roman"/>
          <w:b/>
          <w:i w:val="false"/>
          <w:color w:val="000000"/>
          <w:sz w:val="24"/>
        </w:rPr>
        <w:t>Статья 829. Возмещение расходов, направленных на уменьшение убытков от страхового случая</w:t>
      </w:r>
    </w:p>
    <w:bookmarkEnd w:id="2409"/>
    <w:bookmarkStart w:name="448371932" w:id="2410"/>
    <w:bookmarkStart w:name="448371932" w:id="24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наступлении страхового случая, предусмотренного договором имущественного страхования, страхователь (застрахованный) обязан принять разумные и доступные в сложившихся обстоятельствах меры, чтобы предотвратить или уменьшить возможные убытки, в том числе меры к спасению и сохранению застрахованного имущества.</w:t>
      </w:r>
      <w:r>
        <w:rPr>
          <w:rFonts w:hint="default" w:ascii="Times New Roman" w:hAnsi="Times New Roman"/>
          <w:b w:val="false"/>
          <w:i w:val="false"/>
          <w:color w:val="000000"/>
          <w:sz w:val="24"/>
        </w:rPr>
        <w:t>
</w:t>
      </w:r>
    </w:p>
    <w:bookmarkEnd w:id="2411"/>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530">
        <w:r>
          <w:rPr>
            <w:rFonts w:hint="default" w:ascii="Times New Roman" w:hAnsi="Times New Roman"/>
            <w:b w:val="false"/>
            <w:i/>
            <w:color w:val="007fcc"/>
            <w:sz w:val="24"/>
            <w:u w:val="single"/>
          </w:rPr>
          <w:t>01.07.2003</w:t>
        </w:r>
      </w:hyperlink>
      <w:r>
        <w:rPr>
          <w:rFonts w:hint="default" w:ascii="Times New Roman" w:hAnsi="Times New Roman"/>
          <w:b w:val="false"/>
          <w:i/>
          <w:color w:val="ff0000"/>
          <w:sz w:val="24"/>
        </w:rPr>
        <w:t xml:space="preserve"> г. № 445-II (см. редакцию от </w:t>
      </w:r>
      <w:hyperlink r:id="rId1531">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w:t>
      </w:r>
    </w:p>
    <w:bookmarkEnd w:id="2410"/>
    <w:bookmarkStart w:name="448371934" w:id="2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Принимая такие меры, страхователь (застрахованный) должен следовать указаниям страховщика, если они сообщены страхователю (застрахованному).</w:t>
      </w:r>
    </w:p>
    <w:bookmarkEnd w:id="2412"/>
    <w:bookmarkStart w:name="448371935" w:id="2413"/>
    <w:bookmarkStart w:name="448371935" w:id="24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Расходы, понесенные страхователем (застрахованным)в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r>
        <w:rPr>
          <w:rFonts w:hint="default" w:ascii="Times New Roman" w:hAnsi="Times New Roman"/>
          <w:b w:val="false"/>
          <w:i w:val="false"/>
          <w:color w:val="000000"/>
          <w:sz w:val="24"/>
        </w:rPr>
        <w:t>
</w:t>
      </w:r>
    </w:p>
    <w:bookmarkEnd w:id="2414"/>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532">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533">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534">
        <w:r>
          <w:rPr>
            <w:rFonts w:hint="default" w:ascii="Times New Roman" w:hAnsi="Times New Roman"/>
            <w:b w:val="false"/>
            <w:i/>
            <w:color w:val="007fcc"/>
            <w:sz w:val="24"/>
            <w:u w:val="single"/>
          </w:rPr>
          <w:t>01.07.2003</w:t>
        </w:r>
      </w:hyperlink>
      <w:r>
        <w:rPr>
          <w:rFonts w:hint="default" w:ascii="Times New Roman" w:hAnsi="Times New Roman"/>
          <w:b w:val="false"/>
          <w:i/>
          <w:color w:val="ff0000"/>
          <w:sz w:val="24"/>
        </w:rPr>
        <w:t xml:space="preserve"> г. № 445-II (см. редакцию от </w:t>
      </w:r>
      <w:hyperlink r:id="rId1535">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w:t>
      </w:r>
    </w:p>
    <w:bookmarkEnd w:id="2413"/>
    <w:bookmarkStart w:name="448371937" w:id="2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Такие расходы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страхования, если расходы возникли в результате исполнения страхователем (застрахованным) указаний страховщика, они возмещаются в полном размере, безотносительно к страховой сумме.</w:t>
      </w:r>
    </w:p>
    <w:bookmarkEnd w:id="2415"/>
    <w:bookmarkStart w:name="448371939" w:id="2416"/>
    <w:bookmarkStart w:name="448371939" w:id="24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Страховщик освобождается от осуществления страховой выплаты в части тех убытков, которые возникли вследствие того, что страхователь (застрахованный) умышленно не принял разумных и доступных ему мер, чтобы уменьшить возможные убытки.</w:t>
      </w:r>
      <w:r>
        <w:rPr>
          <w:rFonts w:hint="default" w:ascii="Times New Roman" w:hAnsi="Times New Roman"/>
          <w:b w:val="false"/>
          <w:i w:val="false"/>
          <w:color w:val="000000"/>
          <w:sz w:val="24"/>
        </w:rPr>
        <w:t>
</w:t>
      </w:r>
    </w:p>
    <w:bookmarkEnd w:id="2417"/>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536">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537">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538">
        <w:r>
          <w:rPr>
            <w:rFonts w:hint="default" w:ascii="Times New Roman" w:hAnsi="Times New Roman"/>
            <w:b w:val="false"/>
            <w:i/>
            <w:color w:val="007fcc"/>
            <w:sz w:val="24"/>
            <w:u w:val="single"/>
          </w:rPr>
          <w:t>01.07.2003</w:t>
        </w:r>
      </w:hyperlink>
      <w:r>
        <w:rPr>
          <w:rFonts w:hint="default" w:ascii="Times New Roman" w:hAnsi="Times New Roman"/>
          <w:b w:val="false"/>
          <w:i/>
          <w:color w:val="ff0000"/>
          <w:sz w:val="24"/>
        </w:rPr>
        <w:t xml:space="preserve"> г. № 445-II (см. редакцию от </w:t>
      </w:r>
      <w:hyperlink r:id="rId1539">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w:t>
      </w:r>
    </w:p>
    <w:bookmarkEnd w:id="2416"/>
    <w:bookmarkStart w:name="448371941" w:id="2418"/>
    <w:bookmarkStart w:name="448371941" w:id="2419"/>
    <w:p>
      <w:pPr>
        <w:spacing w:before="0" w:after="0" w:line="240"/>
        <w:ind w:left="0"/>
        <w:jc w:val="both"/>
      </w:pPr>
      <w:r>
        <w:rPr>
          <w:rFonts w:hint="default" w:ascii="Times New Roman" w:hAnsi="Times New Roman"/>
          <w:b/>
          <w:i w:val="false"/>
          <w:color w:val="000000"/>
          <w:sz w:val="24"/>
        </w:rPr>
        <w:t>Статья 830. Тайна страхования</w:t>
      </w:r>
      <w:r>
        <w:rPr>
          <w:rFonts w:hint="default" w:ascii="Times New Roman" w:hAnsi="Times New Roman"/>
          <w:b/>
          <w:i w:val="false"/>
          <w:color w:val="000000"/>
          <w:sz w:val="24"/>
        </w:rPr>
        <w:t>
</w:t>
      </w:r>
    </w:p>
    <w:bookmarkEnd w:id="2419"/>
    <w:p>
      <w:pPr>
        <w:spacing w:before="0" w:after="0" w:line="240"/>
        <w:ind w:left="0"/>
        <w:jc w:val="both"/>
      </w:pPr>
      <w:r>
        <w:rPr>
          <w:rFonts w:hint="default" w:ascii="Times New Roman" w:hAnsi="Times New Roman"/>
          <w:b/>
          <w:i/>
          <w:color w:val="ff0000"/>
          <w:sz w:val="24"/>
        </w:rPr>
        <w:t xml:space="preserve">Статья 830 изменена Законом РК от </w:t>
      </w:r>
      <w:hyperlink r:id="rId1540">
        <w:r>
          <w:rPr>
            <w:rFonts w:hint="default" w:ascii="Times New Roman" w:hAnsi="Times New Roman"/>
            <w:b/>
            <w:i/>
            <w:color w:val="007fcc"/>
            <w:sz w:val="24"/>
            <w:u w:val="single"/>
          </w:rPr>
          <w:t>18.12.2000</w:t>
        </w:r>
      </w:hyperlink>
      <w:r>
        <w:rPr>
          <w:rFonts w:hint="default" w:ascii="Times New Roman" w:hAnsi="Times New Roman"/>
          <w:b/>
          <w:i/>
          <w:color w:val="ff0000"/>
          <w:sz w:val="24"/>
        </w:rPr>
        <w:t xml:space="preserve"> г. № 128-II (см. редакцию от </w:t>
      </w:r>
      <w:hyperlink r:id="rId1541">
        <w:r>
          <w:rPr>
            <w:rFonts w:hint="default" w:ascii="Times New Roman" w:hAnsi="Times New Roman"/>
            <w:b/>
            <w:i/>
            <w:color w:val="007fcc"/>
            <w:sz w:val="24"/>
            <w:u w:val="single"/>
          </w:rPr>
          <w:t>05.07.2000</w:t>
        </w:r>
      </w:hyperlink>
      <w:r>
        <w:rPr>
          <w:rFonts w:hint="default" w:ascii="Times New Roman" w:hAnsi="Times New Roman"/>
          <w:b/>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23.12.2000 г.</w:t>
      </w:r>
    </w:p>
    <w:bookmarkEnd w:id="2418"/>
    <w:bookmarkStart w:name="448371942" w:id="2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Тайна страхования включает в себя сведения о размерах страховой суммы, выкупной суммы и оплаченных страховых премий, иных условиях договора страхования (перестрахования), относящихся к личности страхователя, застрахованного или выгодоприобретателя. Не относятся к тайне страхования сведения о заключенных договорах страхования (перестрахования) страховой (перестраховочной) организацией, находящейся в процессе ликвидации.</w:t>
      </w:r>
    </w:p>
    <w:bookmarkEnd w:id="2420"/>
    <w:bookmarkStart w:name="448371944" w:id="2421"/>
    <w:bookmarkStart w:name="448371944" w:id="24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1-1. </w:t>
      </w:r>
      <w:hyperlink r:id="rId1542">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543">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о страховании и страховой деятельности могут быть предусмотрены иные условия и порядок разглашения сведений, составляющих тайну страхования.</w:t>
      </w:r>
      <w:r>
        <w:rPr>
          <w:rFonts w:hint="default" w:ascii="Times New Roman" w:hAnsi="Times New Roman"/>
          <w:b w:val="false"/>
          <w:i w:val="false"/>
          <w:color w:val="000000"/>
          <w:sz w:val="24"/>
        </w:rPr>
        <w:t>
</w:t>
      </w:r>
    </w:p>
    <w:bookmarkEnd w:id="2422"/>
    <w:p>
      <w:pPr>
        <w:spacing w:before="0" w:after="0" w:line="240"/>
        <w:ind w:left="0"/>
        <w:jc w:val="both"/>
      </w:pPr>
      <w:r>
        <w:rPr>
          <w:rFonts w:hint="default" w:ascii="Times New Roman" w:hAnsi="Times New Roman"/>
          <w:b w:val="false"/>
          <w:i/>
          <w:color w:val="ff0000"/>
          <w:sz w:val="24"/>
        </w:rPr>
        <w:t xml:space="preserve">Статья 830 дополнена пунктом 1-1 в соответствии с Законом РК от </w:t>
      </w:r>
      <w:hyperlink r:id="rId1544">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p>
      <w:pPr>
        <w:spacing w:before="0" w:after="0" w:line="240"/>
        <w:ind w:left="0"/>
        <w:jc w:val="both"/>
      </w:pPr>
      <w:r>
        <w:rPr>
          <w:rFonts w:hint="default" w:ascii="Times New Roman" w:hAnsi="Times New Roman"/>
          <w:b w:val="false"/>
          <w:i/>
          <w:color w:val="ff0000"/>
          <w:sz w:val="24"/>
        </w:rPr>
        <w:t xml:space="preserve">Пункт 1-1 изменен Законом РК от </w:t>
      </w:r>
      <w:hyperlink r:id="rId1545">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 338-IV (см. редакцию от </w:t>
      </w:r>
      <w:hyperlink r:id="rId1546">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27.07.2010 г.</w:t>
      </w:r>
    </w:p>
    <w:bookmarkEnd w:id="2421"/>
    <w:bookmarkStart w:name="448371946" w:id="2423"/>
    <w:bookmarkStart w:name="448371946" w:id="24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Профессиональные участники страхового рынка, страховой агент, Экспортно-кредитное агентство Казахстана не вправе разглашать полученные ими в результате своей профессиональной деятельности сведения, составляющие тайну страхования, за исключением случаев предоставления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отношениями по сострахованию, а также предусмотренных пунктами </w:t>
      </w:r>
      <w:hyperlink r:id="rId1547">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4-1, </w:t>
      </w:r>
      <w:hyperlink r:id="rId1548">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и </w:t>
      </w:r>
      <w:hyperlink r:id="rId1549">
        <w:r>
          <w:rPr>
            <w:rFonts w:hint="default" w:ascii="Times New Roman" w:hAnsi="Times New Roman"/>
            <w:b w:val="false"/>
            <w:i w:val="false"/>
            <w:color w:val="007fcc"/>
            <w:sz w:val="24"/>
            <w:u w:val="single"/>
          </w:rPr>
          <w:t>6</w:t>
        </w:r>
      </w:hyperlink>
      <w:r>
        <w:rPr>
          <w:rFonts w:hint="default" w:ascii="Times New Roman" w:hAnsi="Times New Roman"/>
          <w:b w:val="false"/>
          <w:i w:val="false"/>
          <w:color w:val="000000"/>
          <w:sz w:val="24"/>
        </w:rPr>
        <w:t xml:space="preserve"> настоящей статьи.</w:t>
      </w:r>
      <w:r>
        <w:rPr>
          <w:rFonts w:hint="default" w:ascii="Times New Roman" w:hAnsi="Times New Roman"/>
          <w:b w:val="false"/>
          <w:i w:val="false"/>
          <w:color w:val="000000"/>
          <w:sz w:val="24"/>
        </w:rPr>
        <w:t>
</w:t>
      </w:r>
    </w:p>
    <w:bookmarkEnd w:id="2424"/>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550">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г. № 483-II (см. редакцию от </w:t>
      </w:r>
      <w:hyperlink r:id="rId1551">
        <w:r>
          <w:rPr>
            <w:rFonts w:hint="default" w:ascii="Times New Roman" w:hAnsi="Times New Roman"/>
            <w:b w:val="false"/>
            <w:i/>
            <w:color w:val="007fcc"/>
            <w:sz w:val="24"/>
            <w:u w:val="single"/>
          </w:rPr>
          <w:t>09.07.2003</w:t>
        </w:r>
      </w:hyperlink>
      <w:r>
        <w:rPr>
          <w:rFonts w:hint="default" w:ascii="Times New Roman" w:hAnsi="Times New Roman"/>
          <w:b w:val="false"/>
          <w:i/>
          <w:color w:val="ff0000"/>
          <w:sz w:val="24"/>
        </w:rPr>
        <w:t xml:space="preserve"> г.) (изменение вводится в действие с 01.01.2004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552">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553">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554">
        <w:r>
          <w:rPr>
            <w:rFonts w:hint="default" w:ascii="Times New Roman" w:hAnsi="Times New Roman"/>
            <w:b w:val="false"/>
            <w:i/>
            <w:color w:val="007fcc"/>
            <w:sz w:val="24"/>
            <w:u w:val="single"/>
          </w:rPr>
          <w:t>23.01.2024</w:t>
        </w:r>
      </w:hyperlink>
      <w:r>
        <w:rPr>
          <w:rFonts w:hint="default" w:ascii="Times New Roman" w:hAnsi="Times New Roman"/>
          <w:b w:val="false"/>
          <w:i/>
          <w:color w:val="ff0000"/>
          <w:sz w:val="24"/>
        </w:rPr>
        <w:t xml:space="preserve"> г. № 54-VІIІ (см. редакцию от </w:t>
      </w:r>
      <w:hyperlink r:id="rId1555">
        <w:r>
          <w:rPr>
            <w:rFonts w:hint="default" w:ascii="Times New Roman" w:hAnsi="Times New Roman"/>
            <w:b w:val="false"/>
            <w:i/>
            <w:color w:val="007fcc"/>
            <w:sz w:val="24"/>
            <w:u w:val="single"/>
          </w:rPr>
          <w:t>21.12.2023</w:t>
        </w:r>
      </w:hyperlink>
      <w:r>
        <w:rPr>
          <w:rFonts w:hint="default" w:ascii="Times New Roman" w:hAnsi="Times New Roman"/>
          <w:b w:val="false"/>
          <w:i/>
          <w:color w:val="ff0000"/>
          <w:sz w:val="24"/>
        </w:rPr>
        <w:t xml:space="preserve"> г.)(изменение вводится в действие с 23.01.2024 г.)</w:t>
      </w:r>
    </w:p>
    <w:bookmarkEnd w:id="2423"/>
    <w:bookmarkStart w:name="448371947" w:id="2425"/>
    <w:bookmarkStart w:name="448371947" w:id="24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Должностные лица, работники страховой (перестраховочной) организации, страховых холдингов-резидентов Республики Казахстан, </w:t>
      </w:r>
      <w:hyperlink r:id="rId1556">
        <w:r>
          <w:rPr>
            <w:rFonts w:hint="default" w:ascii="Times New Roman" w:hAnsi="Times New Roman"/>
            <w:b w:val="false"/>
            <w:i w:val="false"/>
            <w:color w:val="007fcc"/>
            <w:sz w:val="24"/>
            <w:u w:val="single"/>
          </w:rPr>
          <w:t>страховых брокеров</w:t>
        </w:r>
      </w:hyperlink>
      <w:r>
        <w:rPr>
          <w:rFonts w:hint="default" w:ascii="Times New Roman" w:hAnsi="Times New Roman"/>
          <w:b w:val="false"/>
          <w:i w:val="false"/>
          <w:color w:val="000000"/>
          <w:sz w:val="24"/>
        </w:rPr>
        <w:t xml:space="preserve">, </w:t>
      </w:r>
      <w:hyperlink r:id="rId1557">
        <w:r>
          <w:rPr>
            <w:rFonts w:hint="default" w:ascii="Times New Roman" w:hAnsi="Times New Roman"/>
            <w:b w:val="false"/>
            <w:i w:val="false"/>
            <w:color w:val="007fcc"/>
            <w:sz w:val="24"/>
            <w:u w:val="single"/>
          </w:rPr>
          <w:t>страховых агентов</w:t>
        </w:r>
      </w:hyperlink>
      <w:r>
        <w:rPr>
          <w:rFonts w:hint="default" w:ascii="Times New Roman" w:hAnsi="Times New Roman"/>
          <w:b w:val="false"/>
          <w:i w:val="false"/>
          <w:color w:val="000000"/>
          <w:sz w:val="24"/>
        </w:rPr>
        <w:t xml:space="preserve">, страховые агенты и иные лица, которые в силу осуществления своих служебных обязанностей получили доступ к сведениям, составляющим тайну страхования, за их разглашение несут ответственность, предусмотренную </w:t>
      </w:r>
      <w:hyperlink r:id="rId1558">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2426"/>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559">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1560">
        <w:r>
          <w:rPr>
            <w:rFonts w:hint="default" w:ascii="Times New Roman" w:hAnsi="Times New Roman"/>
            <w:b w:val="false"/>
            <w:i/>
            <w:color w:val="007fcc"/>
            <w:sz w:val="24"/>
            <w:u w:val="single"/>
          </w:rPr>
          <w:t>18.11.2015</w:t>
        </w:r>
      </w:hyperlink>
      <w:r>
        <w:rPr>
          <w:rFonts w:hint="default" w:ascii="Times New Roman" w:hAnsi="Times New Roman"/>
          <w:b w:val="false"/>
          <w:i/>
          <w:color w:val="ff0000"/>
          <w:sz w:val="24"/>
        </w:rPr>
        <w:t xml:space="preserve"> г.) (изменение вводится в действие с 01.01.2016 г.)</w:t>
      </w:r>
    </w:p>
    <w:bookmarkEnd w:id="2425"/>
    <w:bookmarkStart w:name="2206911058" w:id="2427"/>
    <w:bookmarkStart w:name="2206911058" w:id="24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является разглашением тайны страхования осуществление обмена информацией, в том числе сведениями, составляющими тайну страхования, между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r>
        <w:rPr>
          <w:rFonts w:hint="default" w:ascii="Times New Roman" w:hAnsi="Times New Roman"/>
          <w:b w:val="false"/>
          <w:i w:val="false"/>
          <w:color w:val="000000"/>
          <w:sz w:val="24"/>
        </w:rPr>
        <w:t>
</w:t>
      </w:r>
    </w:p>
    <w:bookmarkEnd w:id="2428"/>
    <w:p>
      <w:pPr>
        <w:spacing w:before="0" w:after="0" w:line="240"/>
        <w:ind w:left="0"/>
        <w:jc w:val="both"/>
      </w:pPr>
      <w:r>
        <w:rPr>
          <w:rFonts w:hint="default" w:ascii="Times New Roman" w:hAnsi="Times New Roman"/>
          <w:b w:val="false"/>
          <w:i/>
          <w:color w:val="ff0000"/>
          <w:sz w:val="24"/>
        </w:rPr>
        <w:t xml:space="preserve">Пункт 3 дополнен частью второй в соответствии с Законом РК от </w:t>
      </w:r>
      <w:hyperlink r:id="rId1561">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(изменение вводится в действие с 01.01.2020 г.)</w:t>
      </w:r>
    </w:p>
    <w:bookmarkEnd w:id="2427"/>
    <w:bookmarkStart w:name="2206911059" w:id="2429"/>
    <w:bookmarkStart w:name="2206911059" w:id="24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является разглашением тайны страхования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страхования, в качестве подтверждающих документов и материалов при направлении органу уголовного преследования сообщения об уголовном правонарушении.</w:t>
      </w:r>
      <w:r>
        <w:rPr>
          <w:rFonts w:hint="default" w:ascii="Times New Roman" w:hAnsi="Times New Roman"/>
          <w:b w:val="false"/>
          <w:i w:val="false"/>
          <w:color w:val="000000"/>
          <w:sz w:val="24"/>
        </w:rPr>
        <w:t>
</w:t>
      </w:r>
    </w:p>
    <w:bookmarkEnd w:id="2430"/>
    <w:p>
      <w:pPr>
        <w:spacing w:before="0" w:after="0" w:line="240"/>
        <w:ind w:left="0"/>
        <w:jc w:val="both"/>
      </w:pPr>
      <w:r>
        <w:rPr>
          <w:rFonts w:hint="default" w:ascii="Times New Roman" w:hAnsi="Times New Roman"/>
          <w:b w:val="false"/>
          <w:i/>
          <w:color w:val="ff0000"/>
          <w:sz w:val="24"/>
        </w:rPr>
        <w:t xml:space="preserve">Пункт 3 дополнен частью третьей в соответствии с Законом РК от </w:t>
      </w:r>
      <w:hyperlink r:id="rId1562">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(изменение вводится в действие с 01.01.2020 г.)</w:t>
      </w:r>
    </w:p>
    <w:bookmarkEnd w:id="2429"/>
    <w:bookmarkStart w:name="448371948" w:id="2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Тайна страхования может быть раскрыта третьему лицу на основании письменного согласия страхователя (застрахованного, выгодоприобретателя).</w:t>
      </w:r>
    </w:p>
    <w:bookmarkEnd w:id="2431"/>
    <w:bookmarkStart w:name="1987668195" w:id="2432"/>
    <w:bookmarkStart w:name="1987668195" w:id="24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Тайна страхования может быть раскрыта страховому омбудсману по находящимся у него на рассмотрении обращениям физических и юридических лиц по урегулированию разногласий, возникающих из договоров страхования.</w:t>
      </w:r>
      <w:r>
        <w:rPr>
          <w:rFonts w:hint="default" w:ascii="Times New Roman" w:hAnsi="Times New Roman"/>
          <w:b w:val="false"/>
          <w:i w:val="false"/>
          <w:color w:val="000000"/>
          <w:sz w:val="24"/>
        </w:rPr>
        <w:t>
</w:t>
      </w:r>
    </w:p>
    <w:bookmarkEnd w:id="2433"/>
    <w:p>
      <w:pPr>
        <w:spacing w:before="0" w:after="0" w:line="240"/>
        <w:ind w:left="0"/>
        <w:jc w:val="both"/>
      </w:pPr>
      <w:r>
        <w:rPr>
          <w:rFonts w:hint="default" w:ascii="Times New Roman" w:hAnsi="Times New Roman"/>
          <w:b w:val="false"/>
          <w:i/>
          <w:color w:val="ff0000"/>
          <w:sz w:val="24"/>
        </w:rPr>
        <w:t xml:space="preserve">Статья 830 дополнена пунктом 4-1 в соответствии с Законом РК от </w:t>
      </w:r>
      <w:hyperlink r:id="rId1563">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p>
      <w:pPr>
        <w:spacing w:before="0" w:after="0" w:line="240"/>
        <w:ind w:left="0"/>
        <w:jc w:val="both"/>
      </w:pPr>
      <w:r>
        <w:rPr>
          <w:rFonts w:hint="default" w:ascii="Times New Roman" w:hAnsi="Times New Roman"/>
          <w:b w:val="false"/>
          <w:i/>
          <w:color w:val="ff0000"/>
          <w:sz w:val="24"/>
        </w:rPr>
        <w:t xml:space="preserve">Смотрите: </w:t>
      </w:r>
      <w:hyperlink r:id="rId1564">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Агентства Республики Казахстан по регулированию и надзору финансового рынка и финансовых организаций от 16.07.2007 г. № 03-01-09/2997/9837</w:t>
      </w:r>
    </w:p>
    <w:bookmarkEnd w:id="2432"/>
    <w:bookmarkStart w:name="448371949" w:id="2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Сведения, содержащие тайну страхования, предоставляются:</w:t>
      </w:r>
    </w:p>
    <w:bookmarkEnd w:id="2434"/>
    <w:bookmarkStart w:name="448371950" w:id="2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представителю страхователя (выгодоприобретателя) - на основании нотариально удостоверенной доверенности;</w:t>
      </w:r>
    </w:p>
    <w:bookmarkEnd w:id="2435"/>
    <w:bookmarkStart w:name="448371951" w:id="2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органу дознания и предварительного следствия - по находящимся в его производстве уголовным делам;</w:t>
      </w:r>
    </w:p>
    <w:bookmarkEnd w:id="2436"/>
    <w:bookmarkStart w:name="448371953" w:id="2437"/>
    <w:bookmarkStart w:name="448371953" w:id="24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суду - по находящимся в его производстве делам на основании определения или постановления суда;</w:t>
      </w:r>
      <w:r>
        <w:rPr>
          <w:rFonts w:hint="default" w:ascii="Times New Roman" w:hAnsi="Times New Roman"/>
          <w:b w:val="false"/>
          <w:i w:val="false"/>
          <w:color w:val="000000"/>
          <w:sz w:val="24"/>
        </w:rPr>
        <w:t>
</w:t>
      </w:r>
    </w:p>
    <w:bookmarkEnd w:id="2438"/>
    <w:p>
      <w:pPr>
        <w:spacing w:before="0" w:after="0" w:line="240"/>
        <w:ind w:left="0"/>
        <w:jc w:val="both"/>
      </w:pPr>
      <w:r>
        <w:rPr>
          <w:rFonts w:hint="default" w:ascii="Times New Roman" w:hAnsi="Times New Roman"/>
          <w:b w:val="false"/>
          <w:i/>
          <w:color w:val="ff0000"/>
          <w:sz w:val="24"/>
        </w:rPr>
        <w:t xml:space="preserve">Подпункт 3 изменен Законом РК от </w:t>
      </w:r>
      <w:hyperlink r:id="rId1565">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г. № 192-IV (см. редакцию от </w:t>
      </w:r>
      <w:hyperlink r:id="rId1566">
        <w:r>
          <w:rPr>
            <w:rFonts w:hint="default" w:ascii="Times New Roman" w:hAnsi="Times New Roman"/>
            <w:b w:val="false"/>
            <w:i/>
            <w:color w:val="007fcc"/>
            <w:sz w:val="24"/>
            <w:u w:val="single"/>
          </w:rPr>
          <w:t>11.07.2009</w:t>
        </w:r>
      </w:hyperlink>
      <w:r>
        <w:rPr>
          <w:rFonts w:hint="default" w:ascii="Times New Roman" w:hAnsi="Times New Roman"/>
          <w:b w:val="false"/>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08.09.2009 г.</w:t>
      </w:r>
    </w:p>
    <w:bookmarkEnd w:id="2437"/>
    <w:bookmarkStart w:name="2992064186" w:id="2439"/>
    <w:bookmarkStart w:name="2992064186" w:id="24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уполномоченному органу по возврату активов – по письменному запросу, подписанному первым руководителем либо лицом, исполняющим его обязанности, с приложением выписки из реестра, утвержденного в соответствии с Законом Республики Казахстан «О возврате государству незаконно приобретенных активов»;</w:t>
      </w:r>
      <w:r>
        <w:rPr>
          <w:rFonts w:hint="default" w:ascii="Times New Roman" w:hAnsi="Times New Roman"/>
          <w:b w:val="false"/>
          <w:i w:val="false"/>
          <w:color w:val="000000"/>
          <w:sz w:val="24"/>
        </w:rPr>
        <w:t>
</w:t>
      </w:r>
    </w:p>
    <w:bookmarkEnd w:id="2440"/>
    <w:p>
      <w:pPr>
        <w:spacing w:before="0" w:after="0" w:line="240"/>
        <w:ind w:left="0"/>
        <w:jc w:val="both"/>
      </w:pPr>
      <w:r>
        <w:rPr>
          <w:rFonts w:hint="default" w:ascii="Times New Roman" w:hAnsi="Times New Roman"/>
          <w:b w:val="false"/>
          <w:i/>
          <w:color w:val="ff0000"/>
          <w:sz w:val="24"/>
        </w:rPr>
        <w:t xml:space="preserve">Пункт 5 дополнен подпунктом 3-1 в соответствии с Законом РК от </w:t>
      </w:r>
      <w:hyperlink r:id="rId1567">
        <w:r>
          <w:rPr>
            <w:rFonts w:hint="default" w:ascii="Times New Roman" w:hAnsi="Times New Roman"/>
            <w:b w:val="false"/>
            <w:i/>
            <w:color w:val="007fcc"/>
            <w:sz w:val="24"/>
            <w:u w:val="single"/>
          </w:rPr>
          <w:t>12.07.2023</w:t>
        </w:r>
      </w:hyperlink>
      <w:r>
        <w:rPr>
          <w:rFonts w:hint="default" w:ascii="Times New Roman" w:hAnsi="Times New Roman"/>
          <w:b w:val="false"/>
          <w:i/>
          <w:color w:val="ff0000"/>
          <w:sz w:val="24"/>
        </w:rPr>
        <w:t xml:space="preserve"> г. № 23-VІIІ (изменение вводится в действие с 12.09.2023 г.)</w:t>
      </w:r>
    </w:p>
    <w:bookmarkEnd w:id="2439"/>
    <w:bookmarkStart w:name="448371954" w:id="2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прокурору - на основании постановления о производстве проверки в пределах его компетенции по находящимся у него на рассмотрении материалам;</w:t>
      </w:r>
    </w:p>
    <w:bookmarkEnd w:id="2441"/>
    <w:bookmarkStart w:name="448371956" w:id="2442"/>
    <w:bookmarkStart w:name="448371956" w:id="24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4-1) уполномоченному органу по финансовому мониторингу - в целях и порядке, предусмотренных </w:t>
      </w:r>
      <w:hyperlink r:id="rId1568">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противодействии легализации (отмыванию) доходов, полученных преступным путем, и финансированию терроризма;</w:t>
      </w:r>
      <w:r>
        <w:rPr>
          <w:rFonts w:hint="default" w:ascii="Times New Roman" w:hAnsi="Times New Roman"/>
          <w:b w:val="false"/>
          <w:i w:val="false"/>
          <w:color w:val="000000"/>
          <w:sz w:val="24"/>
        </w:rPr>
        <w:t>
</w:t>
      </w:r>
    </w:p>
    <w:bookmarkEnd w:id="2443"/>
    <w:p>
      <w:pPr>
        <w:spacing w:before="0" w:after="0" w:line="240"/>
        <w:ind w:left="0"/>
        <w:jc w:val="both"/>
      </w:pPr>
      <w:r>
        <w:rPr>
          <w:rFonts w:hint="default" w:ascii="Times New Roman" w:hAnsi="Times New Roman"/>
          <w:b w:val="false"/>
          <w:i/>
          <w:color w:val="ff0000"/>
          <w:sz w:val="24"/>
        </w:rPr>
        <w:t xml:space="preserve">Пункт 5 дополнен подпунктом 4-1 в соответствии с Законом РК от </w:t>
      </w:r>
      <w:hyperlink r:id="rId1569">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г. № 192-IV (подлежит введению в действие по истечении 6 (шести) месяцев после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08.09.2009 г.</w:t>
      </w:r>
    </w:p>
    <w:p>
      <w:pPr>
        <w:spacing w:before="0" w:after="0" w:line="240"/>
        <w:ind w:left="0"/>
        <w:jc w:val="both"/>
      </w:pPr>
      <w:r>
        <w:rPr>
          <w:rFonts w:hint="default" w:ascii="Times New Roman" w:hAnsi="Times New Roman"/>
          <w:b w:val="false"/>
          <w:i/>
          <w:color w:val="ff0000"/>
          <w:sz w:val="24"/>
        </w:rPr>
        <w:t xml:space="preserve">Подпункт 4-1 изменен Законом РК от </w:t>
      </w:r>
      <w:hyperlink r:id="rId1570">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г. № 19-V (см. редакцию от </w:t>
      </w:r>
      <w:hyperlink r:id="rId1571">
        <w:r>
          <w:rPr>
            <w:rFonts w:hint="default" w:ascii="Times New Roman" w:hAnsi="Times New Roman"/>
            <w:b w:val="false"/>
            <w:i/>
            <w:color w:val="007fcc"/>
            <w:sz w:val="24"/>
            <w:u w:val="single"/>
          </w:rPr>
          <w:t>27.04.2012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23.06.2012 г.</w:t>
      </w:r>
    </w:p>
    <w:p>
      <w:pPr>
        <w:spacing w:before="0" w:after="0" w:line="240"/>
        <w:ind w:left="0"/>
        <w:jc w:val="both"/>
      </w:pPr>
      <w:r>
        <w:rPr>
          <w:rFonts w:hint="default" w:ascii="Times New Roman" w:hAnsi="Times New Roman"/>
          <w:b w:val="false"/>
          <w:i/>
          <w:color w:val="ff0000"/>
          <w:sz w:val="24"/>
        </w:rPr>
        <w:t xml:space="preserve">Подпункт 4-1 изменен Законом РК от </w:t>
      </w:r>
      <w:hyperlink r:id="rId1572">
        <w:r>
          <w:rPr>
            <w:rFonts w:hint="default" w:ascii="Times New Roman" w:hAnsi="Times New Roman"/>
            <w:b w:val="false"/>
            <w:i/>
            <w:color w:val="007fcc"/>
            <w:sz w:val="24"/>
            <w:u w:val="single"/>
          </w:rPr>
          <w:t>10.06.2014</w:t>
        </w:r>
      </w:hyperlink>
      <w:r>
        <w:rPr>
          <w:rFonts w:hint="default" w:ascii="Times New Roman" w:hAnsi="Times New Roman"/>
          <w:b w:val="false"/>
          <w:i/>
          <w:color w:val="ff0000"/>
          <w:sz w:val="24"/>
        </w:rPr>
        <w:t xml:space="preserve"> г. № 206-V (см. редакцию от </w:t>
      </w:r>
      <w:hyperlink r:id="rId1573">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14.06.2014 г.</w:t>
      </w:r>
    </w:p>
    <w:bookmarkEnd w:id="2442"/>
    <w:bookmarkStart w:name="663230787" w:id="2444"/>
    <w:bookmarkStart w:name="663230787" w:id="24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4-2) подпункт исключен (см. сноску)</w:t>
      </w:r>
      <w:r>
        <w:rPr>
          <w:rFonts w:hint="default" w:ascii="Times New Roman" w:hAnsi="Times New Roman"/>
          <w:b w:val="false"/>
          <w:i w:val="false"/>
          <w:color w:val="000000"/>
          <w:sz w:val="24"/>
        </w:rPr>
        <w:t>
</w:t>
      </w:r>
    </w:p>
    <w:bookmarkEnd w:id="2445"/>
    <w:p>
      <w:pPr>
        <w:spacing w:before="0" w:after="0" w:line="240"/>
        <w:ind w:left="0"/>
        <w:jc w:val="both"/>
      </w:pPr>
      <w:r>
        <w:rPr>
          <w:rFonts w:hint="default" w:ascii="Times New Roman" w:hAnsi="Times New Roman"/>
          <w:b w:val="false"/>
          <w:i/>
          <w:color w:val="ff0000"/>
          <w:sz w:val="24"/>
        </w:rPr>
        <w:t xml:space="preserve">Пункт 5 дополнен подпунктом 4-2 в соответствии с Законом РК от </w:t>
      </w:r>
      <w:hyperlink r:id="rId1574">
        <w:r>
          <w:rPr>
            <w:rFonts w:hint="default" w:ascii="Times New Roman" w:hAnsi="Times New Roman"/>
            <w:b w:val="false"/>
            <w:i/>
            <w:color w:val="007fcc"/>
            <w:sz w:val="24"/>
            <w:u w:val="single"/>
          </w:rPr>
          <w:t>17.11.2015</w:t>
        </w:r>
      </w:hyperlink>
      <w:r>
        <w:rPr>
          <w:rFonts w:hint="default" w:ascii="Times New Roman" w:hAnsi="Times New Roman"/>
          <w:b w:val="false"/>
          <w:i/>
          <w:color w:val="ff0000"/>
          <w:sz w:val="24"/>
        </w:rPr>
        <w:t xml:space="preserve"> г. № 408-V (изменение вводится в действие с 01.03.2016 г.)</w:t>
      </w:r>
    </w:p>
    <w:p>
      <w:pPr>
        <w:spacing w:before="0" w:after="0" w:line="240"/>
        <w:ind w:left="0"/>
        <w:jc w:val="both"/>
      </w:pPr>
      <w:r>
        <w:rPr>
          <w:rFonts w:hint="default" w:ascii="Times New Roman" w:hAnsi="Times New Roman"/>
          <w:b w:val="false"/>
          <w:i/>
          <w:color w:val="ff0000"/>
          <w:sz w:val="24"/>
        </w:rPr>
        <w:t xml:space="preserve">Подпункт 4-2 изложен в новой редакции Закона РК от </w:t>
      </w:r>
      <w:hyperlink r:id="rId1575">
        <w:r>
          <w:rPr>
            <w:rFonts w:hint="default" w:ascii="Times New Roman" w:hAnsi="Times New Roman"/>
            <w:b w:val="false"/>
            <w:i/>
            <w:color w:val="007fcc"/>
            <w:sz w:val="24"/>
            <w:u w:val="single"/>
          </w:rPr>
          <w:t>06.04.2016</w:t>
        </w:r>
      </w:hyperlink>
      <w:r>
        <w:rPr>
          <w:rFonts w:hint="default" w:ascii="Times New Roman" w:hAnsi="Times New Roman"/>
          <w:b w:val="false"/>
          <w:i/>
          <w:color w:val="ff0000"/>
          <w:sz w:val="24"/>
        </w:rPr>
        <w:t xml:space="preserve"> г. № 483-V (см. редакцию от </w:t>
      </w:r>
      <w:hyperlink r:id="rId1576">
        <w:r>
          <w:rPr>
            <w:rFonts w:hint="default" w:ascii="Times New Roman" w:hAnsi="Times New Roman"/>
            <w:b w:val="false"/>
            <w:i/>
            <w:color w:val="007fcc"/>
            <w:sz w:val="24"/>
            <w:u w:val="single"/>
          </w:rPr>
          <w:t>27.11.2015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08.04.2016 г. № 66 (28192)</w:t>
      </w:r>
    </w:p>
    <w:p>
      <w:pPr>
        <w:spacing w:before="0" w:after="0" w:line="240"/>
        <w:ind w:left="0"/>
        <w:jc w:val="both"/>
      </w:pPr>
      <w:r>
        <w:rPr>
          <w:rFonts w:hint="default" w:ascii="Times New Roman" w:hAnsi="Times New Roman"/>
          <w:b w:val="false"/>
          <w:i/>
          <w:color w:val="ff0000"/>
          <w:sz w:val="24"/>
        </w:rPr>
        <w:t xml:space="preserve">Подпункт 4-2 исключен в соответствии с Законом РК от </w:t>
      </w:r>
      <w:hyperlink r:id="rId1577">
        <w:r>
          <w:rPr>
            <w:rFonts w:hint="default" w:ascii="Times New Roman" w:hAnsi="Times New Roman"/>
            <w:b w:val="false"/>
            <w:i/>
            <w:color w:val="007fcc"/>
            <w:sz w:val="24"/>
            <w:u w:val="single"/>
          </w:rPr>
          <w:t>20.04.2023</w:t>
        </w:r>
      </w:hyperlink>
      <w:r>
        <w:rPr>
          <w:rFonts w:hint="default" w:ascii="Times New Roman" w:hAnsi="Times New Roman"/>
          <w:b w:val="false"/>
          <w:i/>
          <w:color w:val="ff0000"/>
          <w:sz w:val="24"/>
        </w:rPr>
        <w:t xml:space="preserve"> г. № 226-VII (см. редакцию от </w:t>
      </w:r>
      <w:hyperlink r:id="rId1578">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г.)(изменение вводится в действие с 01.07.2023 г.)</w:t>
      </w:r>
    </w:p>
    <w:bookmarkEnd w:id="2444"/>
    <w:bookmarkStart w:name="663691210" w:id="2446"/>
    <w:bookmarkStart w:name="663691210" w:id="24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4-3)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w:t>
      </w:r>
      <w:hyperlink r:id="rId1579">
        <w:r>
          <w:rPr>
            <w:rFonts w:hint="default" w:ascii="Times New Roman" w:hAnsi="Times New Roman"/>
            <w:b w:val="false"/>
            <w:i w:val="false"/>
            <w:color w:val="007fcc"/>
            <w:sz w:val="24"/>
            <w:u w:val="single"/>
          </w:rPr>
          <w:t>налоговым законодательством</w:t>
        </w:r>
      </w:hyperlink>
      <w:r>
        <w:rPr>
          <w:rFonts w:hint="default" w:ascii="Times New Roman" w:hAnsi="Times New Roman"/>
          <w:b w:val="false"/>
          <w:i w:val="false"/>
          <w:color w:val="000000"/>
          <w:sz w:val="24"/>
        </w:rPr>
        <w:t xml:space="preserve"> Республики Казахстан в отношении:</w:t>
      </w:r>
      <w:r>
        <w:rPr>
          <w:rFonts w:hint="default" w:ascii="Times New Roman" w:hAnsi="Times New Roman"/>
          <w:b w:val="false"/>
          <w:i w:val="false"/>
          <w:color w:val="000000"/>
          <w:sz w:val="24"/>
        </w:rPr>
        <w:t>
</w:t>
      </w:r>
    </w:p>
    <w:bookmarkEnd w:id="2447"/>
    <w:p>
      <w:pPr>
        <w:spacing w:before="0" w:after="0" w:line="240"/>
        <w:ind w:left="0"/>
        <w:jc w:val="both"/>
      </w:pPr>
      <w:r>
        <w:rPr>
          <w:rFonts w:hint="default" w:ascii="Times New Roman" w:hAnsi="Times New Roman"/>
          <w:b w:val="false"/>
          <w:i/>
          <w:color w:val="ff0000"/>
          <w:sz w:val="24"/>
        </w:rPr>
        <w:t xml:space="preserve">Пункт 5 дополнен подпунктом 4-3 в соответствии с Законом РК от </w:t>
      </w:r>
      <w:hyperlink r:id="rId1580">
        <w:r>
          <w:rPr>
            <w:rFonts w:hint="default" w:ascii="Times New Roman" w:hAnsi="Times New Roman"/>
            <w:b w:val="false"/>
            <w:i/>
            <w:color w:val="007fcc"/>
            <w:sz w:val="24"/>
            <w:u w:val="single"/>
          </w:rPr>
          <w:t>18.11.2015</w:t>
        </w:r>
      </w:hyperlink>
      <w:r>
        <w:rPr>
          <w:rFonts w:hint="default" w:ascii="Times New Roman" w:hAnsi="Times New Roman"/>
          <w:b w:val="false"/>
          <w:i/>
          <w:color w:val="ff0000"/>
          <w:sz w:val="24"/>
        </w:rPr>
        <w:t xml:space="preserve"> г. № 412-V (изменение вводится в действие с 01.01.2017 г.) (с изменениями Закона РК от 30.11.2016 г. № 26-VI)</w:t>
      </w:r>
    </w:p>
    <w:bookmarkEnd w:id="2446"/>
    <w:bookmarkStart w:name="1289622123" w:id="24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договоров страхования, заключенных проверяемыми физическими лицами;</w:t>
      </w:r>
    </w:p>
    <w:bookmarkEnd w:id="2448"/>
    <w:bookmarkStart w:name="1289622124" w:id="2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договоров накопительного страхования, выгодоприобретателями по которым являются физические лица-нерезиденты;</w:t>
      </w:r>
    </w:p>
    <w:bookmarkEnd w:id="2449"/>
    <w:bookmarkStart w:name="1289622125" w:id="2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договоров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bookmarkEnd w:id="2450"/>
    <w:bookmarkStart w:name="1289596785" w:id="2451"/>
    <w:bookmarkStart w:name="1289596785" w:id="24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4-4) органам национальной безопасности Республики Казахстан в отношении договоров обязательного страхования гражданско-правовой ответственности владельцев транспортных средств - в целях и порядке, предусмотренных </w:t>
      </w:r>
      <w:hyperlink r:id="rId1581">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«Об органах национальной безопасности Республики Казахстан», а в отношении иных договоров страхования - с санкции прокурора;</w:t>
      </w:r>
      <w:r>
        <w:rPr>
          <w:rFonts w:hint="default" w:ascii="Times New Roman" w:hAnsi="Times New Roman"/>
          <w:b w:val="false"/>
          <w:i w:val="false"/>
          <w:color w:val="000000"/>
          <w:sz w:val="24"/>
        </w:rPr>
        <w:t>
</w:t>
      </w:r>
    </w:p>
    <w:bookmarkEnd w:id="2452"/>
    <w:p>
      <w:pPr>
        <w:spacing w:before="0" w:after="0" w:line="240"/>
        <w:ind w:left="0"/>
        <w:jc w:val="both"/>
      </w:pPr>
      <w:r>
        <w:rPr>
          <w:rFonts w:hint="default" w:ascii="Times New Roman" w:hAnsi="Times New Roman"/>
          <w:b w:val="false"/>
          <w:i/>
          <w:color w:val="ff0000"/>
          <w:sz w:val="24"/>
        </w:rPr>
        <w:t>Пункт 5 дополнен подпунктом 4-4 в соответствии с Законом РК 28.12.2016 г. № 36-VI (подлежит введению в действие по истечении 2 (двух) месяцев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31.12.2016 г. № 253 (28379)</w:t>
      </w:r>
    </w:p>
    <w:p>
      <w:pPr>
        <w:spacing w:before="0" w:after="0" w:line="240"/>
        <w:ind w:left="0"/>
        <w:jc w:val="both"/>
      </w:pPr>
      <w:r>
        <w:rPr>
          <w:rFonts w:hint="default" w:ascii="Times New Roman" w:hAnsi="Times New Roman"/>
          <w:b w:val="false"/>
          <w:i/>
          <w:color w:val="ff0000"/>
          <w:sz w:val="24"/>
        </w:rPr>
        <w:t xml:space="preserve">Подпункт 4-4 изложен в новой редакции Закона РК от </w:t>
      </w:r>
      <w:hyperlink r:id="rId1582">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583">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451"/>
    <w:bookmarkStart w:name="1987668197" w:id="2453"/>
    <w:bookmarkStart w:name="1987668197" w:id="24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4-5) Службе государственной охраны Республики Казахстан с санкции прокурора в целях предупреждения, вскрытия и пресечения </w:t>
      </w:r>
      <w:hyperlink r:id="rId1584">
        <w:r>
          <w:rPr>
            <w:rFonts w:hint="default" w:ascii="Times New Roman" w:hAnsi="Times New Roman"/>
            <w:b w:val="false"/>
            <w:i w:val="false"/>
            <w:color w:val="007fcc"/>
            <w:sz w:val="24"/>
            <w:u w:val="single"/>
          </w:rPr>
          <w:t>разведывательных</w:t>
        </w:r>
      </w:hyperlink>
      <w:r>
        <w:rPr>
          <w:rFonts w:hint="default" w:ascii="Times New Roman" w:hAnsi="Times New Roman"/>
          <w:b w:val="false"/>
          <w:i w:val="false"/>
          <w:color w:val="000000"/>
          <w:sz w:val="24"/>
        </w:rPr>
        <w:t xml:space="preserve"> и (или) </w:t>
      </w:r>
      <w:hyperlink r:id="rId1585">
        <w:r>
          <w:rPr>
            <w:rFonts w:hint="default" w:ascii="Times New Roman" w:hAnsi="Times New Roman"/>
            <w:b w:val="false"/>
            <w:i w:val="false"/>
            <w:color w:val="007fcc"/>
            <w:sz w:val="24"/>
            <w:u w:val="single"/>
          </w:rPr>
          <w:t>подрывных</w:t>
        </w:r>
      </w:hyperlink>
      <w:r>
        <w:rPr>
          <w:rFonts w:hint="default" w:ascii="Times New Roman" w:hAnsi="Times New Roman"/>
          <w:b w:val="false"/>
          <w:i w:val="false"/>
          <w:color w:val="000000"/>
          <w:sz w:val="24"/>
        </w:rPr>
        <w:t xml:space="preserve"> акций;</w:t>
      </w:r>
      <w:r>
        <w:rPr>
          <w:rFonts w:hint="default" w:ascii="Times New Roman" w:hAnsi="Times New Roman"/>
          <w:b w:val="false"/>
          <w:i w:val="false"/>
          <w:color w:val="000000"/>
          <w:sz w:val="24"/>
        </w:rPr>
        <w:t>
</w:t>
      </w:r>
    </w:p>
    <w:bookmarkEnd w:id="2454"/>
    <w:p>
      <w:pPr>
        <w:spacing w:before="0" w:after="0" w:line="240"/>
        <w:ind w:left="0"/>
        <w:jc w:val="both"/>
      </w:pPr>
      <w:r>
        <w:rPr>
          <w:rFonts w:hint="default" w:ascii="Times New Roman" w:hAnsi="Times New Roman"/>
          <w:b w:val="false"/>
          <w:i/>
          <w:color w:val="ff0000"/>
          <w:sz w:val="24"/>
        </w:rPr>
        <w:t xml:space="preserve">Пункт 5 дополнен подпунктом 4-5 в соответствии с Законом РК от </w:t>
      </w:r>
      <w:hyperlink r:id="rId1586">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453"/>
    <w:bookmarkStart w:name="3023596618" w:id="2455"/>
    <w:bookmarkStart w:name="3023596618" w:id="24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4-6) Государственной корпорации «Правительство для граждан» в целях, предусмотренных статьей 23-2 Закона Республики Казахстан «Об обязательном страховании работника от несчастных случаев при исполнении им трудовых (служебных) обязанностей»;</w:t>
      </w:r>
      <w:r>
        <w:rPr>
          <w:rFonts w:hint="default" w:ascii="Times New Roman" w:hAnsi="Times New Roman"/>
          <w:b w:val="false"/>
          <w:i w:val="false"/>
          <w:color w:val="000000"/>
          <w:sz w:val="24"/>
        </w:rPr>
        <w:t>
</w:t>
      </w:r>
    </w:p>
    <w:bookmarkEnd w:id="2456"/>
    <w:p>
      <w:pPr>
        <w:spacing w:before="0" w:after="0" w:line="240"/>
        <w:ind w:left="0"/>
        <w:jc w:val="both"/>
      </w:pPr>
      <w:r>
        <w:rPr>
          <w:rFonts w:hint="default" w:ascii="Times New Roman" w:hAnsi="Times New Roman"/>
          <w:b w:val="false"/>
          <w:i/>
          <w:color w:val="ff0000"/>
          <w:sz w:val="24"/>
        </w:rPr>
        <w:t xml:space="preserve">Пункт 5 дополнен подпунктом 4-6 в соответствии с Законом РК от </w:t>
      </w:r>
      <w:hyperlink r:id="rId1587">
        <w:r>
          <w:rPr>
            <w:rFonts w:hint="default" w:ascii="Times New Roman" w:hAnsi="Times New Roman"/>
            <w:b w:val="false"/>
            <w:i/>
            <w:color w:val="007fcc"/>
            <w:sz w:val="24"/>
            <w:u w:val="single"/>
          </w:rPr>
          <w:t>21.12.2023</w:t>
        </w:r>
      </w:hyperlink>
      <w:r>
        <w:rPr>
          <w:rFonts w:hint="default" w:ascii="Times New Roman" w:hAnsi="Times New Roman"/>
          <w:b w:val="false"/>
          <w:i/>
          <w:color w:val="ff0000"/>
          <w:sz w:val="24"/>
        </w:rPr>
        <w:t xml:space="preserve"> г. № 49-VIII (изменение вводится в действие с 01.01.2024 г.)</w:t>
      </w:r>
    </w:p>
    <w:bookmarkEnd w:id="2455"/>
    <w:bookmarkStart w:name="448371957" w:id="2457"/>
    <w:bookmarkStart w:name="448371957" w:id="24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уполномоченному органу по регулированию, контролю и надзору финансового рынка и финансовых организаций и Национальному Банку Республики Казахстан - по вопросам, связанным с осуществлением надзора за страховой деятельностью;</w:t>
      </w:r>
      <w:r>
        <w:rPr>
          <w:rFonts w:hint="default" w:ascii="Times New Roman" w:hAnsi="Times New Roman"/>
          <w:b w:val="false"/>
          <w:i w:val="false"/>
          <w:color w:val="000000"/>
          <w:sz w:val="24"/>
        </w:rPr>
        <w:t>
</w:t>
      </w:r>
    </w:p>
    <w:bookmarkEnd w:id="2458"/>
    <w:p>
      <w:pPr>
        <w:spacing w:before="0" w:after="0" w:line="240"/>
        <w:ind w:left="0"/>
        <w:jc w:val="both"/>
      </w:pPr>
      <w:r>
        <w:rPr>
          <w:rFonts w:hint="default" w:ascii="Times New Roman" w:hAnsi="Times New Roman"/>
          <w:b w:val="false"/>
          <w:i/>
          <w:color w:val="ff0000"/>
          <w:sz w:val="24"/>
        </w:rPr>
        <w:t xml:space="preserve">Подпункт 5 изменен в соответствии с Законом РК от </w:t>
      </w:r>
      <w:hyperlink r:id="rId1588">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1589">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bookmarkEnd w:id="2457"/>
    <w:bookmarkStart w:name="665166858" w:id="2459"/>
    <w:bookmarkStart w:name="665166858" w:id="24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страховому холдингу-резиденту Республики Казахстан - для целей расчета пруденциальных нормативов страховой группы, а также формирования системы управления рисками и внутреннего контроля страховой группы;</w:t>
      </w:r>
      <w:r>
        <w:rPr>
          <w:rFonts w:hint="default" w:ascii="Times New Roman" w:hAnsi="Times New Roman"/>
          <w:b w:val="false"/>
          <w:i w:val="false"/>
          <w:color w:val="000000"/>
          <w:sz w:val="24"/>
        </w:rPr>
        <w:t>
</w:t>
      </w:r>
    </w:p>
    <w:bookmarkEnd w:id="2460"/>
    <w:p>
      <w:pPr>
        <w:spacing w:before="0" w:after="0" w:line="240"/>
        <w:ind w:left="0"/>
        <w:jc w:val="both"/>
      </w:pPr>
      <w:r>
        <w:rPr>
          <w:rFonts w:hint="default" w:ascii="Times New Roman" w:hAnsi="Times New Roman"/>
          <w:b w:val="false"/>
          <w:i/>
          <w:color w:val="ff0000"/>
          <w:sz w:val="24"/>
        </w:rPr>
        <w:t xml:space="preserve">Пункт 5 дополнен подпунктом 5-1 в соответствии с Законом РК от </w:t>
      </w:r>
      <w:hyperlink r:id="rId1590">
        <w:r>
          <w:rPr>
            <w:rFonts w:hint="default" w:ascii="Times New Roman" w:hAnsi="Times New Roman"/>
            <w:b w:val="false"/>
            <w:i/>
            <w:color w:val="007fcc"/>
            <w:sz w:val="24"/>
            <w:u w:val="single"/>
          </w:rPr>
          <w:t>24.11.2015</w:t>
        </w:r>
      </w:hyperlink>
      <w:r>
        <w:rPr>
          <w:rFonts w:hint="default" w:ascii="Times New Roman" w:hAnsi="Times New Roman"/>
          <w:b w:val="false"/>
          <w:i/>
          <w:color w:val="ff0000"/>
          <w:sz w:val="24"/>
        </w:rPr>
        <w:t xml:space="preserve"> г. № 422-V (см. редакцию от </w:t>
      </w:r>
      <w:hyperlink r:id="rId1591">
        <w:r>
          <w:rPr>
            <w:rFonts w:hint="default" w:ascii="Times New Roman" w:hAnsi="Times New Roman"/>
            <w:b w:val="false"/>
            <w:i/>
            <w:color w:val="007fcc"/>
            <w:sz w:val="24"/>
            <w:u w:val="single"/>
          </w:rPr>
          <w:t>18.11.2015</w:t>
        </w:r>
      </w:hyperlink>
      <w:r>
        <w:rPr>
          <w:rFonts w:hint="default" w:ascii="Times New Roman" w:hAnsi="Times New Roman"/>
          <w:b w:val="false"/>
          <w:i/>
          <w:color w:val="ff0000"/>
          <w:sz w:val="24"/>
        </w:rPr>
        <w:t xml:space="preserve"> г.) (изменение вводится в действие с 01.01.2016 г.)</w:t>
      </w:r>
    </w:p>
    <w:bookmarkEnd w:id="2459"/>
    <w:bookmarkStart w:name="2804914837" w:id="2461"/>
    <w:bookmarkStart w:name="2804914837" w:id="2462"/>
    <w:p>
      <w:pPr>
        <w:spacing w:before="0" w:after="0" w:line="240"/>
        <w:ind w:left="0"/>
        <w:jc w:val="both"/>
      </w:pPr>
      <w:r>
        <w:rPr>
          <w:rFonts w:hint="default" w:ascii="Times New Roman" w:hAnsi="Times New Roman"/>
          <w:b w:val="false"/>
          <w:i w:val="false"/>
          <w:color w:val="000000"/>
          <w:sz w:val="24"/>
        </w:rPr>
        <w:t xml:space="preserve">5-2) организации, гарантирующей осуществление страховых выплат страхователям (застрахованным, выгодоприобретателям) в случае ликвидации страховой организации, в целях, определенных </w:t>
      </w:r>
      <w:hyperlink r:id="rId1592">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Фонде гарантирования страховых выплат»;</w:t>
      </w:r>
      <w:r>
        <w:rPr>
          <w:rFonts w:hint="default" w:ascii="Times New Roman" w:hAnsi="Times New Roman"/>
          <w:b w:val="false"/>
          <w:i w:val="false"/>
          <w:color w:val="000000"/>
          <w:sz w:val="24"/>
        </w:rPr>
        <w:t>
</w:t>
      </w:r>
    </w:p>
    <w:bookmarkEnd w:id="2462"/>
    <w:p>
      <w:pPr>
        <w:spacing w:before="0" w:after="0" w:line="240"/>
        <w:ind w:left="0"/>
        <w:jc w:val="both"/>
      </w:pPr>
      <w:r>
        <w:rPr>
          <w:rFonts w:hint="default" w:ascii="Times New Roman" w:hAnsi="Times New Roman"/>
          <w:b w:val="false"/>
          <w:i/>
          <w:color w:val="ff0000"/>
          <w:sz w:val="24"/>
        </w:rPr>
        <w:t>Пункт 5 дополнен подпунктом 5-2 в соответствии с Законом РК 12.07.2022 г. № 138-VII (изменение вводится в действие с 12.09.2022 г.)</w:t>
      </w:r>
    </w:p>
    <w:bookmarkEnd w:id="2461"/>
    <w:bookmarkStart w:name="448371959" w:id="2463"/>
    <w:bookmarkStart w:name="448371959" w:id="24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иным лицам в соответствии с законодательными актами Республики Казахстан о страховании и </w:t>
      </w:r>
      <w:hyperlink r:id="rId1593">
        <w:r>
          <w:rPr>
            <w:rFonts w:hint="default" w:ascii="Times New Roman" w:hAnsi="Times New Roman"/>
            <w:b w:val="false"/>
            <w:i w:val="false"/>
            <w:color w:val="007fcc"/>
            <w:sz w:val="24"/>
            <w:u w:val="single"/>
          </w:rPr>
          <w:t>страховой деятельности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2464"/>
    <w:p>
      <w:pPr>
        <w:spacing w:before="0" w:after="0" w:line="240"/>
        <w:ind w:left="0"/>
        <w:jc w:val="both"/>
      </w:pPr>
      <w:r>
        <w:rPr>
          <w:rFonts w:hint="default" w:ascii="Times New Roman" w:hAnsi="Times New Roman"/>
          <w:b w:val="false"/>
          <w:i/>
          <w:color w:val="ff0000"/>
          <w:sz w:val="24"/>
        </w:rPr>
        <w:t xml:space="preserve">Пункт 5 дополнен подпунктом 6 в соответствии с Законом РК от </w:t>
      </w:r>
      <w:hyperlink r:id="rId1594">
        <w:r>
          <w:rPr>
            <w:rFonts w:hint="default" w:ascii="Times New Roman" w:hAnsi="Times New Roman"/>
            <w:b w:val="false"/>
            <w:i/>
            <w:color w:val="007fcc"/>
            <w:sz w:val="24"/>
            <w:u w:val="single"/>
          </w:rPr>
          <w:t>27.02.2004</w:t>
        </w:r>
      </w:hyperlink>
      <w:r>
        <w:rPr>
          <w:rFonts w:hint="default" w:ascii="Times New Roman" w:hAnsi="Times New Roman"/>
          <w:b w:val="false"/>
          <w:i/>
          <w:color w:val="ff0000"/>
          <w:sz w:val="24"/>
        </w:rPr>
        <w:t xml:space="preserve"> г. № 527-II (изменение вводится в действие с 01.04.2004 г.)</w:t>
      </w:r>
    </w:p>
    <w:p>
      <w:pPr>
        <w:spacing w:before="0" w:after="0" w:line="240"/>
        <w:ind w:left="0"/>
        <w:jc w:val="both"/>
      </w:pPr>
      <w:r>
        <w:rPr>
          <w:rFonts w:hint="default" w:ascii="Times New Roman" w:hAnsi="Times New Roman"/>
          <w:b w:val="false"/>
          <w:i/>
          <w:color w:val="ff0000"/>
          <w:sz w:val="24"/>
        </w:rPr>
        <w:t xml:space="preserve">Подпункт 6 изменен Законом РК от </w:t>
      </w:r>
      <w:hyperlink r:id="rId1595">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 338-IV (см. редакцию от </w:t>
      </w:r>
      <w:hyperlink r:id="rId1596">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27.07.2010 г.</w:t>
      </w:r>
    </w:p>
    <w:bookmarkEnd w:id="2463"/>
    <w:bookmarkStart w:name="1994581503" w:id="2465"/>
    <w:bookmarkStart w:name="1994581503" w:id="24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Сведения, составляющие тайну страхования, могут быть предоставлены уполномоченным органом по регулированию, контролю и надзору финансового рынка и финансовых организаций аудиторской организации в соответствии с частью пятой пункта 13 статьи 20 Закона Республики Казахстан «О страховой деятельности».</w:t>
      </w:r>
      <w:r>
        <w:rPr>
          <w:rFonts w:hint="default" w:ascii="Times New Roman" w:hAnsi="Times New Roman"/>
          <w:b w:val="false"/>
          <w:i w:val="false"/>
          <w:color w:val="000000"/>
          <w:sz w:val="24"/>
        </w:rPr>
        <w:t>
</w:t>
      </w:r>
    </w:p>
    <w:bookmarkEnd w:id="2466"/>
    <w:p>
      <w:pPr>
        <w:spacing w:before="0" w:after="0" w:line="240"/>
        <w:ind w:left="0"/>
        <w:jc w:val="both"/>
      </w:pPr>
      <w:r>
        <w:rPr>
          <w:rFonts w:hint="default" w:ascii="Times New Roman" w:hAnsi="Times New Roman"/>
          <w:b w:val="false"/>
          <w:i/>
          <w:color w:val="ff0000"/>
          <w:sz w:val="24"/>
        </w:rPr>
        <w:t xml:space="preserve">Пункт 5 дополнен частью второй в соответствии с Законом РК от </w:t>
      </w:r>
      <w:hyperlink r:id="rId1597">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168-VІ (изменение вводится в действие с 01.01.2019 г.)</w:t>
      </w:r>
    </w:p>
    <w:p>
      <w:pPr>
        <w:spacing w:before="0" w:after="0" w:line="240"/>
        <w:ind w:left="0"/>
        <w:jc w:val="both"/>
      </w:pPr>
      <w:r>
        <w:rPr>
          <w:rFonts w:hint="default" w:ascii="Times New Roman" w:hAnsi="Times New Roman"/>
          <w:b w:val="false"/>
          <w:i/>
          <w:color w:val="ff0000"/>
          <w:sz w:val="24"/>
        </w:rPr>
        <w:t xml:space="preserve">Часть вторая пункта 5 изменена в соответствии с Законом РК от </w:t>
      </w:r>
      <w:hyperlink r:id="rId1598">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 262-VI (см. редакцию от </w:t>
      </w:r>
      <w:hyperlink r:id="rId1599">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(изменение вводится в действие с 01.01.2020 г.)</w:t>
      </w:r>
    </w:p>
    <w:bookmarkEnd w:id="2465"/>
    <w:bookmarkStart w:name="448371960" w:id="2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Сведения, содержащие тайну страхования, в случае смерти страхователя, застрахованного, выгодоприобретателя выдаются:</w:t>
      </w:r>
    </w:p>
    <w:bookmarkEnd w:id="2467"/>
    <w:bookmarkStart w:name="448371961" w:id="2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наследникам;</w:t>
      </w:r>
    </w:p>
    <w:bookmarkEnd w:id="2468"/>
    <w:bookmarkStart w:name="448371962" w:id="2469"/>
    <w:bookmarkStart w:name="448371962" w:id="24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судам и нотариусам по находящимся в их производстве наследственным делам на основании определения, постановления суда или запроса нотариуса;</w:t>
      </w:r>
      <w:r>
        <w:rPr>
          <w:rFonts w:hint="default" w:ascii="Times New Roman" w:hAnsi="Times New Roman"/>
          <w:b w:val="false"/>
          <w:i w:val="false"/>
          <w:color w:val="000000"/>
          <w:sz w:val="24"/>
        </w:rPr>
        <w:t>
</w:t>
      </w:r>
    </w:p>
    <w:bookmarkEnd w:id="2470"/>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1600">
        <w:r>
          <w:rPr>
            <w:rFonts w:hint="default" w:ascii="Times New Roman" w:hAnsi="Times New Roman"/>
            <w:b w:val="false"/>
            <w:i/>
            <w:color w:val="007fcc"/>
            <w:sz w:val="24"/>
            <w:u w:val="single"/>
          </w:rPr>
          <w:t>14.07.2022</w:t>
        </w:r>
      </w:hyperlink>
      <w:r>
        <w:rPr>
          <w:rFonts w:hint="default" w:ascii="Times New Roman" w:hAnsi="Times New Roman"/>
          <w:b w:val="false"/>
          <w:i/>
          <w:color w:val="ff0000"/>
          <w:sz w:val="24"/>
        </w:rPr>
        <w:t xml:space="preserve"> г. № 141-VІI (см. редакцию от </w:t>
      </w:r>
      <w:hyperlink r:id="rId1601">
        <w:r>
          <w:rPr>
            <w:rFonts w:hint="default" w:ascii="Times New Roman" w:hAnsi="Times New Roman"/>
            <w:b w:val="false"/>
            <w:i/>
            <w:color w:val="007fcc"/>
            <w:sz w:val="24"/>
            <w:u w:val="single"/>
          </w:rPr>
          <w:t>12.07.2022</w:t>
        </w:r>
      </w:hyperlink>
      <w:r>
        <w:rPr>
          <w:rFonts w:hint="default" w:ascii="Times New Roman" w:hAnsi="Times New Roman"/>
          <w:b w:val="false"/>
          <w:i/>
          <w:color w:val="ff0000"/>
          <w:sz w:val="24"/>
        </w:rPr>
        <w:t xml:space="preserve"> г.)(изменение вводится в действие с 26.07.2022 г.)</w:t>
      </w:r>
    </w:p>
    <w:bookmarkEnd w:id="2469"/>
    <w:bookmarkStart w:name="448371963" w:id="2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иностранным консульским учреждениям - по находящимся в их производстве делам о наследовании.</w:t>
      </w:r>
    </w:p>
    <w:bookmarkEnd w:id="2471"/>
    <w:bookmarkStart w:name="448371964" w:id="2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Общие условия осуществления страховой деятельности, перечень предлагаемых страховых услуг, страховые тарифы, сроки страхования, а также иные основные условия договора страхования (перестрахования) являются открытой информацией и не могут быть предметом тайны страхования и коммерческой тайны.</w:t>
      </w:r>
    </w:p>
    <w:bookmarkEnd w:id="2472"/>
    <w:bookmarkStart w:name="448371965" w:id="2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В случае разглашения страховщиком сведений, составляющих тайну страхования, страхователь (застрахованный, выгодоприобретатель) вправе потребовать возмещения причиненных убытков, а в надлежащих случаях - компенсации морального вреда.</w:t>
      </w:r>
    </w:p>
    <w:bookmarkEnd w:id="2473"/>
    <w:bookmarkStart w:name="448371966" w:id="2474"/>
    <w:p>
      <w:pPr>
        <w:spacing w:before="120" w:after="120" w:line="240"/>
        <w:ind w:left="0"/>
        <w:jc w:val="both"/>
      </w:pPr>
      <w:r>
        <w:rPr>
          <w:rFonts w:hint="default" w:ascii="Times New Roman" w:hAnsi="Times New Roman"/>
          <w:b/>
          <w:i w:val="false"/>
          <w:color w:val="000000"/>
          <w:sz w:val="24"/>
        </w:rPr>
        <w:t>Статья 831. Обязанности страхователя</w:t>
      </w:r>
    </w:p>
    <w:bookmarkEnd w:id="2474"/>
    <w:bookmarkStart w:name="448371967" w:id="2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Страхователь обязан:</w:t>
      </w:r>
    </w:p>
    <w:bookmarkEnd w:id="2475"/>
    <w:bookmarkStart w:name="448371969" w:id="2476"/>
    <w:bookmarkStart w:name="448371969" w:id="24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уплачивать страховые премии в размере, порядке и сроки, установленные договором страхования;</w:t>
      </w:r>
      <w:r>
        <w:rPr>
          <w:rFonts w:hint="default" w:ascii="Times New Roman" w:hAnsi="Times New Roman"/>
          <w:b w:val="false"/>
          <w:i w:val="false"/>
          <w:color w:val="000000"/>
          <w:sz w:val="24"/>
        </w:rPr>
        <w:t>
</w:t>
      </w:r>
    </w:p>
    <w:bookmarkEnd w:id="2477"/>
    <w:p>
      <w:pPr>
        <w:spacing w:before="0" w:after="0" w:line="240"/>
        <w:ind w:left="0"/>
        <w:jc w:val="both"/>
      </w:pPr>
      <w:r>
        <w:rPr>
          <w:rFonts w:hint="default" w:ascii="Times New Roman" w:hAnsi="Times New Roman"/>
          <w:b w:val="false"/>
          <w:i/>
          <w:color w:val="ff0000"/>
          <w:sz w:val="24"/>
        </w:rPr>
        <w:t xml:space="preserve">Подпункт 1 изменен Законом РК от </w:t>
      </w:r>
      <w:hyperlink r:id="rId1602">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603">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476"/>
    <w:bookmarkStart w:name="448371970" w:id="2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информировать страховщика о состоянии страхового риска;</w:t>
      </w:r>
    </w:p>
    <w:bookmarkEnd w:id="2478"/>
    <w:bookmarkStart w:name="448371971" w:id="2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уведомить страховщика о наступлении страхового случая;</w:t>
      </w:r>
    </w:p>
    <w:bookmarkEnd w:id="2479"/>
    <w:bookmarkStart w:name="448371972" w:id="2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принять меры к уменьшению убытков от страхового случая (</w:t>
      </w:r>
      <w:hyperlink r:id="rId1604">
        <w:r>
          <w:rPr>
            <w:rFonts w:hint="default" w:ascii="Times New Roman" w:hAnsi="Times New Roman"/>
            <w:b w:val="false"/>
            <w:i w:val="false"/>
            <w:color w:val="007fcc"/>
            <w:sz w:val="24"/>
            <w:u w:val="single"/>
          </w:rPr>
          <w:t>пункт 1</w:t>
        </w:r>
      </w:hyperlink>
      <w:r>
        <w:rPr>
          <w:rFonts w:hint="default" w:ascii="Times New Roman" w:hAnsi="Times New Roman"/>
          <w:b w:val="false"/>
          <w:i w:val="false"/>
          <w:color w:val="000000"/>
          <w:sz w:val="24"/>
        </w:rPr>
        <w:t xml:space="preserve"> статьи 829 настоящего Кодекса);</w:t>
      </w:r>
    </w:p>
    <w:bookmarkEnd w:id="2480"/>
    <w:bookmarkStart w:name="448371973" w:id="2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обеспечить переход к страховщику права требования к лицу, ответственному за наступление страхового случая (статья </w:t>
      </w:r>
      <w:hyperlink r:id="rId1605">
        <w:r>
          <w:rPr>
            <w:rFonts w:hint="default" w:ascii="Times New Roman" w:hAnsi="Times New Roman"/>
            <w:b w:val="false"/>
            <w:i w:val="false"/>
            <w:color w:val="007fcc"/>
            <w:sz w:val="24"/>
            <w:u w:val="single"/>
          </w:rPr>
          <w:t>840</w:t>
        </w:r>
      </w:hyperlink>
      <w:r>
        <w:rPr>
          <w:rFonts w:hint="default" w:ascii="Times New Roman" w:hAnsi="Times New Roman"/>
          <w:b w:val="false"/>
          <w:i w:val="false"/>
          <w:color w:val="000000"/>
          <w:sz w:val="24"/>
        </w:rPr>
        <w:t xml:space="preserve"> настоящего Кодекса).</w:t>
      </w:r>
    </w:p>
    <w:bookmarkEnd w:id="2481"/>
    <w:bookmarkStart w:name="448371974" w:id="24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Договором страхования могут быть предусмотрены и другие обязанности страхователя.</w:t>
      </w:r>
    </w:p>
    <w:bookmarkEnd w:id="2482"/>
    <w:bookmarkStart w:name="448371975" w:id="2483"/>
    <w:bookmarkStart w:name="448371975" w:id="2484"/>
    <w:p>
      <w:pPr>
        <w:spacing w:before="0" w:after="0" w:line="240"/>
        <w:ind w:left="0"/>
        <w:jc w:val="both"/>
      </w:pPr>
      <w:r>
        <w:rPr>
          <w:rFonts w:hint="default" w:ascii="Times New Roman" w:hAnsi="Times New Roman"/>
          <w:b/>
          <w:i w:val="false"/>
          <w:color w:val="000000"/>
          <w:sz w:val="24"/>
        </w:rPr>
        <w:t>Статья 832. Сведения, представляемые страхователем при заключении договора</w:t>
      </w:r>
      <w:r>
        <w:rPr>
          <w:rFonts w:hint="default" w:ascii="Times New Roman" w:hAnsi="Times New Roman"/>
          <w:b/>
          <w:i w:val="false"/>
          <w:color w:val="000000"/>
          <w:sz w:val="24"/>
        </w:rPr>
        <w:t>
</w:t>
      </w:r>
    </w:p>
    <w:bookmarkEnd w:id="2484"/>
    <w:p>
      <w:pPr>
        <w:spacing w:before="0" w:after="0" w:line="240"/>
        <w:ind w:left="0"/>
        <w:jc w:val="both"/>
      </w:pPr>
      <w:r>
        <w:rPr>
          <w:rFonts w:hint="default" w:ascii="Times New Roman" w:hAnsi="Times New Roman"/>
          <w:b/>
          <w:i/>
          <w:color w:val="ff0000"/>
          <w:sz w:val="24"/>
        </w:rPr>
        <w:t xml:space="preserve">Статья 832 изменена Законом РК от </w:t>
      </w:r>
      <w:hyperlink r:id="rId1606">
        <w:r>
          <w:rPr>
            <w:rFonts w:hint="default" w:ascii="Times New Roman" w:hAnsi="Times New Roman"/>
            <w:b/>
            <w:i/>
            <w:color w:val="007fcc"/>
            <w:sz w:val="24"/>
            <w:u w:val="single"/>
          </w:rPr>
          <w:t>18.12.2000</w:t>
        </w:r>
      </w:hyperlink>
      <w:r>
        <w:rPr>
          <w:rFonts w:hint="default" w:ascii="Times New Roman" w:hAnsi="Times New Roman"/>
          <w:b/>
          <w:i/>
          <w:color w:val="ff0000"/>
          <w:sz w:val="24"/>
        </w:rPr>
        <w:t xml:space="preserve"> г. № 128-II (см. редакцию от </w:t>
      </w:r>
      <w:hyperlink r:id="rId1607">
        <w:r>
          <w:rPr>
            <w:rFonts w:hint="default" w:ascii="Times New Roman" w:hAnsi="Times New Roman"/>
            <w:b/>
            <w:i/>
            <w:color w:val="007fcc"/>
            <w:sz w:val="24"/>
            <w:u w:val="single"/>
          </w:rPr>
          <w:t>05.07.2000</w:t>
        </w:r>
      </w:hyperlink>
      <w:r>
        <w:rPr>
          <w:rFonts w:hint="default" w:ascii="Times New Roman" w:hAnsi="Times New Roman"/>
          <w:b/>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i/>
          <w:color w:val="ff0000"/>
          <w:sz w:val="24"/>
        </w:rPr>
        <w:t xml:space="preserve">Статья 832 изложена в новой редакции Закона РК от </w:t>
      </w:r>
      <w:hyperlink r:id="rId1608">
        <w:r>
          <w:rPr>
            <w:rFonts w:hint="default" w:ascii="Times New Roman" w:hAnsi="Times New Roman"/>
            <w:b/>
            <w:i/>
            <w:color w:val="007fcc"/>
            <w:sz w:val="24"/>
            <w:u w:val="single"/>
          </w:rPr>
          <w:t>02.07.2018</w:t>
        </w:r>
      </w:hyperlink>
      <w:r>
        <w:rPr>
          <w:rFonts w:hint="default" w:ascii="Times New Roman" w:hAnsi="Times New Roman"/>
          <w:b/>
          <w:i/>
          <w:color w:val="ff0000"/>
          <w:sz w:val="24"/>
        </w:rPr>
        <w:t xml:space="preserve"> г. № 166-VI (см. редакцию от </w:t>
      </w:r>
      <w:hyperlink r:id="rId1609">
        <w:r>
          <w:rPr>
            <w:rFonts w:hint="default" w:ascii="Times New Roman" w:hAnsi="Times New Roman"/>
            <w:b/>
            <w:i/>
            <w:color w:val="007fcc"/>
            <w:sz w:val="24"/>
            <w:u w:val="single"/>
          </w:rPr>
          <w:t>20.06.2018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04.07.2018 г.</w:t>
      </w:r>
    </w:p>
    <w:bookmarkEnd w:id="2483"/>
    <w:bookmarkStart w:name="448371976" w:id="2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заключении договора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bookmarkEnd w:id="2485"/>
    <w:bookmarkStart w:name="448371978" w:id="2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Существенными признаются обстоятельства, определенно оговоренные в правилах страхования, разработанных страховщиком, или в письменном запросе страховщика, направленном страхователю в период заключения договора.</w:t>
      </w:r>
    </w:p>
    <w:bookmarkEnd w:id="2486"/>
    <w:bookmarkStart w:name="1987679561" w:id="2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заключении договора обязательного страхования существенными признаются обстоятельства, установленные отдельными законодательными актами Республики Казахстан, регулирующими обязательные виды страхования.</w:t>
      </w:r>
    </w:p>
    <w:bookmarkEnd w:id="2487"/>
    <w:bookmarkStart w:name="448371979" w:id="2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страхования не может быть заключен при отсутствии ответов страхователя на вопросы, указанные в письменном запросе страховщика, в отношении существенных обстоятельств.</w:t>
      </w:r>
    </w:p>
    <w:bookmarkEnd w:id="2488"/>
    <w:bookmarkStart w:name="1987679562" w:id="2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договор страхования заключен при отсутствии ответов страхователя на какие-либо вопросы страховщика, последний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bookmarkEnd w:id="2489"/>
    <w:bookmarkStart w:name="448371980" w:id="2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Если после заключения договора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частями второй и третьей </w:t>
      </w:r>
      <w:hyperlink r:id="rId1610">
        <w:r>
          <w:rPr>
            <w:rFonts w:hint="default" w:ascii="Times New Roman" w:hAnsi="Times New Roman"/>
            <w:b w:val="false"/>
            <w:i w:val="false"/>
            <w:color w:val="007fcc"/>
            <w:sz w:val="24"/>
            <w:u w:val="single"/>
          </w:rPr>
          <w:t>пункта 1</w:t>
        </w:r>
      </w:hyperlink>
      <w:r>
        <w:rPr>
          <w:rFonts w:hint="default" w:ascii="Times New Roman" w:hAnsi="Times New Roman"/>
          <w:b w:val="false"/>
          <w:i w:val="false"/>
          <w:color w:val="000000"/>
          <w:sz w:val="24"/>
        </w:rPr>
        <w:t xml:space="preserve"> статьи 844 настоящего Кодекса.</w:t>
      </w:r>
    </w:p>
    <w:bookmarkEnd w:id="2490"/>
    <w:bookmarkStart w:name="448371981" w:id="2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Страховщик не может требовать признания договора недействительным, если обстоятельства, о которых умолчал страхователь, уже отпали.</w:t>
      </w:r>
    </w:p>
    <w:bookmarkEnd w:id="2491"/>
    <w:bookmarkStart w:name="448371983" w:id="2492"/>
    <w:bookmarkStart w:name="448371983" w:id="2493"/>
    <w:p>
      <w:pPr>
        <w:spacing w:before="0" w:after="0" w:line="240"/>
        <w:ind w:left="0"/>
        <w:jc w:val="both"/>
      </w:pPr>
      <w:r>
        <w:rPr>
          <w:rFonts w:hint="default" w:ascii="Times New Roman" w:hAnsi="Times New Roman"/>
          <w:b/>
          <w:i w:val="false"/>
          <w:color w:val="000000"/>
          <w:sz w:val="24"/>
        </w:rPr>
        <w:t>Статья 833. Оценка страхового риска и причиненного вреда</w:t>
      </w:r>
      <w:r>
        <w:rPr>
          <w:rFonts w:hint="default" w:ascii="Times New Roman" w:hAnsi="Times New Roman"/>
          <w:b/>
          <w:i w:val="false"/>
          <w:color w:val="000000"/>
          <w:sz w:val="24"/>
        </w:rPr>
        <w:t>
</w:t>
      </w:r>
    </w:p>
    <w:bookmarkEnd w:id="2493"/>
    <w:p>
      <w:pPr>
        <w:spacing w:before="0" w:after="0" w:line="240"/>
        <w:ind w:left="0"/>
        <w:jc w:val="both"/>
      </w:pPr>
      <w:r>
        <w:rPr>
          <w:rFonts w:hint="default" w:ascii="Times New Roman" w:hAnsi="Times New Roman"/>
          <w:b/>
          <w:i/>
          <w:color w:val="ff0000"/>
          <w:sz w:val="24"/>
        </w:rPr>
        <w:t xml:space="preserve">Заголовок статьи 833 изменен Законом РК от </w:t>
      </w:r>
      <w:hyperlink r:id="rId1611">
        <w:r>
          <w:rPr>
            <w:rFonts w:hint="default" w:ascii="Times New Roman" w:hAnsi="Times New Roman"/>
            <w:b/>
            <w:i/>
            <w:color w:val="007fcc"/>
            <w:sz w:val="24"/>
            <w:u w:val="single"/>
          </w:rPr>
          <w:t>01.07.2003</w:t>
        </w:r>
      </w:hyperlink>
      <w:r>
        <w:rPr>
          <w:rFonts w:hint="default" w:ascii="Times New Roman" w:hAnsi="Times New Roman"/>
          <w:b/>
          <w:i/>
          <w:color w:val="ff0000"/>
          <w:sz w:val="24"/>
        </w:rPr>
        <w:t xml:space="preserve"> г. № 445-II (см. редакцию от </w:t>
      </w:r>
      <w:hyperlink r:id="rId1612">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г.)</w:t>
      </w:r>
    </w:p>
    <w:bookmarkEnd w:id="2492"/>
    <w:bookmarkStart w:name="448371984" w:id="2494"/>
    <w:bookmarkStart w:name="448371984" w:id="24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заключении договора страхования имущества страховщик вправе произвести осмотр и оценку страхуемого имущества, а при необходимости назначить экспертизу в целях установления его действительной стоимости.</w:t>
      </w:r>
      <w:r>
        <w:rPr>
          <w:rFonts w:hint="default" w:ascii="Times New Roman" w:hAnsi="Times New Roman"/>
          <w:b w:val="false"/>
          <w:i w:val="false"/>
          <w:color w:val="000000"/>
          <w:sz w:val="24"/>
        </w:rPr>
        <w:t>
</w:t>
      </w:r>
    </w:p>
    <w:bookmarkEnd w:id="2495"/>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613">
        <w:r>
          <w:rPr>
            <w:rFonts w:hint="default" w:ascii="Times New Roman" w:hAnsi="Times New Roman"/>
            <w:b w:val="false"/>
            <w:i/>
            <w:color w:val="007fcc"/>
            <w:sz w:val="24"/>
            <w:u w:val="single"/>
          </w:rPr>
          <w:t>01.07.2003</w:t>
        </w:r>
      </w:hyperlink>
      <w:r>
        <w:rPr>
          <w:rFonts w:hint="default" w:ascii="Times New Roman" w:hAnsi="Times New Roman"/>
          <w:b w:val="false"/>
          <w:i/>
          <w:color w:val="ff0000"/>
          <w:sz w:val="24"/>
        </w:rPr>
        <w:t xml:space="preserve"> г. № 445-II (см. редакцию от </w:t>
      </w:r>
      <w:hyperlink r:id="rId1614">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w:t>
      </w:r>
    </w:p>
    <w:bookmarkEnd w:id="2494"/>
    <w:bookmarkStart w:name="448371986" w:id="2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Оценка страхуемого имущества и причиненного вреда, осуществляемая страховщиком, является составной частью страхования и не требует дополнительного лицензирования.</w:t>
      </w:r>
    </w:p>
    <w:bookmarkEnd w:id="2496"/>
    <w:bookmarkStart w:name="448371987" w:id="2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w:t>
      </w:r>
    </w:p>
    <w:bookmarkEnd w:id="2497"/>
    <w:bookmarkStart w:name="448371988" w:id="2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Оценка страхового риска страховщиком на основании настоящей статьи необязательна для страхователя, который вправе доказывать иное.</w:t>
      </w:r>
    </w:p>
    <w:bookmarkEnd w:id="2498"/>
    <w:bookmarkStart w:name="448371990" w:id="2499"/>
    <w:bookmarkStart w:name="448371990" w:id="25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Размер причиненного вреда в результате наступления страхового случая по заявлению страхователя или его представителя определяет страховщик. При необходимости оценка размера причиненного вреда проводится оценщиком (независимым экспертом). При несогласии с результатами оценки причиненного вреда стороны вправе доказывать иное.</w:t>
      </w:r>
      <w:r>
        <w:rPr>
          <w:rFonts w:hint="default" w:ascii="Times New Roman" w:hAnsi="Times New Roman"/>
          <w:b w:val="false"/>
          <w:i w:val="false"/>
          <w:color w:val="000000"/>
          <w:sz w:val="24"/>
        </w:rPr>
        <w:t>
</w:t>
      </w:r>
    </w:p>
    <w:bookmarkEnd w:id="2500"/>
    <w:p>
      <w:pPr>
        <w:spacing w:before="0" w:after="0" w:line="240"/>
        <w:ind w:left="0"/>
        <w:jc w:val="both"/>
      </w:pPr>
      <w:r>
        <w:rPr>
          <w:rFonts w:hint="default" w:ascii="Times New Roman" w:hAnsi="Times New Roman"/>
          <w:b w:val="false"/>
          <w:i/>
          <w:color w:val="ff0000"/>
          <w:sz w:val="24"/>
        </w:rPr>
        <w:t xml:space="preserve">Статья 833 дополнена пунктом 4 в соответствии с Законом РК от </w:t>
      </w:r>
      <w:hyperlink r:id="rId1615">
        <w:r>
          <w:rPr>
            <w:rFonts w:hint="default" w:ascii="Times New Roman" w:hAnsi="Times New Roman"/>
            <w:b w:val="false"/>
            <w:i/>
            <w:color w:val="007fcc"/>
            <w:sz w:val="24"/>
            <w:u w:val="single"/>
          </w:rPr>
          <w:t>01.07.2003</w:t>
        </w:r>
      </w:hyperlink>
      <w:r>
        <w:rPr>
          <w:rFonts w:hint="default" w:ascii="Times New Roman" w:hAnsi="Times New Roman"/>
          <w:b w:val="false"/>
          <w:i/>
          <w:color w:val="ff0000"/>
          <w:sz w:val="24"/>
        </w:rPr>
        <w:t xml:space="preserve"> г. № 445-II</w:t>
      </w:r>
    </w:p>
    <w:bookmarkEnd w:id="2499"/>
    <w:bookmarkStart w:name="448371992" w:id="2501"/>
    <w:bookmarkStart w:name="448371992" w:id="25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При обязательном страховании порядок и условия проведения оценки размера причиненного вреда в результате наступления страхового случая могут устанавливаться </w:t>
      </w:r>
      <w:hyperlink r:id="rId1616">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актами Республики Казахстан.</w:t>
      </w:r>
      <w:r>
        <w:rPr>
          <w:rFonts w:hint="default" w:ascii="Times New Roman" w:hAnsi="Times New Roman"/>
          <w:b w:val="false"/>
          <w:i w:val="false"/>
          <w:color w:val="000000"/>
          <w:sz w:val="24"/>
        </w:rPr>
        <w:t>
</w:t>
      </w:r>
    </w:p>
    <w:bookmarkEnd w:id="2502"/>
    <w:p>
      <w:pPr>
        <w:spacing w:before="0" w:after="0" w:line="240"/>
        <w:ind w:left="0"/>
        <w:jc w:val="both"/>
      </w:pPr>
      <w:r>
        <w:rPr>
          <w:rFonts w:hint="default" w:ascii="Times New Roman" w:hAnsi="Times New Roman"/>
          <w:b w:val="false"/>
          <w:i/>
          <w:color w:val="ff0000"/>
          <w:sz w:val="24"/>
        </w:rPr>
        <w:t xml:space="preserve">Статья 833 дополнена пунктом 5 в соответствии с Законом РК от </w:t>
      </w:r>
      <w:hyperlink r:id="rId1617">
        <w:r>
          <w:rPr>
            <w:rFonts w:hint="default" w:ascii="Times New Roman" w:hAnsi="Times New Roman"/>
            <w:b w:val="false"/>
            <w:i/>
            <w:color w:val="007fcc"/>
            <w:sz w:val="24"/>
            <w:u w:val="single"/>
          </w:rPr>
          <w:t>07.05.2007</w:t>
        </w:r>
      </w:hyperlink>
      <w:r>
        <w:rPr>
          <w:rFonts w:hint="default" w:ascii="Times New Roman" w:hAnsi="Times New Roman"/>
          <w:b w:val="false"/>
          <w:i/>
          <w:color w:val="ff0000"/>
          <w:sz w:val="24"/>
        </w:rPr>
        <w:t xml:space="preserve"> г. № 244-III (подлежит введению в действие по истечении 10 (десяти) календарных дней после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15.05.2007 г.</w:t>
      </w:r>
    </w:p>
    <w:p>
      <w:pPr>
        <w:spacing w:before="0" w:after="0" w:line="240"/>
        <w:ind w:left="0"/>
        <w:jc w:val="both"/>
      </w:pPr>
      <w:r>
        <w:rPr>
          <w:rFonts w:hint="default" w:ascii="Times New Roman" w:hAnsi="Times New Roman"/>
          <w:b w:val="false"/>
          <w:i/>
          <w:color w:val="ff0000"/>
          <w:sz w:val="24"/>
        </w:rPr>
        <w:t xml:space="preserve">Пункт 5 изложен в новой редакции Закона РК от </w:t>
      </w:r>
      <w:hyperlink r:id="rId1618">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619">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501"/>
    <w:bookmarkStart w:name="448371993" w:id="2503"/>
    <w:p>
      <w:pPr>
        <w:spacing w:before="120" w:after="120" w:line="240"/>
        <w:ind w:left="0"/>
        <w:jc w:val="both"/>
      </w:pPr>
      <w:r>
        <w:rPr>
          <w:rFonts w:hint="default" w:ascii="Times New Roman" w:hAnsi="Times New Roman"/>
          <w:b/>
          <w:i w:val="false"/>
          <w:color w:val="000000"/>
          <w:sz w:val="24"/>
        </w:rPr>
        <w:t>Статья 834. Последствия увеличения страхового риска в период действия договора</w:t>
      </w:r>
    </w:p>
    <w:bookmarkEnd w:id="2503"/>
    <w:bookmarkStart w:name="448371994" w:id="2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период действия договора имущественного страхования страхователь (застрахованный)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bookmarkEnd w:id="2504"/>
    <w:bookmarkStart w:name="448371996" w:id="2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Значительными во всяком случае признаются изменения, оговоренные в договоре страхования.</w:t>
      </w:r>
    </w:p>
    <w:bookmarkEnd w:id="2505"/>
    <w:bookmarkStart w:name="448371997" w:id="2506"/>
    <w:bookmarkStart w:name="448371997" w:id="25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Страховщик, уведомленный об обстоятельствах, влекущих увеличение страхового риска, вправе потребовать изменения условий договора или уплаты дополнительной страховой премии соразмерно увеличению риска.</w:t>
      </w:r>
      <w:r>
        <w:rPr>
          <w:rFonts w:hint="default" w:ascii="Times New Roman" w:hAnsi="Times New Roman"/>
          <w:b w:val="false"/>
          <w:i w:val="false"/>
          <w:color w:val="000000"/>
          <w:sz w:val="24"/>
        </w:rPr>
        <w:t>
</w:t>
      </w:r>
    </w:p>
    <w:bookmarkEnd w:id="2507"/>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620">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621">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506"/>
    <w:bookmarkStart w:name="448371999" w:id="2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страхователь или застрахованный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w:t>
      </w:r>
      <w:hyperlink r:id="rId1622">
        <w:r>
          <w:rPr>
            <w:rFonts w:hint="default" w:ascii="Times New Roman" w:hAnsi="Times New Roman"/>
            <w:b w:val="false"/>
            <w:i w:val="false"/>
            <w:color w:val="007fcc"/>
            <w:sz w:val="24"/>
            <w:u w:val="single"/>
          </w:rPr>
          <w:t>24</w:t>
        </w:r>
      </w:hyperlink>
      <w:r>
        <w:rPr>
          <w:rFonts w:hint="default" w:ascii="Times New Roman" w:hAnsi="Times New Roman"/>
          <w:b w:val="false"/>
          <w:i w:val="false"/>
          <w:color w:val="000000"/>
          <w:sz w:val="24"/>
        </w:rPr>
        <w:t xml:space="preserve"> настоящего Кодекса.</w:t>
      </w:r>
    </w:p>
    <w:bookmarkEnd w:id="2508"/>
    <w:bookmarkStart w:name="448372000" w:id="2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 невыполнении страхователем или застрахованным предусмотренной в пункте </w:t>
      </w:r>
      <w:hyperlink r:id="rId1623">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настоящей статьи обязанности страховщик вправе потребовать расторжения договора и возмещения убытков, причиненных расторжением договора.</w:t>
      </w:r>
    </w:p>
    <w:bookmarkEnd w:id="2509"/>
    <w:bookmarkStart w:name="448372001" w:id="2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Страховщик не вправе требовать расторжения договора, если обстоятельства, влекущие увеличение страхового риска, уже отпали.</w:t>
      </w:r>
    </w:p>
    <w:bookmarkEnd w:id="2510"/>
    <w:bookmarkStart w:name="448372002" w:id="2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При личном страховании последствия изменения страхового риска в период действия договора, указанные в пунктах </w:t>
      </w:r>
      <w:hyperlink r:id="rId1624">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1625">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настоящей статьи, могут наступить, если они прямо предусмотрены в договоре.</w:t>
      </w:r>
    </w:p>
    <w:bookmarkEnd w:id="2511"/>
    <w:bookmarkStart w:name="448372003" w:id="2512"/>
    <w:p>
      <w:pPr>
        <w:spacing w:before="120" w:after="120" w:line="240"/>
        <w:ind w:left="0"/>
        <w:jc w:val="both"/>
      </w:pPr>
      <w:r>
        <w:rPr>
          <w:rFonts w:hint="default" w:ascii="Times New Roman" w:hAnsi="Times New Roman"/>
          <w:b/>
          <w:i w:val="false"/>
          <w:color w:val="000000"/>
          <w:sz w:val="24"/>
        </w:rPr>
        <w:t>Статья 835. Уведомление страховщика о наступлении страхового случая</w:t>
      </w:r>
    </w:p>
    <w:bookmarkEnd w:id="2512"/>
    <w:bookmarkStart w:name="448372004" w:id="2513"/>
    <w:bookmarkStart w:name="448372004" w:id="25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Страхователь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или законодательным </w:t>
      </w:r>
      <w:hyperlink r:id="rId1626">
        <w:r>
          <w:rPr>
            <w:rFonts w:hint="default" w:ascii="Times New Roman" w:hAnsi="Times New Roman"/>
            <w:b w:val="false"/>
            <w:i w:val="false"/>
            <w:color w:val="007fcc"/>
            <w:sz w:val="24"/>
            <w:u w:val="single"/>
          </w:rPr>
          <w:t>актом</w:t>
        </w:r>
      </w:hyperlink>
      <w:r>
        <w:rPr>
          <w:rFonts w:hint="default" w:ascii="Times New Roman" w:hAnsi="Times New Roman"/>
          <w:b w:val="false"/>
          <w:i w:val="false"/>
          <w:color w:val="000000"/>
          <w:sz w:val="24"/>
        </w:rPr>
        <w:t xml:space="preserve"> </w:t>
      </w:r>
      <w:hyperlink r:id="rId1627">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1628">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 xml:space="preserve"> </w:t>
      </w:r>
      <w:hyperlink r:id="rId1629">
        <w:r>
          <w:rPr>
            <w:rFonts w:hint="default" w:ascii="Times New Roman" w:hAnsi="Times New Roman"/>
            <w:b w:val="false"/>
            <w:i w:val="false"/>
            <w:color w:val="007fcc"/>
            <w:sz w:val="24"/>
            <w:u w:val="single"/>
          </w:rPr>
          <w:t>предусмотрен</w:t>
        </w:r>
      </w:hyperlink>
      <w:r>
        <w:rPr>
          <w:rFonts w:hint="default" w:ascii="Times New Roman" w:hAnsi="Times New Roman"/>
          <w:b w:val="false"/>
          <w:i w:val="false"/>
          <w:color w:val="000000"/>
          <w:sz w:val="24"/>
        </w:rPr>
        <w:t xml:space="preserve"> срок и (или) способ уведомления, оно должно быть сделано в обусловленный срок и указанным в договоре или законодательном акте Республики Казахстан способом.</w:t>
      </w:r>
      <w:r>
        <w:rPr>
          <w:rFonts w:hint="default" w:ascii="Times New Roman" w:hAnsi="Times New Roman"/>
          <w:b w:val="false"/>
          <w:i w:val="false"/>
          <w:color w:val="000000"/>
          <w:sz w:val="24"/>
        </w:rPr>
        <w:t>
</w:t>
      </w:r>
    </w:p>
    <w:bookmarkEnd w:id="251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630">
        <w:r>
          <w:rPr>
            <w:rFonts w:hint="default" w:ascii="Times New Roman" w:hAnsi="Times New Roman"/>
            <w:b w:val="false"/>
            <w:i/>
            <w:color w:val="007fcc"/>
            <w:sz w:val="24"/>
            <w:u w:val="single"/>
          </w:rPr>
          <w:t>01.07.2003</w:t>
        </w:r>
      </w:hyperlink>
      <w:r>
        <w:rPr>
          <w:rFonts w:hint="default" w:ascii="Times New Roman" w:hAnsi="Times New Roman"/>
          <w:b w:val="false"/>
          <w:i/>
          <w:color w:val="ff0000"/>
          <w:sz w:val="24"/>
        </w:rPr>
        <w:t xml:space="preserve"> г. № 445-II (см. редакцию от </w:t>
      </w:r>
      <w:hyperlink r:id="rId1631">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Часть первая пункта 1 изменена в соответствии с Законом РК от </w:t>
      </w:r>
      <w:hyperlink r:id="rId1632">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633">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513"/>
    <w:bookmarkStart w:name="448372005" w:id="2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страхователь не является застрахованным, такая обязанность лежит на застрахованном.</w:t>
      </w:r>
    </w:p>
    <w:bookmarkEnd w:id="2515"/>
    <w:bookmarkStart w:name="448372007" w:id="2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при личном страховании страховым случаем является смерть застрахованного, то обязанность уведомления страховщика о страховом случае лежит на страхователе, а если он одновременно являлся застрахованным - то на выгодоприобретателе. При этом устанавливаемый договором срок уведомления страховщика не может быть менее тридцати дней.</w:t>
      </w:r>
    </w:p>
    <w:bookmarkEnd w:id="2516"/>
    <w:bookmarkStart w:name="448372008" w:id="25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Выгодоприобретатель имеет право уведомить страховщика о наступлении страхового случая при всех обстоятельствах, независимо от того, сделали это или нет страхователь или застрахованный.</w:t>
      </w:r>
    </w:p>
    <w:bookmarkEnd w:id="2517"/>
    <w:bookmarkStart w:name="448372010" w:id="2518"/>
    <w:bookmarkStart w:name="448372010" w:id="25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w:t>
      </w:r>
      <w:r>
        <w:rPr>
          <w:rFonts w:hint="default" w:ascii="Times New Roman" w:hAnsi="Times New Roman"/>
          <w:b w:val="false"/>
          <w:i w:val="false"/>
          <w:color w:val="000000"/>
          <w:sz w:val="24"/>
        </w:rPr>
        <w:t>
</w:t>
      </w:r>
    </w:p>
    <w:bookmarkEnd w:id="2519"/>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634">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635">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636">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06.10.2017 г. № 8</w:t>
      </w:r>
    </w:p>
    <w:bookmarkEnd w:id="2518"/>
    <w:bookmarkStart w:name="1987688982" w:id="2520"/>
    <w:bookmarkStart w:name="1987688982" w:id="25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Неуведомление или несвоевременное уведомление страховщика о наступлении страхового случая не является основанием для отказа в осуществлении страховой выплаты, если оно обусловлено причинами, не зависящими от воли страхователя или отнесенными договором страхования к уважительным, и представлены соответствующие документы, подтверждающие данный факт.</w:t>
      </w:r>
      <w:r>
        <w:rPr>
          <w:rFonts w:hint="default" w:ascii="Times New Roman" w:hAnsi="Times New Roman"/>
          <w:b w:val="false"/>
          <w:i w:val="false"/>
          <w:color w:val="000000"/>
          <w:sz w:val="24"/>
        </w:rPr>
        <w:t>
</w:t>
      </w:r>
    </w:p>
    <w:bookmarkEnd w:id="2521"/>
    <w:p>
      <w:pPr>
        <w:spacing w:before="0" w:after="0" w:line="240"/>
        <w:ind w:left="0"/>
        <w:jc w:val="both"/>
      </w:pPr>
      <w:r>
        <w:rPr>
          <w:rFonts w:hint="default" w:ascii="Times New Roman" w:hAnsi="Times New Roman"/>
          <w:b w:val="false"/>
          <w:i/>
          <w:color w:val="ff0000"/>
          <w:sz w:val="24"/>
        </w:rPr>
        <w:t xml:space="preserve">Статья 835 дополнена пунктом 4 в соответствии с Законом РК от </w:t>
      </w:r>
      <w:hyperlink r:id="rId1637">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520"/>
    <w:bookmarkStart w:name="448372011" w:id="2522"/>
    <w:p>
      <w:pPr>
        <w:spacing w:before="120" w:after="120" w:line="240"/>
        <w:ind w:left="0"/>
        <w:jc w:val="both"/>
      </w:pPr>
      <w:r>
        <w:rPr>
          <w:rFonts w:hint="default" w:ascii="Times New Roman" w:hAnsi="Times New Roman"/>
          <w:b/>
          <w:i w:val="false"/>
          <w:color w:val="000000"/>
          <w:sz w:val="24"/>
        </w:rPr>
        <w:t>Статья 836. Замена страхователя</w:t>
      </w:r>
    </w:p>
    <w:bookmarkEnd w:id="2522"/>
    <w:bookmarkStart w:name="448372012" w:id="2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смерти страхователя, заключившего договор страхования имущества, права и обязанности страхователя переходят к лицу, принявшему это имущество в порядке наследования. В других случаях перехода права собственности (или иных вещных прав), права и обязанности страхователя переходят к новому собственнику (или обладателю иных вещных прав) с согласия страховщика, если договором или законодательными актами не установлено иное.</w:t>
      </w:r>
    </w:p>
    <w:bookmarkEnd w:id="2523"/>
    <w:bookmarkStart w:name="448372013" w:id="2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смерти страхователя, заключившего договор личного страхования в пользу застрахованного, права и обязанности, определяемые этим договором, переходят к застрахованному с его согласия. При невозможности выполнения застрахованным обязанностей по договору страхования его права и обязанности могут перейти к лицам, осуществляющим в соответствии с законодательными актами обязанности по охране его прав и законных интересов.</w:t>
      </w:r>
    </w:p>
    <w:bookmarkEnd w:id="2524"/>
    <w:bookmarkStart w:name="448372014" w:id="2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реорганизации страхователя, являющегося юридическим лицом, в период действия договора страхования его права и обязанности по этому договору переходят с согласия страховщика к соответствующему правопреемнику в порядке, определенном настоящим Кодексом.</w:t>
      </w:r>
    </w:p>
    <w:bookmarkEnd w:id="2525"/>
    <w:bookmarkStart w:name="448372015" w:id="2526"/>
    <w:p>
      <w:pPr>
        <w:spacing w:before="120" w:after="120" w:line="240"/>
        <w:ind w:left="0"/>
        <w:jc w:val="both"/>
      </w:pPr>
      <w:r>
        <w:rPr>
          <w:rFonts w:hint="default" w:ascii="Times New Roman" w:hAnsi="Times New Roman"/>
          <w:b/>
          <w:i w:val="false"/>
          <w:color w:val="000000"/>
          <w:sz w:val="24"/>
        </w:rPr>
        <w:t>Статья 837. Замена застрахованного</w:t>
      </w:r>
    </w:p>
    <w:bookmarkEnd w:id="2526"/>
    <w:bookmarkStart w:name="448372016" w:id="2527"/>
    <w:bookmarkStart w:name="448372016" w:id="25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когда по договору ответственности за причинение вреда застрахована ответственность лица иного, чем страхователь, последний вправе, если иное не предусмотрено договором страхования, в любое время до наступления страхового случая заменить это лицо другим, письменно уведомив об этом страховщика.</w:t>
      </w:r>
      <w:r>
        <w:rPr>
          <w:rFonts w:hint="default" w:ascii="Times New Roman" w:hAnsi="Times New Roman"/>
          <w:b w:val="false"/>
          <w:i w:val="false"/>
          <w:color w:val="000000"/>
          <w:sz w:val="24"/>
        </w:rPr>
        <w:t>
</w:t>
      </w:r>
    </w:p>
    <w:bookmarkEnd w:id="2528"/>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638">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639">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527"/>
    <w:bookmarkStart w:name="448372018" w:id="2529"/>
    <w:bookmarkStart w:name="448372018" w:id="25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являющийся страхователем застрахованный, названный в договоре личного страхования, а также имущественного страхования, может быть заменен другим лишь с согласия самого застрахованного (за исключением группового личного страхования) и страховщика.</w:t>
      </w:r>
      <w:r>
        <w:rPr>
          <w:rFonts w:hint="default" w:ascii="Times New Roman" w:hAnsi="Times New Roman"/>
          <w:b w:val="false"/>
          <w:i w:val="false"/>
          <w:color w:val="000000"/>
          <w:sz w:val="24"/>
        </w:rPr>
        <w:t>
</w:t>
      </w:r>
    </w:p>
    <w:bookmarkEnd w:id="2530"/>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640">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641">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529"/>
    <w:bookmarkStart w:name="448372019" w:id="2531"/>
    <w:bookmarkStart w:name="448372019" w:id="25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страхование третьего лица вытекает из требований законодательных актов Республики Казахстан, замена застрахованного осуществляется в порядке, установленном указанными законодательными актами Республики Казахстан и основанном на них договоре.</w:t>
      </w:r>
      <w:r>
        <w:rPr>
          <w:rFonts w:hint="default" w:ascii="Times New Roman" w:hAnsi="Times New Roman"/>
          <w:b w:val="false"/>
          <w:i w:val="false"/>
          <w:color w:val="000000"/>
          <w:sz w:val="24"/>
        </w:rPr>
        <w:t>
</w:t>
      </w:r>
    </w:p>
    <w:bookmarkEnd w:id="2532"/>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642">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643">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531"/>
    <w:bookmarkStart w:name="448372020" w:id="2533"/>
    <w:p>
      <w:pPr>
        <w:spacing w:before="120" w:after="120" w:line="240"/>
        <w:ind w:left="0"/>
        <w:jc w:val="both"/>
      </w:pPr>
      <w:r>
        <w:rPr>
          <w:rFonts w:hint="default" w:ascii="Times New Roman" w:hAnsi="Times New Roman"/>
          <w:b/>
          <w:i w:val="false"/>
          <w:color w:val="000000"/>
          <w:sz w:val="24"/>
        </w:rPr>
        <w:t>Статья 838. Замена выгодоприобретателя</w:t>
      </w:r>
    </w:p>
    <w:bookmarkEnd w:id="2533"/>
    <w:bookmarkStart w:name="448372021" w:id="2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Страхователь вправе до наступления страхового случая заменить не являющегося застрахованным выгодоприобретателя, названного в договоре страхования, другим лицом, письменно уведомив об этом страховщика.</w:t>
      </w:r>
    </w:p>
    <w:bookmarkEnd w:id="2534"/>
    <w:bookmarkStart w:name="448372023" w:id="2535"/>
    <w:bookmarkStart w:name="448372023" w:id="25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Выгодоприобретатель не может быть заменен другим лицом после того, как он выполнил определенные обязанности по договору страхования, вытекающие из его соглашения со страхователем, или предъявил страховщику требование по осуществлению страховой выплаты.</w:t>
      </w:r>
      <w:r>
        <w:rPr>
          <w:rFonts w:hint="default" w:ascii="Times New Roman" w:hAnsi="Times New Roman"/>
          <w:b w:val="false"/>
          <w:i w:val="false"/>
          <w:color w:val="000000"/>
          <w:sz w:val="24"/>
        </w:rPr>
        <w:t>
</w:t>
      </w:r>
    </w:p>
    <w:bookmarkEnd w:id="2536"/>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644">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645">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535"/>
    <w:bookmarkStart w:name="448372024" w:id="2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Замена выгодоприобретателя, являющегося застрахованным, производится в порядке, предусмотренном статьей </w:t>
      </w:r>
      <w:hyperlink r:id="rId1646">
        <w:r>
          <w:rPr>
            <w:rFonts w:hint="default" w:ascii="Times New Roman" w:hAnsi="Times New Roman"/>
            <w:b w:val="false"/>
            <w:i w:val="false"/>
            <w:color w:val="007fcc"/>
            <w:sz w:val="24"/>
            <w:u w:val="single"/>
          </w:rPr>
          <w:t>837</w:t>
        </w:r>
      </w:hyperlink>
      <w:r>
        <w:rPr>
          <w:rFonts w:hint="default" w:ascii="Times New Roman" w:hAnsi="Times New Roman"/>
          <w:b w:val="false"/>
          <w:i w:val="false"/>
          <w:color w:val="000000"/>
          <w:sz w:val="24"/>
        </w:rPr>
        <w:t xml:space="preserve"> настоящего Кодекса.</w:t>
      </w:r>
    </w:p>
    <w:bookmarkEnd w:id="2537"/>
    <w:bookmarkStart w:name="448372026" w:id="2538"/>
    <w:bookmarkStart w:name="448372026" w:id="2539"/>
    <w:p>
      <w:pPr>
        <w:spacing w:before="0" w:after="0" w:line="240"/>
        <w:ind w:left="0"/>
        <w:jc w:val="both"/>
      </w:pPr>
      <w:r>
        <w:rPr>
          <w:rFonts w:hint="default" w:ascii="Times New Roman" w:hAnsi="Times New Roman"/>
          <w:b/>
          <w:i w:val="false"/>
          <w:color w:val="000000"/>
          <w:sz w:val="24"/>
        </w:rPr>
        <w:t>Статья 839. Основания освобождения страховщика от осуществления страховой выплаты</w:t>
      </w:r>
      <w:r>
        <w:rPr>
          <w:rFonts w:hint="default" w:ascii="Times New Roman" w:hAnsi="Times New Roman"/>
          <w:b/>
          <w:i w:val="false"/>
          <w:color w:val="000000"/>
          <w:sz w:val="24"/>
        </w:rPr>
        <w:t>
</w:t>
      </w:r>
    </w:p>
    <w:bookmarkEnd w:id="2539"/>
    <w:p>
      <w:pPr>
        <w:spacing w:before="0" w:after="0" w:line="240"/>
        <w:ind w:left="0"/>
        <w:jc w:val="both"/>
      </w:pPr>
      <w:r>
        <w:rPr>
          <w:rFonts w:hint="default" w:ascii="Times New Roman" w:hAnsi="Times New Roman"/>
          <w:b/>
          <w:i/>
          <w:color w:val="ff0000"/>
          <w:sz w:val="24"/>
        </w:rPr>
        <w:t xml:space="preserve">Заголовок статьи 839 изменен Законом РК от </w:t>
      </w:r>
      <w:hyperlink r:id="rId1647">
        <w:r>
          <w:rPr>
            <w:rFonts w:hint="default" w:ascii="Times New Roman" w:hAnsi="Times New Roman"/>
            <w:b/>
            <w:i/>
            <w:color w:val="007fcc"/>
            <w:sz w:val="24"/>
            <w:u w:val="single"/>
          </w:rPr>
          <w:t>18.12.2000</w:t>
        </w:r>
      </w:hyperlink>
      <w:r>
        <w:rPr>
          <w:rFonts w:hint="default" w:ascii="Times New Roman" w:hAnsi="Times New Roman"/>
          <w:b/>
          <w:i/>
          <w:color w:val="ff0000"/>
          <w:sz w:val="24"/>
        </w:rPr>
        <w:t xml:space="preserve"> г. № 128-II (см. редакцию от </w:t>
      </w:r>
      <w:hyperlink r:id="rId1648">
        <w:r>
          <w:rPr>
            <w:rFonts w:hint="default" w:ascii="Times New Roman" w:hAnsi="Times New Roman"/>
            <w:b/>
            <w:i/>
            <w:color w:val="007fcc"/>
            <w:sz w:val="24"/>
            <w:u w:val="single"/>
          </w:rPr>
          <w:t>05.07.2000</w:t>
        </w:r>
      </w:hyperlink>
      <w:r>
        <w:rPr>
          <w:rFonts w:hint="default" w:ascii="Times New Roman" w:hAnsi="Times New Roman"/>
          <w:b/>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23.12.2000 г.</w:t>
      </w:r>
    </w:p>
    <w:bookmarkEnd w:id="2538"/>
    <w:bookmarkStart w:name="448372028" w:id="2540"/>
    <w:bookmarkStart w:name="448372028" w:id="25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Страховщик вправе полностью или частично отказать страхователю в страховой выплате, если страховой случай произошел вследствие:</w:t>
      </w:r>
      <w:r>
        <w:rPr>
          <w:rFonts w:hint="default" w:ascii="Times New Roman" w:hAnsi="Times New Roman"/>
          <w:b w:val="false"/>
          <w:i w:val="false"/>
          <w:color w:val="000000"/>
          <w:sz w:val="24"/>
        </w:rPr>
        <w:t>
</w:t>
      </w:r>
    </w:p>
    <w:bookmarkEnd w:id="2541"/>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649">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650">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651">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652">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bookmarkEnd w:id="2540"/>
    <w:bookmarkStart w:name="448372029" w:id="2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умышленных действий страхователя, застрахованного и (или)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w:t>
      </w:r>
    </w:p>
    <w:bookmarkEnd w:id="2542"/>
    <w:bookmarkStart w:name="448372030" w:id="2543"/>
    <w:bookmarkStart w:name="448372030" w:id="25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действий страхователя, застрахованного и (или) выгодоприобретателя,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r>
        <w:rPr>
          <w:rFonts w:hint="default" w:ascii="Times New Roman" w:hAnsi="Times New Roman"/>
          <w:b w:val="false"/>
          <w:i w:val="false"/>
          <w:color w:val="000000"/>
          <w:sz w:val="24"/>
        </w:rPr>
        <w:t>
</w:t>
      </w:r>
    </w:p>
    <w:bookmarkEnd w:id="2544"/>
    <w:p>
      <w:pPr>
        <w:spacing w:before="0" w:after="0" w:line="240"/>
        <w:ind w:left="0"/>
        <w:jc w:val="both"/>
      </w:pPr>
      <w:r>
        <w:rPr>
          <w:rFonts w:hint="default" w:ascii="Times New Roman" w:hAnsi="Times New Roman"/>
          <w:b w:val="false"/>
          <w:i/>
          <w:color w:val="ff0000"/>
          <w:sz w:val="24"/>
        </w:rPr>
        <w:t xml:space="preserve">Подпункт 2 изложен в новой редакции Закона РК от </w:t>
      </w:r>
      <w:hyperlink r:id="rId1653">
        <w:r>
          <w:rPr>
            <w:rFonts w:hint="default" w:ascii="Times New Roman" w:hAnsi="Times New Roman"/>
            <w:b w:val="false"/>
            <w:i/>
            <w:color w:val="007fcc"/>
            <w:sz w:val="24"/>
            <w:u w:val="single"/>
          </w:rPr>
          <w:t>03.07.2014</w:t>
        </w:r>
      </w:hyperlink>
      <w:r>
        <w:rPr>
          <w:rFonts w:hint="default" w:ascii="Times New Roman" w:hAnsi="Times New Roman"/>
          <w:b w:val="false"/>
          <w:i/>
          <w:color w:val="ff0000"/>
          <w:sz w:val="24"/>
        </w:rPr>
        <w:t xml:space="preserve">г. № 227-V (см. редакцию от </w:t>
      </w:r>
      <w:hyperlink r:id="rId1654">
        <w:r>
          <w:rPr>
            <w:rFonts w:hint="default" w:ascii="Times New Roman" w:hAnsi="Times New Roman"/>
            <w:b w:val="false"/>
            <w:i/>
            <w:color w:val="007fcc"/>
            <w:sz w:val="24"/>
            <w:u w:val="single"/>
          </w:rPr>
          <w:t>30.06.2014</w:t>
        </w:r>
      </w:hyperlink>
      <w:r>
        <w:rPr>
          <w:rFonts w:hint="default" w:ascii="Times New Roman" w:hAnsi="Times New Roman"/>
          <w:b w:val="false"/>
          <w:i/>
          <w:color w:val="ff0000"/>
          <w:sz w:val="24"/>
        </w:rPr>
        <w:t xml:space="preserve"> г.) (изменение вводится в действие с 01.01.2015 г.)</w:t>
      </w:r>
    </w:p>
    <w:bookmarkEnd w:id="2543"/>
    <w:bookmarkStart w:name="448372031" w:id="2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Страховщик не освобождается от осуществления страховой выплаты по договорам страхования гражданско-правовой ответственности, если страховой случай произошел по вине лица, чья ответственность является объектом страхования.</w:t>
      </w:r>
    </w:p>
    <w:bookmarkEnd w:id="2545"/>
    <w:bookmarkStart w:name="448372032" w:id="2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Страховщик не освобождается от осуществления страховой выплаты, которая по договору личного страхования подлежит выплате в случае смерти застрахованного, если смерть наступила вследствие самоубийства и к этому времени договор страхования действовал уже не менее двух лет.</w:t>
      </w:r>
    </w:p>
    <w:bookmarkEnd w:id="2546"/>
    <w:bookmarkStart w:name="448372033" w:id="2547"/>
    <w:bookmarkStart w:name="448372033" w:id="25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Поскольку договором добровольного страхования и законодательными актами Республики Казахстан не предусмотрено иное, страховщик освобождается от осуществления страховой выплаты, если страховой случай наступил вследствие:</w:t>
      </w:r>
      <w:r>
        <w:rPr>
          <w:rFonts w:hint="default" w:ascii="Times New Roman" w:hAnsi="Times New Roman"/>
          <w:b w:val="false"/>
          <w:i w:val="false"/>
          <w:color w:val="000000"/>
          <w:sz w:val="24"/>
        </w:rPr>
        <w:t>
</w:t>
      </w:r>
    </w:p>
    <w:bookmarkEnd w:id="2548"/>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655">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656">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Абзац первый пункта 2 изменен в соответствии с Законом РК от </w:t>
      </w:r>
      <w:hyperlink r:id="rId1657">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658">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547"/>
    <w:bookmarkStart w:name="448372034" w:id="2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воздействия ядерного взрыва, радиации или радиоактивного заражения;</w:t>
      </w:r>
    </w:p>
    <w:bookmarkEnd w:id="2549"/>
    <w:bookmarkStart w:name="448372035" w:id="2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военных действий;</w:t>
      </w:r>
    </w:p>
    <w:bookmarkEnd w:id="2550"/>
    <w:bookmarkStart w:name="448372037" w:id="2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гражданской войны, народных волнений всякого рода, массовых беспорядков или забастовок.</w:t>
      </w:r>
    </w:p>
    <w:bookmarkEnd w:id="2551"/>
    <w:bookmarkStart w:name="448372039" w:id="2552"/>
    <w:bookmarkStart w:name="448372039" w:id="25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Поскольку договором имущественного страхования не предусмотрено иное, страховщик освобождается от осуществления страховой выплаты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r>
        <w:rPr>
          <w:rFonts w:hint="default" w:ascii="Times New Roman" w:hAnsi="Times New Roman"/>
          <w:b w:val="false"/>
          <w:i w:val="false"/>
          <w:color w:val="000000"/>
          <w:sz w:val="24"/>
        </w:rPr>
        <w:t>
</w:t>
      </w:r>
    </w:p>
    <w:bookmarkEnd w:id="2553"/>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659">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660">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552"/>
    <w:bookmarkStart w:name="448372040" w:id="2554"/>
    <w:bookmarkStart w:name="448372040" w:id="25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Основанием для отказа страховщика в осуществлении страховой выплаты может быть также следующее:</w:t>
      </w:r>
      <w:r>
        <w:rPr>
          <w:rFonts w:hint="default" w:ascii="Times New Roman" w:hAnsi="Times New Roman"/>
          <w:b w:val="false"/>
          <w:i w:val="false"/>
          <w:color w:val="000000"/>
          <w:sz w:val="24"/>
        </w:rPr>
        <w:t>
</w:t>
      </w:r>
    </w:p>
    <w:bookmarkEnd w:id="2555"/>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661">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662">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554"/>
    <w:bookmarkStart w:name="448372041" w:id="2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сообщение страхователем страховщику заведомо ложных сведений об объекте страхования, страховом риске, страховом случае и его последствиях;</w:t>
      </w:r>
    </w:p>
    <w:bookmarkEnd w:id="2556"/>
    <w:bookmarkStart w:name="448372042" w:id="2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умышленное непринятие страхователем мер по уменьшению убытков от страхового случая (статья </w:t>
      </w:r>
      <w:hyperlink r:id="rId1663">
        <w:r>
          <w:rPr>
            <w:rFonts w:hint="default" w:ascii="Times New Roman" w:hAnsi="Times New Roman"/>
            <w:b w:val="false"/>
            <w:i w:val="false"/>
            <w:color w:val="007fcc"/>
            <w:sz w:val="24"/>
            <w:u w:val="single"/>
          </w:rPr>
          <w:t>829</w:t>
        </w:r>
      </w:hyperlink>
      <w:r>
        <w:rPr>
          <w:rFonts w:hint="default" w:ascii="Times New Roman" w:hAnsi="Times New Roman"/>
          <w:b w:val="false"/>
          <w:i w:val="false"/>
          <w:color w:val="000000"/>
          <w:sz w:val="24"/>
        </w:rPr>
        <w:t xml:space="preserve"> настоящего Кодекса);</w:t>
      </w:r>
    </w:p>
    <w:bookmarkEnd w:id="2557"/>
    <w:bookmarkStart w:name="448372043" w:id="2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получение страхователем соответствующего возмещения убытка по имущественному страхованию от лица, виновного в причинении убытка;</w:t>
      </w:r>
    </w:p>
    <w:bookmarkEnd w:id="2558"/>
    <w:bookmarkStart w:name="448372044" w:id="2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воспрепятствование страхователем страховщику в расследовании обстоятельств наступления страхового случая и в установлении размера причиненного им убытка;</w:t>
      </w:r>
    </w:p>
    <w:bookmarkEnd w:id="2559"/>
    <w:bookmarkStart w:name="448372045" w:id="2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неуведомление страховщика о наступлении страхового случая (статья </w:t>
      </w:r>
      <w:hyperlink r:id="rId1664">
        <w:r>
          <w:rPr>
            <w:rFonts w:hint="default" w:ascii="Times New Roman" w:hAnsi="Times New Roman"/>
            <w:b w:val="false"/>
            <w:i w:val="false"/>
            <w:color w:val="007fcc"/>
            <w:sz w:val="24"/>
            <w:u w:val="single"/>
          </w:rPr>
          <w:t>835</w:t>
        </w:r>
      </w:hyperlink>
      <w:r>
        <w:rPr>
          <w:rFonts w:hint="default" w:ascii="Times New Roman" w:hAnsi="Times New Roman"/>
          <w:b w:val="false"/>
          <w:i w:val="false"/>
          <w:color w:val="000000"/>
          <w:sz w:val="24"/>
        </w:rPr>
        <w:t xml:space="preserve"> настоящего Кодекса);</w:t>
      </w:r>
    </w:p>
    <w:bookmarkEnd w:id="2560"/>
    <w:bookmarkStart w:name="448372046" w:id="2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(статья </w:t>
      </w:r>
      <w:hyperlink r:id="rId1665">
        <w:r>
          <w:rPr>
            <w:rFonts w:hint="default" w:ascii="Times New Roman" w:hAnsi="Times New Roman"/>
            <w:b w:val="false"/>
            <w:i w:val="false"/>
            <w:color w:val="007fcc"/>
            <w:sz w:val="24"/>
            <w:u w:val="single"/>
          </w:rPr>
          <w:t>840</w:t>
        </w:r>
      </w:hyperlink>
      <w:r>
        <w:rPr>
          <w:rFonts w:hint="default" w:ascii="Times New Roman" w:hAnsi="Times New Roman"/>
          <w:b w:val="false"/>
          <w:i w:val="false"/>
          <w:color w:val="000000"/>
          <w:sz w:val="24"/>
        </w:rPr>
        <w:t xml:space="preserve"> настоящего Кодекса). Если страховое возмещение уже было выплачено, страховщик вправе требовать его возврата полностью или частично;</w:t>
      </w:r>
    </w:p>
    <w:bookmarkEnd w:id="2561"/>
    <w:bookmarkStart w:name="448372048" w:id="2562"/>
    <w:bookmarkStart w:name="448372048" w:id="25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другие случаи, предусмотренные законодательными актами.</w:t>
      </w:r>
      <w:r>
        <w:rPr>
          <w:rFonts w:hint="default" w:ascii="Times New Roman" w:hAnsi="Times New Roman"/>
          <w:b w:val="false"/>
          <w:i w:val="false"/>
          <w:color w:val="000000"/>
          <w:sz w:val="24"/>
        </w:rPr>
        <w:t>
</w:t>
      </w:r>
    </w:p>
    <w:bookmarkEnd w:id="2563"/>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666">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06.10.2017 г. № 8</w:t>
      </w:r>
    </w:p>
    <w:bookmarkEnd w:id="2562"/>
    <w:bookmarkStart w:name="448372050" w:id="2564"/>
    <w:bookmarkStart w:name="448372050" w:id="25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Освобождение страховщика от страховой ответственности перед страхователем по мотивам его неправомерных действий, предусмотренных настоящей статьей, одновременно освобождает страховщика от осуществления страховой выплаты застрахованному или выгодоприобретателю.</w:t>
      </w:r>
      <w:r>
        <w:rPr>
          <w:rFonts w:hint="default" w:ascii="Times New Roman" w:hAnsi="Times New Roman"/>
          <w:b w:val="false"/>
          <w:i w:val="false"/>
          <w:color w:val="000000"/>
          <w:sz w:val="24"/>
        </w:rPr>
        <w:t>
</w:t>
      </w:r>
    </w:p>
    <w:bookmarkEnd w:id="2565"/>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1667">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668">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564"/>
    <w:bookmarkStart w:name="448372052" w:id="2566"/>
    <w:bookmarkStart w:name="448372052" w:id="25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Условиями договора страхования могут быть предусмотрены другие основания для отказа в страховой выплате, если это не противоречит законодательным актам.</w:t>
      </w:r>
      <w:r>
        <w:rPr>
          <w:rFonts w:hint="default" w:ascii="Times New Roman" w:hAnsi="Times New Roman"/>
          <w:b w:val="false"/>
          <w:i w:val="false"/>
          <w:color w:val="000000"/>
          <w:sz w:val="24"/>
        </w:rPr>
        <w:t>
</w:t>
      </w:r>
    </w:p>
    <w:bookmarkEnd w:id="2567"/>
    <w:p>
      <w:pPr>
        <w:spacing w:before="0" w:after="0" w:line="240"/>
        <w:ind w:left="0"/>
        <w:jc w:val="both"/>
      </w:pPr>
      <w:r>
        <w:rPr>
          <w:rFonts w:hint="default" w:ascii="Times New Roman" w:hAnsi="Times New Roman"/>
          <w:b w:val="false"/>
          <w:i/>
          <w:color w:val="ff0000"/>
          <w:sz w:val="24"/>
        </w:rPr>
        <w:t xml:space="preserve">Пункт 6 изменен Законом РК от </w:t>
      </w:r>
      <w:hyperlink r:id="rId1669">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670">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566"/>
    <w:bookmarkStart w:name="448372054" w:id="2568"/>
    <w:bookmarkStart w:name="448372054" w:id="25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и уведомлением о праве страхователя (застрахованного, выгодоприобретателя) обратиться к страховому омбудсману для урегулирования разногласий с учетом особенностей законодательства Республики Казахстан.</w:t>
      </w:r>
      <w:r>
        <w:rPr>
          <w:rFonts w:hint="default" w:ascii="Times New Roman" w:hAnsi="Times New Roman"/>
          <w:b w:val="false"/>
          <w:i w:val="false"/>
          <w:color w:val="000000"/>
          <w:sz w:val="24"/>
        </w:rPr>
        <w:t>
</w:t>
      </w:r>
    </w:p>
    <w:bookmarkEnd w:id="2569"/>
    <w:p>
      <w:pPr>
        <w:spacing w:before="0" w:after="0" w:line="240"/>
        <w:ind w:left="0"/>
        <w:jc w:val="both"/>
      </w:pPr>
      <w:r>
        <w:rPr>
          <w:rFonts w:hint="default" w:ascii="Times New Roman" w:hAnsi="Times New Roman"/>
          <w:b w:val="false"/>
          <w:i/>
          <w:color w:val="ff0000"/>
          <w:sz w:val="24"/>
        </w:rPr>
        <w:t xml:space="preserve">Пункт 7 изменен Законом РК от </w:t>
      </w:r>
      <w:hyperlink r:id="rId1671">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672">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7 изложен в новой редакции Закона РК от </w:t>
      </w:r>
      <w:hyperlink r:id="rId1673">
        <w:r>
          <w:rPr>
            <w:rFonts w:hint="default" w:ascii="Times New Roman" w:hAnsi="Times New Roman"/>
            <w:b w:val="false"/>
            <w:i/>
            <w:color w:val="007fcc"/>
            <w:sz w:val="24"/>
            <w:u w:val="single"/>
          </w:rPr>
          <w:t>12.07.2022</w:t>
        </w:r>
      </w:hyperlink>
      <w:r>
        <w:rPr>
          <w:rFonts w:hint="default" w:ascii="Times New Roman" w:hAnsi="Times New Roman"/>
          <w:b w:val="false"/>
          <w:i/>
          <w:color w:val="ff0000"/>
          <w:sz w:val="24"/>
        </w:rPr>
        <w:t xml:space="preserve"> г. № 138-VII (см. редакцию от </w:t>
      </w:r>
      <w:hyperlink r:id="rId1674">
        <w:r>
          <w:rPr>
            <w:rFonts w:hint="default" w:ascii="Times New Roman" w:hAnsi="Times New Roman"/>
            <w:b w:val="false"/>
            <w:i/>
            <w:color w:val="007fcc"/>
            <w:sz w:val="24"/>
            <w:u w:val="single"/>
          </w:rPr>
          <w:t>27.06.2022</w:t>
        </w:r>
      </w:hyperlink>
      <w:r>
        <w:rPr>
          <w:rFonts w:hint="default" w:ascii="Times New Roman" w:hAnsi="Times New Roman"/>
          <w:b w:val="false"/>
          <w:i/>
          <w:color w:val="ff0000"/>
          <w:sz w:val="24"/>
        </w:rPr>
        <w:t xml:space="preserve"> г.) (изменение вводится в действие с 01.01.2024 г.)</w:t>
      </w:r>
    </w:p>
    <w:bookmarkEnd w:id="2568"/>
    <w:bookmarkStart w:name="448372056" w:id="2570"/>
    <w:bookmarkStart w:name="448372056" w:id="25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Отказ страховщика произвести страховую выплату может быть обжалован в суд при условии соблюдения порядка урегулирования спора страховым омбудсманом в порядке и на условиях, предусмотренных законами Республики Казахстан.</w:t>
      </w:r>
      <w:r>
        <w:rPr>
          <w:rFonts w:hint="default" w:ascii="Times New Roman" w:hAnsi="Times New Roman"/>
          <w:b w:val="false"/>
          <w:i w:val="false"/>
          <w:color w:val="000000"/>
          <w:sz w:val="24"/>
        </w:rPr>
        <w:t>
</w:t>
      </w:r>
    </w:p>
    <w:bookmarkEnd w:id="2571"/>
    <w:p>
      <w:pPr>
        <w:spacing w:before="0" w:after="0" w:line="240"/>
        <w:ind w:left="0"/>
        <w:jc w:val="both"/>
      </w:pPr>
      <w:r>
        <w:rPr>
          <w:rFonts w:hint="default" w:ascii="Times New Roman" w:hAnsi="Times New Roman"/>
          <w:b w:val="false"/>
          <w:i/>
          <w:color w:val="ff0000"/>
          <w:sz w:val="24"/>
        </w:rPr>
        <w:t xml:space="preserve">Пункт 8 изменен Законом РК от </w:t>
      </w:r>
      <w:hyperlink r:id="rId1675">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676">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8 изложен в новой редакции Закона РК от </w:t>
      </w:r>
      <w:hyperlink r:id="rId1677">
        <w:r>
          <w:rPr>
            <w:rFonts w:hint="default" w:ascii="Times New Roman" w:hAnsi="Times New Roman"/>
            <w:b w:val="false"/>
            <w:i/>
            <w:color w:val="007fcc"/>
            <w:sz w:val="24"/>
            <w:u w:val="single"/>
          </w:rPr>
          <w:t>12.07.2022</w:t>
        </w:r>
      </w:hyperlink>
      <w:r>
        <w:rPr>
          <w:rFonts w:hint="default" w:ascii="Times New Roman" w:hAnsi="Times New Roman"/>
          <w:b w:val="false"/>
          <w:i/>
          <w:color w:val="ff0000"/>
          <w:sz w:val="24"/>
        </w:rPr>
        <w:t xml:space="preserve"> г. № 138-VII (см. редакцию от </w:t>
      </w:r>
      <w:hyperlink r:id="rId1678">
        <w:r>
          <w:rPr>
            <w:rFonts w:hint="default" w:ascii="Times New Roman" w:hAnsi="Times New Roman"/>
            <w:b w:val="false"/>
            <w:i/>
            <w:color w:val="007fcc"/>
            <w:sz w:val="24"/>
            <w:u w:val="single"/>
          </w:rPr>
          <w:t>27.06.2022</w:t>
        </w:r>
      </w:hyperlink>
      <w:r>
        <w:rPr>
          <w:rFonts w:hint="default" w:ascii="Times New Roman" w:hAnsi="Times New Roman"/>
          <w:b w:val="false"/>
          <w:i/>
          <w:color w:val="ff0000"/>
          <w:sz w:val="24"/>
        </w:rPr>
        <w:t xml:space="preserve"> г.) (изменение вводится в действие с 01.01.2024 г.)</w:t>
      </w:r>
    </w:p>
    <w:bookmarkEnd w:id="2570"/>
    <w:bookmarkStart w:name="448372057" w:id="2572"/>
    <w:bookmarkStart w:name="448372057" w:id="2573"/>
    <w:p>
      <w:pPr>
        <w:spacing w:before="0" w:after="0" w:line="240"/>
        <w:ind w:left="0"/>
        <w:jc w:val="both"/>
      </w:pPr>
      <w:r>
        <w:rPr>
          <w:rFonts w:hint="default" w:ascii="Times New Roman" w:hAnsi="Times New Roman"/>
          <w:b/>
          <w:i w:val="false"/>
          <w:color w:val="000000"/>
          <w:sz w:val="24"/>
        </w:rPr>
        <w:t>Статья 840. Переход к страховщику прав страхователя (выгодоприобретателя) на возмещение убытков (суброгация)</w:t>
      </w:r>
      <w:r>
        <w:rPr>
          <w:rFonts w:hint="default" w:ascii="Times New Roman" w:hAnsi="Times New Roman"/>
          <w:b/>
          <w:i w:val="false"/>
          <w:color w:val="000000"/>
          <w:sz w:val="24"/>
        </w:rPr>
        <w:t>
</w:t>
      </w:r>
    </w:p>
    <w:bookmarkEnd w:id="2573"/>
    <w:p>
      <w:pPr>
        <w:spacing w:before="0" w:after="0" w:line="240"/>
        <w:ind w:left="0"/>
        <w:jc w:val="both"/>
      </w:pPr>
      <w:r>
        <w:rPr>
          <w:rFonts w:hint="default" w:ascii="Times New Roman" w:hAnsi="Times New Roman"/>
          <w:b/>
          <w:i/>
          <w:color w:val="ff0000"/>
          <w:sz w:val="24"/>
        </w:rPr>
        <w:t xml:space="preserve">Заголовок статьи 840 изменен в соответствии с Законом РК от </w:t>
      </w:r>
      <w:hyperlink r:id="rId1679">
        <w:r>
          <w:rPr>
            <w:rFonts w:hint="default" w:ascii="Times New Roman" w:hAnsi="Times New Roman"/>
            <w:b/>
            <w:i/>
            <w:color w:val="007fcc"/>
            <w:sz w:val="24"/>
            <w:u w:val="single"/>
          </w:rPr>
          <w:t>23.01.2024</w:t>
        </w:r>
      </w:hyperlink>
      <w:r>
        <w:rPr>
          <w:rFonts w:hint="default" w:ascii="Times New Roman" w:hAnsi="Times New Roman"/>
          <w:b/>
          <w:i/>
          <w:color w:val="ff0000"/>
          <w:sz w:val="24"/>
        </w:rPr>
        <w:t xml:space="preserve"> г. № 54-VІIІ (см. редакцию от </w:t>
      </w:r>
      <w:hyperlink r:id="rId1680">
        <w:r>
          <w:rPr>
            <w:rFonts w:hint="default" w:ascii="Times New Roman" w:hAnsi="Times New Roman"/>
            <w:b/>
            <w:i/>
            <w:color w:val="007fcc"/>
            <w:sz w:val="24"/>
            <w:u w:val="single"/>
          </w:rPr>
          <w:t>21.12.2023</w:t>
        </w:r>
      </w:hyperlink>
      <w:r>
        <w:rPr>
          <w:rFonts w:hint="default" w:ascii="Times New Roman" w:hAnsi="Times New Roman"/>
          <w:b/>
          <w:i/>
          <w:color w:val="ff0000"/>
          <w:sz w:val="24"/>
        </w:rPr>
        <w:t xml:space="preserve"> г.)(изменение вводится в действие с 25.03.2024 г.)</w:t>
      </w:r>
    </w:p>
    <w:bookmarkEnd w:id="2572"/>
    <w:bookmarkStart w:name="448372059" w:id="2574"/>
    <w:bookmarkStart w:name="448372059" w:id="25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договором имущественного страхования не предусмотрено иное, к страховщику, 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r>
        <w:rPr>
          <w:rFonts w:hint="default" w:ascii="Times New Roman" w:hAnsi="Times New Roman"/>
          <w:b w:val="false"/>
          <w:i w:val="false"/>
          <w:color w:val="000000"/>
          <w:sz w:val="24"/>
        </w:rPr>
        <w:t>
</w:t>
      </w:r>
    </w:p>
    <w:bookmarkEnd w:id="2575"/>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681">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682">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68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68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574"/>
    <w:bookmarkStart w:name="448372060" w:id="2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Перешедшее к страховщику право требования осуществляется им с соблюдением правил, регулирующих отношения между страхователем (застрахованным) и лицом, ответственным за убытки.</w:t>
      </w:r>
    </w:p>
    <w:bookmarkEnd w:id="2576"/>
    <w:bookmarkStart w:name="448372062" w:id="2577"/>
    <w:bookmarkStart w:name="448372062" w:id="25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Страхователь (застрахованный) обязан при получении страховой выплаты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r>
        <w:rPr>
          <w:rFonts w:hint="default" w:ascii="Times New Roman" w:hAnsi="Times New Roman"/>
          <w:b w:val="false"/>
          <w:i w:val="false"/>
          <w:color w:val="000000"/>
          <w:sz w:val="24"/>
        </w:rPr>
        <w:t>
</w:t>
      </w:r>
    </w:p>
    <w:bookmarkEnd w:id="2578"/>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685">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686">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577"/>
    <w:bookmarkStart w:name="448372064" w:id="2579"/>
    <w:bookmarkStart w:name="448372064" w:id="25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страхователь (застрахованный)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страховщик освобождается от осуществления страховой выплаты полностью или в соответствующей части и вправе потребовать возврата излишне выплаченной суммы.</w:t>
      </w:r>
      <w:r>
        <w:rPr>
          <w:rFonts w:hint="default" w:ascii="Times New Roman" w:hAnsi="Times New Roman"/>
          <w:b w:val="false"/>
          <w:i w:val="false"/>
          <w:color w:val="000000"/>
          <w:sz w:val="24"/>
        </w:rPr>
        <w:t>
</w:t>
      </w:r>
    </w:p>
    <w:bookmarkEnd w:id="2580"/>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687">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688">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689">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06.10.2017 г. № 8; </w:t>
      </w:r>
      <w:hyperlink r:id="rId1690">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юстиции РК от 15 июня 2022 года на вопрос от 2 июня 2022 года № 742152</w:t>
      </w:r>
    </w:p>
    <w:bookmarkEnd w:id="2579"/>
    <w:bookmarkStart w:name="3056483047" w:id="2581"/>
    <w:bookmarkStart w:name="3056483047" w:id="25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 Экспортно-кредитному агентству Казахстана может переходить право требования выгодоприобретателя к лицу, ответственному за убытки, возмещенные в результате страхования.</w:t>
      </w:r>
      <w:r>
        <w:rPr>
          <w:rFonts w:hint="default" w:ascii="Times New Roman" w:hAnsi="Times New Roman"/>
          <w:b w:val="false"/>
          <w:i w:val="false"/>
          <w:color w:val="000000"/>
          <w:sz w:val="24"/>
        </w:rPr>
        <w:t>
</w:t>
      </w:r>
    </w:p>
    <w:bookmarkEnd w:id="2582"/>
    <w:p>
      <w:pPr>
        <w:spacing w:before="0" w:after="0" w:line="240"/>
        <w:ind w:left="0"/>
        <w:jc w:val="both"/>
      </w:pPr>
      <w:r>
        <w:rPr>
          <w:rFonts w:hint="default" w:ascii="Times New Roman" w:hAnsi="Times New Roman"/>
          <w:b w:val="false"/>
          <w:i/>
          <w:color w:val="ff0000"/>
          <w:sz w:val="24"/>
        </w:rPr>
        <w:t xml:space="preserve">Статья 840 дополнена пунктом 5 в соответствии с Законом РК от </w:t>
      </w:r>
      <w:hyperlink r:id="rId1691">
        <w:r>
          <w:rPr>
            <w:rFonts w:hint="default" w:ascii="Times New Roman" w:hAnsi="Times New Roman"/>
            <w:b w:val="false"/>
            <w:i/>
            <w:color w:val="007fcc"/>
            <w:sz w:val="24"/>
            <w:u w:val="single"/>
          </w:rPr>
          <w:t>23.01.2024</w:t>
        </w:r>
      </w:hyperlink>
      <w:r>
        <w:rPr>
          <w:rFonts w:hint="default" w:ascii="Times New Roman" w:hAnsi="Times New Roman"/>
          <w:b w:val="false"/>
          <w:i/>
          <w:color w:val="ff0000"/>
          <w:sz w:val="24"/>
        </w:rPr>
        <w:t xml:space="preserve"> г. № 54-VІIІ (изменение вводится в действие с 25.03.2024г.)</w:t>
      </w:r>
    </w:p>
    <w:bookmarkEnd w:id="2581"/>
    <w:bookmarkStart w:name="448372065" w:id="2583"/>
    <w:p>
      <w:pPr>
        <w:spacing w:before="120" w:after="120" w:line="240"/>
        <w:ind w:left="0"/>
        <w:jc w:val="both"/>
      </w:pPr>
      <w:r>
        <w:rPr>
          <w:rFonts w:hint="default" w:ascii="Times New Roman" w:hAnsi="Times New Roman"/>
          <w:b/>
          <w:i w:val="false"/>
          <w:color w:val="000000"/>
          <w:sz w:val="24"/>
        </w:rPr>
        <w:t>Статья 841. Досрочное прекращение договора страхования</w:t>
      </w:r>
    </w:p>
    <w:bookmarkEnd w:id="2583"/>
    <w:bookmarkStart w:name="448372066" w:id="2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Помимо общих оснований прекращения обязательств, предусмотренных настоящим Кодексом, договор страхования прекращается досрочно в случаях:</w:t>
      </w:r>
    </w:p>
    <w:bookmarkEnd w:id="2584"/>
    <w:bookmarkStart w:name="448372067" w:id="2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когда перестал существовать объект страхования;</w:t>
      </w:r>
    </w:p>
    <w:bookmarkEnd w:id="2585"/>
    <w:bookmarkStart w:name="448372068" w:id="2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смерти застрахованного, не являющегося страхователем, когда не произошла его замена (пункт </w:t>
      </w:r>
      <w:hyperlink r:id="rId1692">
        <w:r>
          <w:rPr>
            <w:rFonts w:hint="default" w:ascii="Times New Roman" w:hAnsi="Times New Roman"/>
            <w:b w:val="false"/>
            <w:i w:val="false"/>
            <w:color w:val="007fcc"/>
            <w:sz w:val="24"/>
            <w:u w:val="single"/>
          </w:rPr>
          <w:t>8</w:t>
        </w:r>
      </w:hyperlink>
      <w:r>
        <w:rPr>
          <w:rFonts w:hint="default" w:ascii="Times New Roman" w:hAnsi="Times New Roman"/>
          <w:b w:val="false"/>
          <w:i w:val="false"/>
          <w:color w:val="000000"/>
          <w:sz w:val="24"/>
        </w:rPr>
        <w:t xml:space="preserve"> статьи 815 настоящего Кодекса);</w:t>
      </w:r>
    </w:p>
    <w:bookmarkEnd w:id="2586"/>
    <w:bookmarkStart w:name="448372069" w:id="2587"/>
    <w:bookmarkStart w:name="448372069" w:id="25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отчуждения страхователем объекта имущественного страхования, если страховщик возражает против замены страхователя, а договором или законодательными актами Республики Казахстан не установлено иное (</w:t>
      </w:r>
      <w:hyperlink r:id="rId1693">
        <w:r>
          <w:rPr>
            <w:rFonts w:hint="default" w:ascii="Times New Roman" w:hAnsi="Times New Roman"/>
            <w:b w:val="false"/>
            <w:i w:val="false"/>
            <w:color w:val="007fcc"/>
            <w:sz w:val="24"/>
            <w:u w:val="single"/>
          </w:rPr>
          <w:t>пункт 1</w:t>
        </w:r>
      </w:hyperlink>
      <w:r>
        <w:rPr>
          <w:rFonts w:hint="default" w:ascii="Times New Roman" w:hAnsi="Times New Roman"/>
          <w:b w:val="false"/>
          <w:i w:val="false"/>
          <w:color w:val="000000"/>
          <w:sz w:val="24"/>
        </w:rPr>
        <w:t xml:space="preserve"> статьи 836 настоящего Кодекса);</w:t>
      </w:r>
      <w:r>
        <w:rPr>
          <w:rFonts w:hint="default" w:ascii="Times New Roman" w:hAnsi="Times New Roman"/>
          <w:b w:val="false"/>
          <w:i w:val="false"/>
          <w:color w:val="000000"/>
          <w:sz w:val="24"/>
        </w:rPr>
        <w:t>
</w:t>
      </w:r>
    </w:p>
    <w:bookmarkEnd w:id="2588"/>
    <w:p>
      <w:pPr>
        <w:spacing w:before="0" w:after="0" w:line="240"/>
        <w:ind w:left="0"/>
        <w:jc w:val="both"/>
      </w:pPr>
      <w:r>
        <w:rPr>
          <w:rFonts w:hint="default" w:ascii="Times New Roman" w:hAnsi="Times New Roman"/>
          <w:b w:val="false"/>
          <w:i/>
          <w:color w:val="ff0000"/>
          <w:sz w:val="24"/>
        </w:rPr>
        <w:t xml:space="preserve">Подпункт 3 изменен в соответствии с Законом РК от </w:t>
      </w:r>
      <w:hyperlink r:id="rId1694">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695">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587"/>
    <w:bookmarkStart w:name="448372070" w:id="2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прекращения в установленном порядке предпринимательской деятельности страхователем, застраховавшим свой предпринимательский риск или гражданско-правовую ответственность, связанную с этой деятельностью;</w:t>
      </w:r>
    </w:p>
    <w:bookmarkEnd w:id="2589"/>
    <w:bookmarkStart w:name="448372071" w:id="2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когда возможность наступления страхового случая отпала и существование страхового риска прекратилось по обстоятельствам иным, чем страховой случай;</w:t>
      </w:r>
    </w:p>
    <w:bookmarkEnd w:id="2590"/>
    <w:bookmarkStart w:name="448372073" w:id="2591"/>
    <w:bookmarkStart w:name="448372073" w:id="25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вступления в законную силу решения суда о принудительной ликвидации (о принудительном прекращении деятельности) страховщика, принятия решения уполномоченным государственным органом о лишении лицензии филиала страховой (перестраховочной) организации-нерезидента Республики Казахстан, за исключением случаев, предусмотренных Законом Республики Казахстан «О страховой деятельности»;</w:t>
      </w:r>
      <w:r>
        <w:rPr>
          <w:rFonts w:hint="default" w:ascii="Times New Roman" w:hAnsi="Times New Roman"/>
          <w:b w:val="false"/>
          <w:i w:val="false"/>
          <w:color w:val="000000"/>
          <w:sz w:val="24"/>
        </w:rPr>
        <w:t>
</w:t>
      </w:r>
    </w:p>
    <w:bookmarkEnd w:id="2592"/>
    <w:p>
      <w:pPr>
        <w:spacing w:before="0" w:after="0" w:line="240"/>
        <w:ind w:left="0"/>
        <w:jc w:val="both"/>
      </w:pPr>
      <w:r>
        <w:rPr>
          <w:rFonts w:hint="default" w:ascii="Times New Roman" w:hAnsi="Times New Roman"/>
          <w:b w:val="false"/>
          <w:i/>
          <w:color w:val="ff0000"/>
          <w:sz w:val="24"/>
        </w:rPr>
        <w:t xml:space="preserve">Пункт 1 дополнен подпунктом 6 в соответствии с Законом РК от </w:t>
      </w:r>
      <w:hyperlink r:id="rId1696">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г. № 483-II</w:t>
      </w:r>
    </w:p>
    <w:p>
      <w:pPr>
        <w:spacing w:before="0" w:after="0" w:line="240"/>
        <w:ind w:left="0"/>
        <w:jc w:val="both"/>
      </w:pPr>
      <w:r>
        <w:rPr>
          <w:rFonts w:hint="default" w:ascii="Times New Roman" w:hAnsi="Times New Roman"/>
          <w:b w:val="false"/>
          <w:i/>
          <w:color w:val="ff0000"/>
          <w:sz w:val="24"/>
        </w:rPr>
        <w:t xml:space="preserve">Подпункт 6 изменен Законом РК от </w:t>
      </w:r>
      <w:hyperlink r:id="rId1697">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698">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p>
      <w:pPr>
        <w:spacing w:before="0" w:after="0" w:line="240"/>
        <w:ind w:left="0"/>
        <w:jc w:val="both"/>
      </w:pPr>
      <w:r>
        <w:rPr>
          <w:rFonts w:hint="default" w:ascii="Times New Roman" w:hAnsi="Times New Roman"/>
          <w:b w:val="false"/>
          <w:i/>
          <w:color w:val="ff0000"/>
          <w:sz w:val="24"/>
        </w:rPr>
        <w:t xml:space="preserve">Подпункт 6 изменен Законом РК от </w:t>
      </w:r>
      <w:hyperlink r:id="rId1699">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 338-IV (см. редакцию от </w:t>
      </w:r>
      <w:hyperlink r:id="rId1700">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27.07.2010 г.</w:t>
      </w:r>
    </w:p>
    <w:p>
      <w:pPr>
        <w:spacing w:before="0" w:after="0" w:line="240"/>
        <w:ind w:left="0"/>
        <w:jc w:val="both"/>
      </w:pPr>
      <w:r>
        <w:rPr>
          <w:rFonts w:hint="default" w:ascii="Times New Roman" w:hAnsi="Times New Roman"/>
          <w:b w:val="false"/>
          <w:i/>
          <w:color w:val="ff0000"/>
          <w:sz w:val="24"/>
        </w:rPr>
        <w:t xml:space="preserve">Подпункт 6 изложен в новой редакции Закона РК от </w:t>
      </w:r>
      <w:hyperlink r:id="rId1701">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(см. редакцию от </w:t>
      </w:r>
      <w:hyperlink r:id="rId1702">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г.)(изменение вводится в действие с 16.12.2020 г.)</w:t>
      </w:r>
    </w:p>
    <w:bookmarkEnd w:id="2591"/>
    <w:bookmarkStart w:name="448372075" w:id="2593"/>
    <w:bookmarkStart w:name="448372075" w:id="25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подпункт исключен (см. сноску);</w:t>
      </w:r>
      <w:r>
        <w:rPr>
          <w:rFonts w:hint="default" w:ascii="Times New Roman" w:hAnsi="Times New Roman"/>
          <w:b w:val="false"/>
          <w:i w:val="false"/>
          <w:color w:val="000000"/>
          <w:sz w:val="24"/>
        </w:rPr>
        <w:t>
</w:t>
      </w:r>
    </w:p>
    <w:bookmarkEnd w:id="2594"/>
    <w:p>
      <w:pPr>
        <w:spacing w:before="0" w:after="0" w:line="240"/>
        <w:ind w:left="0"/>
        <w:jc w:val="both"/>
      </w:pPr>
      <w:r>
        <w:rPr>
          <w:rFonts w:hint="default" w:ascii="Times New Roman" w:hAnsi="Times New Roman"/>
          <w:b w:val="false"/>
          <w:i/>
          <w:color w:val="ff0000"/>
          <w:sz w:val="24"/>
        </w:rPr>
        <w:t xml:space="preserve">Пункт 1 дополнен подпунктом 7 в соответствии с Законом РК от </w:t>
      </w:r>
      <w:hyperlink r:id="rId1703">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p>
      <w:pPr>
        <w:spacing w:before="0" w:after="0" w:line="240"/>
        <w:ind w:left="0"/>
        <w:jc w:val="both"/>
      </w:pPr>
      <w:r>
        <w:rPr>
          <w:rFonts w:hint="default" w:ascii="Times New Roman" w:hAnsi="Times New Roman"/>
          <w:b w:val="false"/>
          <w:i/>
          <w:color w:val="ff0000"/>
          <w:sz w:val="24"/>
        </w:rPr>
        <w:t xml:space="preserve">Подпункт 7 исключен в соответствии с Законом РК от </w:t>
      </w:r>
      <w:hyperlink r:id="rId1704">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 338-IV (см. редакцию от </w:t>
      </w:r>
      <w:hyperlink r:id="rId1705">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27.07.2010 г.</w:t>
      </w:r>
    </w:p>
    <w:bookmarkEnd w:id="2593"/>
    <w:bookmarkStart w:name="448372077" w:id="2595"/>
    <w:bookmarkStart w:name="448372077" w:id="25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изменения условий и сведений, включенных в страховой полис, оформленный страховщиком в порядке, предусмотренном законодательными актами Республики Казахстан;</w:t>
      </w:r>
      <w:r>
        <w:rPr>
          <w:rFonts w:hint="default" w:ascii="Times New Roman" w:hAnsi="Times New Roman"/>
          <w:b w:val="false"/>
          <w:i w:val="false"/>
          <w:color w:val="000000"/>
          <w:sz w:val="24"/>
        </w:rPr>
        <w:t>
</w:t>
      </w:r>
    </w:p>
    <w:bookmarkEnd w:id="2596"/>
    <w:p>
      <w:pPr>
        <w:spacing w:before="0" w:after="0" w:line="240"/>
        <w:ind w:left="0"/>
        <w:jc w:val="both"/>
      </w:pPr>
      <w:r>
        <w:rPr>
          <w:rFonts w:hint="default" w:ascii="Times New Roman" w:hAnsi="Times New Roman"/>
          <w:b w:val="false"/>
          <w:i/>
          <w:color w:val="ff0000"/>
          <w:sz w:val="24"/>
        </w:rPr>
        <w:t xml:space="preserve">Пункт 1 дополнен подпунктом 8 в соответствии с Законом РК от </w:t>
      </w:r>
      <w:hyperlink r:id="rId1706">
        <w:r>
          <w:rPr>
            <w:rFonts w:hint="default" w:ascii="Times New Roman" w:hAnsi="Times New Roman"/>
            <w:b w:val="false"/>
            <w:i/>
            <w:color w:val="007fcc"/>
            <w:sz w:val="24"/>
            <w:u w:val="single"/>
          </w:rPr>
          <w:t>30.12.2009</w:t>
        </w:r>
      </w:hyperlink>
      <w:r>
        <w:rPr>
          <w:rFonts w:hint="default" w:ascii="Times New Roman" w:hAnsi="Times New Roman"/>
          <w:b w:val="false"/>
          <w:i/>
          <w:color w:val="ff0000"/>
          <w:sz w:val="24"/>
        </w:rPr>
        <w:t xml:space="preserve"> г. № 234-IV (подлежит введению в действие по истечении 10 (десяти) календарных дней после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09.02.2010 г.</w:t>
      </w:r>
    </w:p>
    <w:p>
      <w:pPr>
        <w:spacing w:before="0" w:after="0" w:line="240"/>
        <w:ind w:left="0"/>
        <w:jc w:val="both"/>
      </w:pPr>
      <w:r>
        <w:rPr>
          <w:rFonts w:hint="default" w:ascii="Times New Roman" w:hAnsi="Times New Roman"/>
          <w:b w:val="false"/>
          <w:i/>
          <w:color w:val="ff0000"/>
          <w:sz w:val="24"/>
        </w:rPr>
        <w:t xml:space="preserve">Подпункт 8 изложен в новой редакции Закона РК от </w:t>
      </w:r>
      <w:hyperlink r:id="rId1707">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708">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595"/>
    <w:bookmarkStart w:name="448372078" w:id="2597"/>
    <w:bookmarkStart w:name="448372078" w:id="25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9) в случаях, предусмотренных </w:t>
      </w:r>
      <w:hyperlink r:id="rId170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страховой деятельности".</w:t>
      </w:r>
      <w:r>
        <w:rPr>
          <w:rFonts w:hint="default" w:ascii="Times New Roman" w:hAnsi="Times New Roman"/>
          <w:b w:val="false"/>
          <w:i w:val="false"/>
          <w:color w:val="000000"/>
          <w:sz w:val="24"/>
        </w:rPr>
        <w:t>
</w:t>
      </w:r>
    </w:p>
    <w:bookmarkEnd w:id="2598"/>
    <w:p>
      <w:pPr>
        <w:spacing w:before="0" w:after="0" w:line="240"/>
        <w:ind w:left="0"/>
        <w:jc w:val="both"/>
      </w:pPr>
      <w:r>
        <w:rPr>
          <w:rFonts w:hint="default" w:ascii="Times New Roman" w:hAnsi="Times New Roman"/>
          <w:b w:val="false"/>
          <w:i/>
          <w:color w:val="ff0000"/>
          <w:sz w:val="24"/>
        </w:rPr>
        <w:t xml:space="preserve">Пункт 1 дополнен подпунктом 9 в соответствии с Законом РК от </w:t>
      </w:r>
      <w:hyperlink r:id="rId1710">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 338-IV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27.07.2010 г.</w:t>
      </w:r>
    </w:p>
    <w:bookmarkEnd w:id="2597"/>
    <w:bookmarkStart w:name="613135420" w:id="2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указанных случаях договор считается прекращенным с момента возникновения обстоятельства, предусмотренного в качестве основания для прекращения договора, о чем заинтересованная сторона должна незамедлительно уведомить другую.</w:t>
      </w:r>
    </w:p>
    <w:bookmarkEnd w:id="2599"/>
    <w:bookmarkStart w:name="448372082" w:id="2600"/>
    <w:bookmarkStart w:name="448372082" w:id="26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Пункт исключен (см. сноску)</w:t>
      </w:r>
      <w:r>
        <w:rPr>
          <w:rFonts w:hint="default" w:ascii="Times New Roman" w:hAnsi="Times New Roman"/>
          <w:b w:val="false"/>
          <w:i w:val="false"/>
          <w:color w:val="000000"/>
          <w:sz w:val="24"/>
        </w:rPr>
        <w:t>
</w:t>
      </w:r>
    </w:p>
    <w:bookmarkEnd w:id="2601"/>
    <w:p>
      <w:pPr>
        <w:spacing w:before="0" w:after="0" w:line="240"/>
        <w:ind w:left="0"/>
        <w:jc w:val="both"/>
      </w:pPr>
      <w:r>
        <w:rPr>
          <w:rFonts w:hint="default" w:ascii="Times New Roman" w:hAnsi="Times New Roman"/>
          <w:b w:val="false"/>
          <w:i/>
          <w:color w:val="ff0000"/>
          <w:sz w:val="24"/>
        </w:rPr>
        <w:t xml:space="preserve">Статья 841 дополнена пунктом 1-1 в соответствии с Законом РК от </w:t>
      </w:r>
      <w:hyperlink r:id="rId1711">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p>
      <w:pPr>
        <w:spacing w:before="0" w:after="0" w:line="240"/>
        <w:ind w:left="0"/>
        <w:jc w:val="both"/>
      </w:pPr>
      <w:r>
        <w:rPr>
          <w:rFonts w:hint="default" w:ascii="Times New Roman" w:hAnsi="Times New Roman"/>
          <w:b w:val="false"/>
          <w:i/>
          <w:color w:val="ff0000"/>
          <w:sz w:val="24"/>
        </w:rPr>
        <w:t xml:space="preserve">Пункт 1-1 исключен в соответствии с Законом РК 12.07.2022 г. № 138-VII (см. редакцию от </w:t>
      </w:r>
      <w:hyperlink r:id="rId1712">
        <w:r>
          <w:rPr>
            <w:rFonts w:hint="default" w:ascii="Times New Roman" w:hAnsi="Times New Roman"/>
            <w:b w:val="false"/>
            <w:i/>
            <w:color w:val="007fcc"/>
            <w:sz w:val="24"/>
            <w:u w:val="single"/>
          </w:rPr>
          <w:t>27.06.2022</w:t>
        </w:r>
      </w:hyperlink>
      <w:r>
        <w:rPr>
          <w:rFonts w:hint="default" w:ascii="Times New Roman" w:hAnsi="Times New Roman"/>
          <w:b w:val="false"/>
          <w:i/>
          <w:color w:val="ff0000"/>
          <w:sz w:val="24"/>
        </w:rPr>
        <w:t xml:space="preserve"> г.) (изменение вводится в действие с 12.09.2022 г.)</w:t>
      </w:r>
    </w:p>
    <w:bookmarkEnd w:id="2600"/>
    <w:bookmarkStart w:name="448372083" w:id="2602"/>
    <w:bookmarkStart w:name="448372083" w:id="26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Страхователь вправе отказаться от договора страхования в любое время, если иное не предусмотрено законами Республики Казахстан и договором страхования.</w:t>
      </w:r>
      <w:r>
        <w:rPr>
          <w:rFonts w:hint="default" w:ascii="Times New Roman" w:hAnsi="Times New Roman"/>
          <w:b w:val="false"/>
          <w:i w:val="false"/>
          <w:color w:val="000000"/>
          <w:sz w:val="24"/>
        </w:rPr>
        <w:t>
</w:t>
      </w:r>
    </w:p>
    <w:bookmarkEnd w:id="2603"/>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12.07.2022 г. № 138-VII (см. редакцию от </w:t>
      </w:r>
      <w:hyperlink r:id="rId1713">
        <w:r>
          <w:rPr>
            <w:rFonts w:hint="default" w:ascii="Times New Roman" w:hAnsi="Times New Roman"/>
            <w:b w:val="false"/>
            <w:i/>
            <w:color w:val="007fcc"/>
            <w:sz w:val="24"/>
            <w:u w:val="single"/>
          </w:rPr>
          <w:t>27.06.2022</w:t>
        </w:r>
      </w:hyperlink>
      <w:r>
        <w:rPr>
          <w:rFonts w:hint="default" w:ascii="Times New Roman" w:hAnsi="Times New Roman"/>
          <w:b w:val="false"/>
          <w:i/>
          <w:color w:val="ff0000"/>
          <w:sz w:val="24"/>
        </w:rPr>
        <w:t xml:space="preserve"> г.) (изменение вводится в действие с 12.09.2022 г.)</w:t>
      </w:r>
    </w:p>
    <w:bookmarkEnd w:id="2602"/>
    <w:bookmarkStart w:name="448372085" w:id="2604"/>
    <w:bookmarkStart w:name="448372085" w:id="2605"/>
    <w:p>
      <w:pPr>
        <w:spacing w:before="0" w:after="0" w:line="240"/>
        <w:ind w:left="0"/>
        <w:jc w:val="both"/>
      </w:pPr>
      <w:r>
        <w:rPr>
          <w:rFonts w:hint="default" w:ascii="Times New Roman" w:hAnsi="Times New Roman"/>
          <w:b/>
          <w:i w:val="false"/>
          <w:color w:val="000000"/>
          <w:sz w:val="24"/>
        </w:rPr>
        <w:t>Статья 842. Последствия досрочного прекращения договора страхования</w:t>
      </w:r>
      <w:r>
        <w:rPr>
          <w:rFonts w:hint="default" w:ascii="Times New Roman" w:hAnsi="Times New Roman"/>
          <w:b/>
          <w:i w:val="false"/>
          <w:color w:val="000000"/>
          <w:sz w:val="24"/>
        </w:rPr>
        <w:t>
</w:t>
      </w:r>
    </w:p>
    <w:bookmarkEnd w:id="2605"/>
    <w:p>
      <w:pPr>
        <w:spacing w:before="0" w:after="0" w:line="240"/>
        <w:ind w:left="0"/>
        <w:jc w:val="both"/>
      </w:pPr>
      <w:r>
        <w:rPr>
          <w:rFonts w:hint="default" w:ascii="Times New Roman" w:hAnsi="Times New Roman"/>
          <w:b/>
          <w:i/>
          <w:color w:val="ff0000"/>
          <w:sz w:val="24"/>
        </w:rPr>
        <w:t xml:space="preserve">Статья 842 изменена Законом РК от </w:t>
      </w:r>
      <w:hyperlink r:id="rId1714">
        <w:r>
          <w:rPr>
            <w:rFonts w:hint="default" w:ascii="Times New Roman" w:hAnsi="Times New Roman"/>
            <w:b/>
            <w:i/>
            <w:color w:val="007fcc"/>
            <w:sz w:val="24"/>
            <w:u w:val="single"/>
          </w:rPr>
          <w:t>18.12.2000</w:t>
        </w:r>
      </w:hyperlink>
      <w:r>
        <w:rPr>
          <w:rFonts w:hint="default" w:ascii="Times New Roman" w:hAnsi="Times New Roman"/>
          <w:b/>
          <w:i/>
          <w:color w:val="ff0000"/>
          <w:sz w:val="24"/>
        </w:rPr>
        <w:t xml:space="preserve"> г. № 128-II (см. редакцию от </w:t>
      </w:r>
      <w:hyperlink r:id="rId1715">
        <w:r>
          <w:rPr>
            <w:rFonts w:hint="default" w:ascii="Times New Roman" w:hAnsi="Times New Roman"/>
            <w:b/>
            <w:i/>
            <w:color w:val="007fcc"/>
            <w:sz w:val="24"/>
            <w:u w:val="single"/>
          </w:rPr>
          <w:t>05.07.2000</w:t>
        </w:r>
      </w:hyperlink>
      <w:r>
        <w:rPr>
          <w:rFonts w:hint="default" w:ascii="Times New Roman" w:hAnsi="Times New Roman"/>
          <w:b/>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23.12.2000 г.</w:t>
      </w:r>
    </w:p>
    <w:p>
      <w:pPr>
        <w:spacing w:before="0" w:after="0" w:line="240"/>
        <w:ind w:left="0"/>
        <w:jc w:val="both"/>
      </w:pPr>
      <w:r>
        <w:rPr>
          <w:rFonts w:hint="default" w:ascii="Times New Roman" w:hAnsi="Times New Roman"/>
          <w:b/>
          <w:i/>
          <w:color w:val="ff0000"/>
          <w:sz w:val="24"/>
        </w:rPr>
        <w:t xml:space="preserve">Статья 842 изменена Законом РК от </w:t>
      </w:r>
      <w:hyperlink r:id="rId1716">
        <w:r>
          <w:rPr>
            <w:rFonts w:hint="default" w:ascii="Times New Roman" w:hAnsi="Times New Roman"/>
            <w:b/>
            <w:i/>
            <w:color w:val="007fcc"/>
            <w:sz w:val="24"/>
            <w:u w:val="single"/>
          </w:rPr>
          <w:t>10.07.2003</w:t>
        </w:r>
      </w:hyperlink>
      <w:r>
        <w:rPr>
          <w:rFonts w:hint="default" w:ascii="Times New Roman" w:hAnsi="Times New Roman"/>
          <w:b/>
          <w:i/>
          <w:color w:val="ff0000"/>
          <w:sz w:val="24"/>
        </w:rPr>
        <w:t xml:space="preserve"> г. № 483-II (см. редакцию от </w:t>
      </w:r>
      <w:hyperlink r:id="rId1717">
        <w:r>
          <w:rPr>
            <w:rFonts w:hint="default" w:ascii="Times New Roman" w:hAnsi="Times New Roman"/>
            <w:b/>
            <w:i/>
            <w:color w:val="007fcc"/>
            <w:sz w:val="24"/>
            <w:u w:val="single"/>
          </w:rPr>
          <w:t>09.07.2003</w:t>
        </w:r>
      </w:hyperlink>
      <w:r>
        <w:rPr>
          <w:rFonts w:hint="default" w:ascii="Times New Roman" w:hAnsi="Times New Roman"/>
          <w:b/>
          <w:i/>
          <w:color w:val="ff0000"/>
          <w:sz w:val="24"/>
        </w:rPr>
        <w:t xml:space="preserve"> г.) (изменение вводится в действие с 01.01.2004 г.)</w:t>
      </w:r>
    </w:p>
    <w:p>
      <w:pPr>
        <w:spacing w:before="0" w:after="0" w:line="240"/>
        <w:ind w:left="0"/>
        <w:jc w:val="both"/>
      </w:pPr>
      <w:r>
        <w:rPr>
          <w:rFonts w:hint="default" w:ascii="Times New Roman" w:hAnsi="Times New Roman"/>
          <w:b/>
          <w:i/>
          <w:color w:val="ff0000"/>
          <w:sz w:val="24"/>
        </w:rPr>
        <w:t xml:space="preserve">Статья 842 изменена Законом РК от </w:t>
      </w:r>
      <w:hyperlink r:id="rId1718">
        <w:r>
          <w:rPr>
            <w:rFonts w:hint="default" w:ascii="Times New Roman" w:hAnsi="Times New Roman"/>
            <w:b/>
            <w:i/>
            <w:color w:val="007fcc"/>
            <w:sz w:val="24"/>
            <w:u w:val="single"/>
          </w:rPr>
          <w:t>20.02.2006</w:t>
        </w:r>
      </w:hyperlink>
      <w:r>
        <w:rPr>
          <w:rFonts w:hint="default" w:ascii="Times New Roman" w:hAnsi="Times New Roman"/>
          <w:b/>
          <w:i/>
          <w:color w:val="ff0000"/>
          <w:sz w:val="24"/>
        </w:rPr>
        <w:t xml:space="preserve"> г. № 128-III (см. редакцию от </w:t>
      </w:r>
      <w:hyperlink r:id="rId1719">
        <w:r>
          <w:rPr>
            <w:rFonts w:hint="default" w:ascii="Times New Roman" w:hAnsi="Times New Roman"/>
            <w:b/>
            <w:i/>
            <w:color w:val="007fcc"/>
            <w:sz w:val="24"/>
            <w:u w:val="single"/>
          </w:rPr>
          <w:t>23.12.2005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28.02.2006 г.</w:t>
      </w:r>
    </w:p>
    <w:p>
      <w:pPr>
        <w:spacing w:before="0" w:after="0" w:line="240"/>
        <w:ind w:left="0"/>
        <w:jc w:val="both"/>
      </w:pPr>
      <w:r>
        <w:rPr>
          <w:rFonts w:hint="default" w:ascii="Times New Roman" w:hAnsi="Times New Roman"/>
          <w:b/>
          <w:i/>
          <w:color w:val="ff0000"/>
          <w:sz w:val="24"/>
        </w:rPr>
        <w:t xml:space="preserve">Статья 842 изложена в новой редакции Закона РК от </w:t>
      </w:r>
      <w:hyperlink r:id="rId1720">
        <w:r>
          <w:rPr>
            <w:rFonts w:hint="default" w:ascii="Times New Roman" w:hAnsi="Times New Roman"/>
            <w:b/>
            <w:i/>
            <w:color w:val="007fcc"/>
            <w:sz w:val="24"/>
            <w:u w:val="single"/>
          </w:rPr>
          <w:t>15.07.2010</w:t>
        </w:r>
      </w:hyperlink>
      <w:r>
        <w:rPr>
          <w:rFonts w:hint="default" w:ascii="Times New Roman" w:hAnsi="Times New Roman"/>
          <w:b/>
          <w:i/>
          <w:color w:val="ff0000"/>
          <w:sz w:val="24"/>
        </w:rPr>
        <w:t xml:space="preserve"> г. № 338-IV (см. редакцию от </w:t>
      </w:r>
      <w:hyperlink r:id="rId1721">
        <w:r>
          <w:rPr>
            <w:rFonts w:hint="default" w:ascii="Times New Roman" w:hAnsi="Times New Roman"/>
            <w:b/>
            <w:i/>
            <w:color w:val="007fcc"/>
            <w:sz w:val="24"/>
            <w:u w:val="single"/>
          </w:rPr>
          <w:t>30.06.2010</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27.07.2010 г.</w:t>
      </w:r>
    </w:p>
    <w:bookmarkEnd w:id="2604"/>
    <w:bookmarkStart w:name="448372086" w:id="2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При досрочном прекращении договора ненакопительного страхования по обстоятельствам, предусмотренным в </w:t>
      </w:r>
      <w:hyperlink r:id="rId1722">
        <w:r>
          <w:rPr>
            <w:rFonts w:hint="default" w:ascii="Times New Roman" w:hAnsi="Times New Roman"/>
            <w:b w:val="false"/>
            <w:i w:val="false"/>
            <w:color w:val="007fcc"/>
            <w:sz w:val="24"/>
            <w:u w:val="single"/>
          </w:rPr>
          <w:t>пункте 1</w:t>
        </w:r>
      </w:hyperlink>
      <w:r>
        <w:rPr>
          <w:rFonts w:hint="default" w:ascii="Times New Roman" w:hAnsi="Times New Roman"/>
          <w:b w:val="false"/>
          <w:i w:val="false"/>
          <w:color w:val="000000"/>
          <w:sz w:val="24"/>
        </w:rPr>
        <w:t xml:space="preserve"> статьи 841 настоящего Кодекса, страховщик имеет право на часть страховой премии пропорционально времени, в течение которого действовало страхование. Возврат страховых премий (взносов) при ликвидации страховщика осуществляется в соответствии с очередностью удовлетворения требований кредиторов, установленной </w:t>
      </w:r>
      <w:hyperlink r:id="rId172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страховании и страховой деятельности.</w:t>
      </w:r>
    </w:p>
    <w:bookmarkEnd w:id="2606"/>
    <w:bookmarkStart w:name="448372088" w:id="2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досрочном прекращении договора накопительного страхования в случаях, предусмотренных </w:t>
      </w:r>
      <w:hyperlink r:id="rId1724">
        <w:r>
          <w:rPr>
            <w:rFonts w:hint="default" w:ascii="Times New Roman" w:hAnsi="Times New Roman"/>
            <w:b w:val="false"/>
            <w:i w:val="false"/>
            <w:color w:val="007fcc"/>
            <w:sz w:val="24"/>
            <w:u w:val="single"/>
          </w:rPr>
          <w:t>подпунктом 6)</w:t>
        </w:r>
      </w:hyperlink>
      <w:r>
        <w:rPr>
          <w:rFonts w:hint="default" w:ascii="Times New Roman" w:hAnsi="Times New Roman"/>
          <w:b w:val="false"/>
          <w:i w:val="false"/>
          <w:color w:val="000000"/>
          <w:sz w:val="24"/>
        </w:rPr>
        <w:t xml:space="preserve"> пункта 1 статьи 841 настоящего Кодекса и пунктом 3 настоящей статьи, возврату подлежит только выкупная сумма в размере, установленном договором, и в соответствии с очередностью удовлетворения требований кредиторов, установленной </w:t>
      </w:r>
      <w:hyperlink r:id="rId1725">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страховании и страховой деятельности.</w:t>
      </w:r>
    </w:p>
    <w:bookmarkEnd w:id="2607"/>
    <w:bookmarkStart w:name="448372090" w:id="2608"/>
    <w:bookmarkStart w:name="448372090" w:id="26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отказе страхователя от договора (пункт 2 статьи 841 настоящего Кодекса), если это не связано с обстоятельствами, указанными в части первой пункта 1 статьи 841 настоящего Кодекса, в частях второй и третьей настоящего пункта, уплаченные страховщику страховая премия либо страховые взносы не подлежат возврату, если договором не предусмотрено иное.</w:t>
      </w:r>
      <w:r>
        <w:rPr>
          <w:rFonts w:hint="default" w:ascii="Times New Roman" w:hAnsi="Times New Roman"/>
          <w:b w:val="false"/>
          <w:i w:val="false"/>
          <w:color w:val="000000"/>
          <w:sz w:val="24"/>
        </w:rPr>
        <w:t>
</w:t>
      </w:r>
    </w:p>
    <w:bookmarkEnd w:id="2609"/>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12.07.2022 г. № 138-VII (см. редакцию от </w:t>
      </w:r>
      <w:hyperlink r:id="rId1726">
        <w:r>
          <w:rPr>
            <w:rFonts w:hint="default" w:ascii="Times New Roman" w:hAnsi="Times New Roman"/>
            <w:b w:val="false"/>
            <w:i/>
            <w:color w:val="007fcc"/>
            <w:sz w:val="24"/>
            <w:u w:val="single"/>
          </w:rPr>
          <w:t>27.06.2022</w:t>
        </w:r>
      </w:hyperlink>
      <w:r>
        <w:rPr>
          <w:rFonts w:hint="default" w:ascii="Times New Roman" w:hAnsi="Times New Roman"/>
          <w:b w:val="false"/>
          <w:i/>
          <w:color w:val="ff0000"/>
          <w:sz w:val="24"/>
        </w:rPr>
        <w:t xml:space="preserve"> г.) (изменение вводится в действие с 12.09.2022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727">
        <w:r>
          <w:rPr>
            <w:rFonts w:hint="default" w:ascii="Times New Roman" w:hAnsi="Times New Roman"/>
            <w:b w:val="false"/>
            <w:i/>
            <w:color w:val="007fcc"/>
            <w:sz w:val="24"/>
            <w:u w:val="single"/>
          </w:rPr>
          <w:t>20.04.2023</w:t>
        </w:r>
      </w:hyperlink>
      <w:r>
        <w:rPr>
          <w:rFonts w:hint="default" w:ascii="Times New Roman" w:hAnsi="Times New Roman"/>
          <w:b w:val="false"/>
          <w:i/>
          <w:color w:val="ff0000"/>
          <w:sz w:val="24"/>
        </w:rPr>
        <w:t xml:space="preserve"> г. № 226-VII (см. редакцию от </w:t>
      </w:r>
      <w:hyperlink r:id="rId1728">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г.)(изменение вводится в действие с 01.07.2023 г.)</w:t>
      </w:r>
    </w:p>
    <w:bookmarkEnd w:id="2608"/>
    <w:bookmarkStart w:name="2804914840" w:id="2610"/>
    <w:p>
      <w:pPr>
        <w:spacing w:before="120" w:after="120" w:line="240"/>
        <w:ind w:left="0"/>
        <w:jc w:val="both"/>
      </w:pPr>
      <w:r>
        <w:rPr>
          <w:rFonts w:hint="default" w:ascii="Times New Roman" w:hAnsi="Times New Roman"/>
          <w:b w:val="false"/>
          <w:i w:val="false"/>
          <w:color w:val="000000"/>
          <w:sz w:val="24"/>
        </w:rPr>
        <w:t xml:space="preserve">При отказе страхователя-физического лица от договора страхования, за исключением договора аннуитетного страхования, заключенного в соответствии с </w:t>
      </w:r>
      <w:hyperlink r:id="rId1729">
        <w:r>
          <w:rPr>
            <w:rFonts w:hint="default" w:ascii="Times New Roman" w:hAnsi="Times New Roman"/>
            <w:b w:val="false"/>
            <w:i w:val="false"/>
            <w:color w:val="007fcc"/>
            <w:sz w:val="24"/>
            <w:u w:val="single"/>
          </w:rPr>
          <w:t>Социальным кодексом</w:t>
        </w:r>
      </w:hyperlink>
      <w:r>
        <w:rPr>
          <w:rFonts w:hint="default" w:ascii="Times New Roman" w:hAnsi="Times New Roman"/>
          <w:b w:val="false"/>
          <w:i w:val="false"/>
          <w:color w:val="000000"/>
          <w:sz w:val="24"/>
        </w:rPr>
        <w:t xml:space="preserve"> Республики Казахстан и </w:t>
      </w:r>
      <w:hyperlink r:id="rId173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«Об обязательном страховании работника от несчастных случаев при исполнении им трудовых (служебных) обязанностей», в течение четырнадцати календарных дней с даты его заключения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bookmarkEnd w:id="2610"/>
    <w:bookmarkStart w:name="2804914841" w:id="2611"/>
    <w:p>
      <w:pPr>
        <w:spacing w:before="120" w:after="120" w:line="240"/>
        <w:ind w:left="0"/>
        <w:jc w:val="both"/>
      </w:pPr>
      <w:r>
        <w:rPr>
          <w:rFonts w:hint="default" w:ascii="Times New Roman" w:hAnsi="Times New Roman"/>
          <w:b w:val="false"/>
          <w:i w:val="false"/>
          <w:color w:val="000000"/>
          <w:sz w:val="24"/>
        </w:rPr>
        <w:t>При отказе страхователя-физического лица от договора страхования, связанного с договором займа, по причине исполнения им (заемщиком) обязательств перед займодателем по договору займа, страховщик обязан возвратить страхователю-физическому лицу полученную (полученные) страховую премию (страховые взносы) за вычетом части страховой премии (страховых взносов) пропорционально времени, в течение которого действовало страхование, и издержек, связанных с расторжением договора страхования, не превышающих десяти процентов от полученной (полученных) страховой премии (страховых взносов).</w:t>
      </w:r>
    </w:p>
    <w:bookmarkEnd w:id="2611"/>
    <w:bookmarkStart w:name="448372092" w:id="2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когда досрочное прекращение договора страхования вызвано невыполнением его условий по вине страховщика, последний обязан возвратить страхователю уплаченную им страховую премию либо страховые взносы полностью.</w:t>
      </w:r>
    </w:p>
    <w:bookmarkEnd w:id="2612"/>
    <w:bookmarkStart w:name="448372093" w:id="2613"/>
    <w:p>
      <w:pPr>
        <w:spacing w:before="120" w:after="120" w:line="240"/>
        <w:ind w:left="0"/>
        <w:jc w:val="both"/>
      </w:pPr>
      <w:r>
        <w:rPr>
          <w:rFonts w:hint="default" w:ascii="Times New Roman" w:hAnsi="Times New Roman"/>
          <w:b/>
          <w:i w:val="false"/>
          <w:color w:val="000000"/>
          <w:sz w:val="24"/>
        </w:rPr>
        <w:t>Статья 843. Недействительность договора страхования</w:t>
      </w:r>
    </w:p>
    <w:bookmarkEnd w:id="2613"/>
    <w:bookmarkStart w:name="448372094" w:id="2614"/>
    <w:bookmarkStart w:name="448372094" w:id="26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Помимо общих оснований недействительности сделок, предусмотренных настоящим Кодексом, договор страхования признается недействительным в случаях, если:</w:t>
      </w:r>
      <w:r>
        <w:rPr>
          <w:rFonts w:hint="default" w:ascii="Times New Roman" w:hAnsi="Times New Roman"/>
          <w:b w:val="false"/>
          <w:i w:val="false"/>
          <w:color w:val="000000"/>
          <w:sz w:val="24"/>
        </w:rPr>
        <w:t>
</w:t>
      </w:r>
    </w:p>
    <w:bookmarkEnd w:id="2615"/>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731">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732">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733">
        <w:r>
          <w:rPr>
            <w:rFonts w:hint="default" w:ascii="Times New Roman" w:hAnsi="Times New Roman"/>
            <w:b w:val="false"/>
            <w:i/>
            <w:color w:val="007fcc"/>
            <w:sz w:val="24"/>
            <w:u w:val="single"/>
          </w:rPr>
          <w:t>03.07.2014</w:t>
        </w:r>
      </w:hyperlink>
      <w:r>
        <w:rPr>
          <w:rFonts w:hint="default" w:ascii="Times New Roman" w:hAnsi="Times New Roman"/>
          <w:b w:val="false"/>
          <w:i/>
          <w:color w:val="ff0000"/>
          <w:sz w:val="24"/>
        </w:rPr>
        <w:t xml:space="preserve"> г. № 227-V (см. редакцию от </w:t>
      </w:r>
      <w:hyperlink r:id="rId1734">
        <w:r>
          <w:rPr>
            <w:rFonts w:hint="default" w:ascii="Times New Roman" w:hAnsi="Times New Roman"/>
            <w:b w:val="false"/>
            <w:i/>
            <w:color w:val="007fcc"/>
            <w:sz w:val="24"/>
            <w:u w:val="single"/>
          </w:rPr>
          <w:t>30.06.2014</w:t>
        </w:r>
      </w:hyperlink>
      <w:r>
        <w:rPr>
          <w:rFonts w:hint="default" w:ascii="Times New Roman" w:hAnsi="Times New Roman"/>
          <w:b w:val="false"/>
          <w:i/>
          <w:color w:val="ff0000"/>
          <w:sz w:val="24"/>
        </w:rPr>
        <w:t xml:space="preserve"> г.) (изменение вводится в действие с 01.01.2015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1735">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73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737">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738">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614"/>
    <w:bookmarkStart w:name="448372095" w:id="2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объектом страхования является имущество, подлежащее конфискации на основании вступившего в законную силу соответствующего решения суда, либо имущество, добытое преступным путем или являющееся предметом уголовного правонарушения;</w:t>
      </w:r>
    </w:p>
    <w:bookmarkEnd w:id="2616"/>
    <w:bookmarkStart w:name="448372097" w:id="2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качестве страхового случая предусмотрено событие, лишенное признаков, предусмотренных пунктом 3 статьи 817 настоящего Кодекса;</w:t>
      </w:r>
    </w:p>
    <w:bookmarkEnd w:id="2617"/>
    <w:bookmarkStart w:name="448372098" w:id="2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условия договора исключают возможность осуществления страховой выплаты при наступлении страхового случая;</w:t>
      </w:r>
    </w:p>
    <w:bookmarkEnd w:id="2618"/>
    <w:bookmarkStart w:name="448372099" w:id="2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страхователь при заключении договора заведомо преследовал цель извлечения неправомерной выгоды, в том числе посредством заключения договора после наступления страхового случая;</w:t>
      </w:r>
    </w:p>
    <w:bookmarkEnd w:id="2619"/>
    <w:bookmarkStart w:name="448372100" w:id="2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 страхователя (застрахованного, выгодоприобретателя) отсутствует страховой интерес;</w:t>
      </w:r>
    </w:p>
    <w:bookmarkEnd w:id="2620"/>
    <w:bookmarkStart w:name="448372102" w:id="2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отсутствует соглашение между сторонами о существенных условиях договора, предусмотренных </w:t>
      </w:r>
      <w:hyperlink r:id="rId1739">
        <w:r>
          <w:rPr>
            <w:rFonts w:hint="default" w:ascii="Times New Roman" w:hAnsi="Times New Roman"/>
            <w:b w:val="false"/>
            <w:i w:val="false"/>
            <w:color w:val="007fcc"/>
            <w:sz w:val="24"/>
            <w:u w:val="single"/>
          </w:rPr>
          <w:t>пунктом 1</w:t>
        </w:r>
      </w:hyperlink>
      <w:r>
        <w:rPr>
          <w:rFonts w:hint="default" w:ascii="Times New Roman" w:hAnsi="Times New Roman"/>
          <w:b w:val="false"/>
          <w:i w:val="false"/>
          <w:color w:val="000000"/>
          <w:sz w:val="24"/>
        </w:rPr>
        <w:t xml:space="preserve"> статьи 826 настоящего Кодекса.</w:t>
      </w:r>
    </w:p>
    <w:bookmarkEnd w:id="2621"/>
    <w:bookmarkStart w:name="448372107" w:id="2622"/>
    <w:bookmarkStart w:name="448372107" w:id="26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страхования ничтожен в случаях:</w:t>
      </w:r>
      <w:r>
        <w:rPr>
          <w:rFonts w:hint="default" w:ascii="Times New Roman" w:hAnsi="Times New Roman"/>
          <w:b w:val="false"/>
          <w:i w:val="false"/>
          <w:color w:val="000000"/>
          <w:sz w:val="24"/>
        </w:rPr>
        <w:t>
</w:t>
      </w:r>
    </w:p>
    <w:bookmarkEnd w:id="2623"/>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740">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74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622"/>
    <w:bookmarkStart w:name="1464493173" w:id="2624"/>
    <w:bookmarkStart w:name="1464493173" w:id="26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объектом страхования (перестрахования) выступают противоправные имущественные интересы (пункт 2 статьи 807, часть третья пункта 1 статьи 824 настоящего Кодекса);</w:t>
      </w:r>
      <w:r>
        <w:rPr>
          <w:rFonts w:hint="default" w:ascii="Times New Roman" w:hAnsi="Times New Roman"/>
          <w:b w:val="false"/>
          <w:i w:val="false"/>
          <w:color w:val="000000"/>
          <w:sz w:val="24"/>
        </w:rPr>
        <w:t>
</w:t>
      </w:r>
    </w:p>
    <w:bookmarkEnd w:id="2625"/>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1742">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743">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624"/>
    <w:bookmarkStart w:name="1464493174" w:id="2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отсутствия согласия застрахованного в тех случаях, когда получение его согласия является обязательным;</w:t>
      </w:r>
    </w:p>
    <w:bookmarkEnd w:id="2626"/>
    <w:bookmarkStart w:name="1464493175" w:id="2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несоблюдения письменной формы договора (пункт 3 статьи 825 настоящего Кодекса);</w:t>
      </w:r>
    </w:p>
    <w:bookmarkEnd w:id="2627"/>
    <w:bookmarkStart w:name="1987690568" w:id="2628"/>
    <w:bookmarkStart w:name="1987690568" w:id="26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отсутствует объект страхования (перестрахования).</w:t>
      </w:r>
      <w:r>
        <w:rPr>
          <w:rFonts w:hint="default" w:ascii="Times New Roman" w:hAnsi="Times New Roman"/>
          <w:b w:val="false"/>
          <w:i w:val="false"/>
          <w:color w:val="000000"/>
          <w:sz w:val="24"/>
        </w:rPr>
        <w:t>
</w:t>
      </w:r>
    </w:p>
    <w:bookmarkEnd w:id="2629"/>
    <w:p>
      <w:pPr>
        <w:spacing w:before="0" w:after="0" w:line="240"/>
        <w:ind w:left="0"/>
        <w:jc w:val="both"/>
      </w:pPr>
      <w:r>
        <w:rPr>
          <w:rFonts w:hint="default" w:ascii="Times New Roman" w:hAnsi="Times New Roman"/>
          <w:b w:val="false"/>
          <w:i/>
          <w:color w:val="ff0000"/>
          <w:sz w:val="24"/>
        </w:rPr>
        <w:t xml:space="preserve">Пункт 2 дополнен подпунктом 4 в соответствии с Законом РК от </w:t>
      </w:r>
      <w:hyperlink r:id="rId1744">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628"/>
    <w:bookmarkStart w:name="1464493178" w:id="2630"/>
    <w:bookmarkStart w:name="1464493178" w:id="26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Законодательными актами Республики Казахстан могут быть предусмотрены применительно к отдельным видам страхования иные основания признания договора недействительным.</w:t>
      </w:r>
      <w:r>
        <w:rPr>
          <w:rFonts w:hint="default" w:ascii="Times New Roman" w:hAnsi="Times New Roman"/>
          <w:b w:val="false"/>
          <w:i w:val="false"/>
          <w:color w:val="000000"/>
          <w:sz w:val="24"/>
        </w:rPr>
        <w:t>
</w:t>
      </w:r>
    </w:p>
    <w:bookmarkEnd w:id="2631"/>
    <w:p>
      <w:pPr>
        <w:spacing w:before="0" w:after="0" w:line="240"/>
        <w:ind w:left="0"/>
        <w:jc w:val="both"/>
      </w:pPr>
      <w:r>
        <w:rPr>
          <w:rFonts w:hint="default" w:ascii="Times New Roman" w:hAnsi="Times New Roman"/>
          <w:b w:val="false"/>
          <w:i/>
          <w:color w:val="ff0000"/>
          <w:sz w:val="24"/>
        </w:rPr>
        <w:t xml:space="preserve">Статья 843 дополнена пунктом 3 в соответствии с Законом РК от </w:t>
      </w:r>
      <w:hyperlink r:id="rId1745">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746">
        <w:r>
          <w:rPr>
            <w:rFonts w:hint="default" w:ascii="Times New Roman" w:hAnsi="Times New Roman"/>
            <w:b w:val="false"/>
            <w:i/>
            <w:color w:val="007fcc"/>
            <w:sz w:val="24"/>
            <w:u w:val="single"/>
          </w:rPr>
          <w:t>02.07.2018</w:t>
        </w:r>
      </w:hyperlink>
      <w:r>
        <w:rPr>
          <w:rFonts w:hint="default" w:ascii="Times New Roman" w:hAnsi="Times New Roman"/>
          <w:b w:val="false"/>
          <w:i/>
          <w:color w:val="ff0000"/>
          <w:sz w:val="24"/>
        </w:rPr>
        <w:t xml:space="preserve"> г. № 166-VI (см. редакцию от </w:t>
      </w:r>
      <w:hyperlink r:id="rId1747">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04.07.2018 г.</w:t>
      </w:r>
    </w:p>
    <w:bookmarkEnd w:id="2630"/>
    <w:bookmarkStart w:name="448372108" w:id="2632"/>
    <w:p>
      <w:pPr>
        <w:spacing w:before="120" w:after="120" w:line="240"/>
        <w:ind w:left="0"/>
        <w:jc w:val="both"/>
      </w:pPr>
      <w:r>
        <w:rPr>
          <w:rFonts w:hint="default" w:ascii="Times New Roman" w:hAnsi="Times New Roman"/>
          <w:b/>
          <w:i w:val="false"/>
          <w:color w:val="000000"/>
          <w:sz w:val="24"/>
        </w:rPr>
        <w:t>Статья 844. Последствия признания договора страхования недействительным</w:t>
      </w:r>
    </w:p>
    <w:bookmarkEnd w:id="2632"/>
    <w:bookmarkStart w:name="448372109" w:id="2633"/>
    <w:bookmarkStart w:name="448372109" w:id="26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признании договора страхования недействительным страховщик обязан вернуть страхователю полученные от него страховую премию либо страховые взносы, а страхователь (выгодоприобретатель) - вернуть страховщику полученную от него страховую выплату.</w:t>
      </w:r>
      <w:r>
        <w:rPr>
          <w:rFonts w:hint="default" w:ascii="Times New Roman" w:hAnsi="Times New Roman"/>
          <w:b w:val="false"/>
          <w:i w:val="false"/>
          <w:color w:val="000000"/>
          <w:sz w:val="24"/>
        </w:rPr>
        <w:t>
</w:t>
      </w:r>
    </w:p>
    <w:bookmarkEnd w:id="263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748">
        <w:r>
          <w:rPr>
            <w:rFonts w:hint="default" w:ascii="Times New Roman" w:hAnsi="Times New Roman"/>
            <w:b w:val="false"/>
            <w:i/>
            <w:color w:val="007fcc"/>
            <w:sz w:val="24"/>
            <w:u w:val="single"/>
          </w:rPr>
          <w:t>18.12.2000</w:t>
        </w:r>
      </w:hyperlink>
      <w:r>
        <w:rPr>
          <w:rFonts w:hint="default" w:ascii="Times New Roman" w:hAnsi="Times New Roman"/>
          <w:b w:val="false"/>
          <w:i/>
          <w:color w:val="ff0000"/>
          <w:sz w:val="24"/>
        </w:rPr>
        <w:t xml:space="preserve"> г. № 128-II (см. редакцию от </w:t>
      </w:r>
      <w:hyperlink r:id="rId1749">
        <w:r>
          <w:rPr>
            <w:rFonts w:hint="default" w:ascii="Times New Roman" w:hAnsi="Times New Roman"/>
            <w:b w:val="false"/>
            <w:i/>
            <w:color w:val="007fcc"/>
            <w:sz w:val="24"/>
            <w:u w:val="single"/>
          </w:rPr>
          <w:t>05.07.2000</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23.12.2000 г.</w:t>
      </w:r>
    </w:p>
    <w:bookmarkEnd w:id="2633"/>
    <w:bookmarkStart w:name="448372110" w:id="2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договор признан недействительным по основаниям, возникшим вследствие неправомерных действий страхователя, о чем страховщик в момент заключения договора, а также в процессе его исполнения не знал и не должен был знать, страховщик возвращает страхователю страховую премию либо страховые взносы за неистекший срок договора, за вычетом понесенных расходов, а в случае, если была произведена страховая выплата - имеет право требовать возврата выплаченной суммы.</w:t>
      </w:r>
    </w:p>
    <w:bookmarkEnd w:id="2635"/>
    <w:bookmarkStart w:name="448372112" w:id="2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Такие же последствия наступают в случае признания договора страхования недействительным по причинам, дающим основание страховщику отказать в страховой выплате (статья </w:t>
      </w:r>
      <w:hyperlink r:id="rId1750">
        <w:r>
          <w:rPr>
            <w:rFonts w:hint="default" w:ascii="Times New Roman" w:hAnsi="Times New Roman"/>
            <w:b w:val="false"/>
            <w:i w:val="false"/>
            <w:color w:val="007fcc"/>
            <w:sz w:val="24"/>
            <w:u w:val="single"/>
          </w:rPr>
          <w:t>839</w:t>
        </w:r>
      </w:hyperlink>
      <w:r>
        <w:rPr>
          <w:rFonts w:hint="default" w:ascii="Times New Roman" w:hAnsi="Times New Roman"/>
          <w:b w:val="false"/>
          <w:i w:val="false"/>
          <w:color w:val="000000"/>
          <w:sz w:val="24"/>
        </w:rPr>
        <w:t xml:space="preserve"> настоящего Кодекса).</w:t>
      </w:r>
    </w:p>
    <w:bookmarkEnd w:id="2636"/>
    <w:bookmarkStart w:name="448372113" w:id="2637"/>
    <w:bookmarkStart w:name="448372113" w:id="26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договор страхования направлен на достижение преступной цели, противоправность которой установлена приговором (постановлением) суда, то наступают последствия, предусмотренные пунктами 5-7 статьи 157-1 настоящего Кодекса.</w:t>
      </w:r>
      <w:r>
        <w:rPr>
          <w:rFonts w:hint="default" w:ascii="Times New Roman" w:hAnsi="Times New Roman"/>
          <w:b w:val="false"/>
          <w:i w:val="false"/>
          <w:color w:val="000000"/>
          <w:sz w:val="24"/>
        </w:rPr>
        <w:t>
</w:t>
      </w:r>
    </w:p>
    <w:bookmarkEnd w:id="2638"/>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75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75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637"/>
    <w:bookmarkStart w:name="448372114" w:id="2639"/>
    <w:p>
      <w:pPr>
        <w:spacing w:before="120" w:after="120" w:line="240"/>
        <w:ind w:left="0"/>
        <w:jc w:val="both"/>
      </w:pPr>
      <w:r>
        <w:rPr>
          <w:rFonts w:hint="default" w:ascii="Times New Roman" w:hAnsi="Times New Roman"/>
          <w:b/>
          <w:i w:val="false"/>
          <w:color w:val="000000"/>
          <w:sz w:val="24"/>
        </w:rPr>
        <w:t>Статья 845. Взаимное страхование</w:t>
      </w:r>
    </w:p>
    <w:bookmarkEnd w:id="2639"/>
    <w:bookmarkStart w:name="448372116" w:id="2640"/>
    <w:bookmarkStart w:name="448372116" w:id="26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Граждане и юридические лица могут страховать свои имущественные интересы, указанные в пункте 1 статьи </w:t>
      </w:r>
      <w:hyperlink r:id="rId1753">
        <w:r>
          <w:rPr>
            <w:rFonts w:hint="default" w:ascii="Times New Roman" w:hAnsi="Times New Roman"/>
            <w:b w:val="false"/>
            <w:i w:val="false"/>
            <w:color w:val="007fcc"/>
            <w:sz w:val="24"/>
            <w:u w:val="single"/>
          </w:rPr>
          <w:t>807</w:t>
        </w:r>
      </w:hyperlink>
      <w:r>
        <w:rPr>
          <w:rFonts w:hint="default" w:ascii="Times New Roman" w:hAnsi="Times New Roman"/>
          <w:b w:val="false"/>
          <w:i w:val="false"/>
          <w:color w:val="000000"/>
          <w:sz w:val="24"/>
        </w:rPr>
        <w:t xml:space="preserve"> настоящего Кодекса, на взаимной основе путем объединения в обществах взаимного страхования необходимых для этого средств.</w:t>
      </w:r>
      <w:r>
        <w:rPr>
          <w:rFonts w:hint="default" w:ascii="Times New Roman" w:hAnsi="Times New Roman"/>
          <w:b w:val="false"/>
          <w:i w:val="false"/>
          <w:color w:val="000000"/>
          <w:sz w:val="24"/>
        </w:rPr>
        <w:t>
</w:t>
      </w:r>
    </w:p>
    <w:bookmarkEnd w:id="2641"/>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754">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755">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bookmarkEnd w:id="2640"/>
    <w:bookmarkStart w:name="448372117" w:id="2642"/>
    <w:bookmarkStart w:name="448372117" w:id="26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Общества взаимного страхования осуществляют страхование имущественных интересов своих членов и являются некоммерческими организациями.</w:t>
      </w:r>
      <w:r>
        <w:rPr>
          <w:rFonts w:hint="default" w:ascii="Times New Roman" w:hAnsi="Times New Roman"/>
          <w:b w:val="false"/>
          <w:i w:val="false"/>
          <w:color w:val="000000"/>
          <w:sz w:val="24"/>
        </w:rPr>
        <w:t>
</w:t>
      </w:r>
    </w:p>
    <w:bookmarkEnd w:id="2643"/>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756">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757">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758">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164-III (см. редакцию от </w:t>
      </w:r>
      <w:hyperlink r:id="rId1759">
        <w:r>
          <w:rPr>
            <w:rFonts w:hint="default" w:ascii="Times New Roman" w:hAnsi="Times New Roman"/>
            <w:b w:val="false"/>
            <w:i/>
            <w:color w:val="007fcc"/>
            <w:sz w:val="24"/>
            <w:u w:val="single"/>
          </w:rPr>
          <w:t>22.06.2006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18.07.2006 г.</w:t>
      </w:r>
    </w:p>
    <w:bookmarkEnd w:id="2642"/>
    <w:bookmarkStart w:name="448372119" w:id="2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осуществления взаимного страхования, правового положения обществ взаимного страхования и условия их деятельности определяются в соответствии с настоящим Кодексом и </w:t>
      </w:r>
      <w:hyperlink r:id="rId1760">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о взаимном страховании.</w:t>
      </w:r>
    </w:p>
    <w:bookmarkEnd w:id="2644"/>
    <w:bookmarkStart w:name="448372121" w:id="2645"/>
    <w:bookmarkStart w:name="448372121" w:id="26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Страхование обществами взаимного страхования имущественных интересов своих членов осуществляется на основании членства и договоров страхования.</w:t>
      </w:r>
      <w:r>
        <w:rPr>
          <w:rFonts w:hint="default" w:ascii="Times New Roman" w:hAnsi="Times New Roman"/>
          <w:b w:val="false"/>
          <w:i w:val="false"/>
          <w:color w:val="000000"/>
          <w:sz w:val="24"/>
        </w:rPr>
        <w:t>
</w:t>
      </w:r>
    </w:p>
    <w:bookmarkEnd w:id="2646"/>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761">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762">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763">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 164-III (см. редакцию от </w:t>
      </w:r>
      <w:hyperlink r:id="rId1764">
        <w:r>
          <w:rPr>
            <w:rFonts w:hint="default" w:ascii="Times New Roman" w:hAnsi="Times New Roman"/>
            <w:b w:val="false"/>
            <w:i/>
            <w:color w:val="007fcc"/>
            <w:sz w:val="24"/>
            <w:u w:val="single"/>
          </w:rPr>
          <w:t>22.06.2006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18.07.2006 г.</w:t>
      </w:r>
    </w:p>
    <w:bookmarkEnd w:id="2645"/>
    <w:bookmarkStart w:name="448372122" w:id="2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Осуществление обязательного страхования путем взаимного страхования допускается в случаях, предусмотренных </w:t>
      </w:r>
      <w:hyperlink r:id="rId176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о взаимном страховании.</w:t>
      </w:r>
    </w:p>
    <w:bookmarkEnd w:id="2647"/>
    <w:bookmarkStart w:name="448372124" w:id="2648"/>
    <w:bookmarkStart w:name="448372124" w:id="26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Пункт исключен (см. сноску).</w:t>
      </w:r>
      <w:r>
        <w:rPr>
          <w:rFonts w:hint="default" w:ascii="Times New Roman" w:hAnsi="Times New Roman"/>
          <w:b w:val="false"/>
          <w:i w:val="false"/>
          <w:color w:val="000000"/>
          <w:sz w:val="24"/>
        </w:rPr>
        <w:t>
</w:t>
      </w:r>
    </w:p>
    <w:bookmarkEnd w:id="2649"/>
    <w:p>
      <w:pPr>
        <w:spacing w:before="0" w:after="0" w:line="240"/>
        <w:ind w:left="0"/>
        <w:jc w:val="both"/>
      </w:pPr>
      <w:r>
        <w:rPr>
          <w:rFonts w:hint="default" w:ascii="Times New Roman" w:hAnsi="Times New Roman"/>
          <w:b w:val="false"/>
          <w:i/>
          <w:color w:val="ff0000"/>
          <w:sz w:val="24"/>
        </w:rPr>
        <w:t xml:space="preserve">Пункт 5 исключен в соответствии с Законом РК от </w:t>
      </w:r>
      <w:hyperlink r:id="rId1766">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г. № 128-III (см. редакцию от </w:t>
      </w:r>
      <w:hyperlink r:id="rId1767">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28.02.2006 г.</w:t>
      </w:r>
    </w:p>
    <w:bookmarkEnd w:id="2648"/>
    <w:bookmarkStart w:name="613170688" w:id="2650"/>
    <w:bookmarkStart w:name="613170688" w:id="2651"/>
    <w:p>
      <w:pPr>
        <w:spacing w:before="0" w:after="0" w:line="240"/>
        <w:ind w:left="0"/>
        <w:jc w:val="both"/>
      </w:pPr>
      <w:r>
        <w:rPr>
          <w:rFonts w:hint="default" w:ascii="Times New Roman" w:hAnsi="Times New Roman"/>
          <w:b/>
          <w:i w:val="false"/>
          <w:color w:val="000000"/>
          <w:sz w:val="24"/>
        </w:rPr>
        <w:t>Статья 845-1. Исламское страхование</w:t>
      </w:r>
      <w:r>
        <w:rPr>
          <w:rFonts w:hint="default" w:ascii="Times New Roman" w:hAnsi="Times New Roman"/>
          <w:b/>
          <w:i w:val="false"/>
          <w:color w:val="000000"/>
          <w:sz w:val="24"/>
        </w:rPr>
        <w:t>
</w:t>
      </w:r>
    </w:p>
    <w:bookmarkEnd w:id="2651"/>
    <w:p>
      <w:pPr>
        <w:spacing w:before="0" w:after="0" w:line="240"/>
        <w:ind w:left="0"/>
        <w:jc w:val="both"/>
      </w:pPr>
      <w:r>
        <w:rPr>
          <w:rFonts w:hint="default" w:ascii="Times New Roman" w:hAnsi="Times New Roman"/>
          <w:b/>
          <w:i/>
          <w:color w:val="ff0000"/>
          <w:sz w:val="24"/>
        </w:rPr>
        <w:t xml:space="preserve">Глава 40 дополнена статьей 845-1 в соответствии с Законом РК от </w:t>
      </w:r>
      <w:hyperlink r:id="rId1768">
        <w:r>
          <w:rPr>
            <w:rFonts w:hint="default" w:ascii="Times New Roman" w:hAnsi="Times New Roman"/>
            <w:b/>
            <w:i/>
            <w:color w:val="007fcc"/>
            <w:sz w:val="24"/>
            <w:u w:val="single"/>
          </w:rPr>
          <w:t>27.04.2015</w:t>
        </w:r>
      </w:hyperlink>
      <w:r>
        <w:rPr>
          <w:rFonts w:hint="default" w:ascii="Times New Roman" w:hAnsi="Times New Roman"/>
          <w:b/>
          <w:i/>
          <w:color w:val="ff0000"/>
          <w:sz w:val="24"/>
        </w:rPr>
        <w:t xml:space="preserve"> г. № 311-V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29.04.2015 г. № 79 (2795)</w:t>
      </w:r>
    </w:p>
    <w:bookmarkEnd w:id="2650"/>
    <w:bookmarkStart w:name="613170689" w:id="2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Договором исламского страхования является договор страхования (статья </w:t>
      </w:r>
      <w:hyperlink r:id="rId1769">
        <w:r>
          <w:rPr>
            <w:rFonts w:hint="default" w:ascii="Times New Roman" w:hAnsi="Times New Roman"/>
            <w:b w:val="false"/>
            <w:i w:val="false"/>
            <w:color w:val="007fcc"/>
            <w:sz w:val="24"/>
            <w:u w:val="single"/>
          </w:rPr>
          <w:t>803</w:t>
        </w:r>
      </w:hyperlink>
      <w:r>
        <w:rPr>
          <w:rFonts w:hint="default" w:ascii="Times New Roman" w:hAnsi="Times New Roman"/>
          <w:b w:val="false"/>
          <w:i w:val="false"/>
          <w:color w:val="000000"/>
          <w:sz w:val="24"/>
        </w:rPr>
        <w:t xml:space="preserve"> настоящего Кодекса), заключенный с учетом особенностей, установленных </w:t>
      </w:r>
      <w:hyperlink r:id="rId177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страховании и страховой деятельности.</w:t>
      </w:r>
    </w:p>
    <w:bookmarkEnd w:id="2652"/>
    <w:bookmarkStart w:name="613170690" w:id="2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Страховая премия, уплаченная страхователем по договору исламского страхования, а также доходы, полученные в результате инвестирования страховых премий, подлежат перечислению страховщиком в исламский страховой фонд, формируемый страховщиком для осуществления страховых выплат страхователям (выгодоприобретателям) по договорам исламского страхования.</w:t>
      </w:r>
    </w:p>
    <w:bookmarkEnd w:id="2653"/>
    <w:bookmarkStart w:name="613170691" w:id="2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Страховые премии, полученные страховщиком по договору исламского страхования, а также иное имущество, составляющее исламский страховой фонд, не принадлежат страховщику на праве собственности.</w:t>
      </w:r>
    </w:p>
    <w:bookmarkEnd w:id="2654"/>
    <w:bookmarkStart w:name="613170692" w:id="2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Страховщик по договору исламского страхования вправе получить вознаграждение за управление исламским страховым фондом за счет средств исламского страхового фонда в соответствии с требованиями, установленными </w:t>
      </w:r>
      <w:hyperlink r:id="rId1771">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страховании и страховой деятельности, и заключенным договором исламского страхования.</w:t>
      </w:r>
    </w:p>
    <w:bookmarkEnd w:id="2655"/>
    <w:bookmarkStart w:name="613170693" w:id="2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Особенности осуществления исламского страхования, формирования, учета, использования и распределения исламского страхового фонда, правового положения страховщиков, осуществляющих исламское страхование, и условия их деятельности определяются в соответствии с настоящим Кодексом и </w:t>
      </w:r>
      <w:hyperlink r:id="rId1772">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о страховании и страховой деятельности.</w:t>
      </w:r>
    </w:p>
    <w:bookmarkEnd w:id="2656"/>
    <w:bookmarkStart w:name="448372125" w:id="2657"/>
    <w:p>
      <w:pPr>
        <w:spacing w:before="120" w:after="120" w:line="240"/>
        <w:ind w:left="0"/>
        <w:jc w:val="center"/>
      </w:pPr>
      <w:r>
        <w:rPr>
          <w:rFonts w:hint="default" w:ascii="Times New Roman" w:hAnsi="Times New Roman"/>
          <w:b/>
          <w:i w:val="false"/>
          <w:color w:val="000000"/>
          <w:sz w:val="24"/>
        </w:rPr>
        <w:t>Глава 41. Поручение</w:t>
      </w:r>
    </w:p>
    <w:bookmarkEnd w:id="2657"/>
    <w:bookmarkStart w:name="448372126" w:id="2658"/>
    <w:p>
      <w:pPr>
        <w:spacing w:before="120" w:after="120" w:line="240"/>
        <w:ind w:left="0"/>
        <w:jc w:val="both"/>
      </w:pPr>
      <w:r>
        <w:rPr>
          <w:rFonts w:hint="default" w:ascii="Times New Roman" w:hAnsi="Times New Roman"/>
          <w:b/>
          <w:i w:val="false"/>
          <w:color w:val="000000"/>
          <w:sz w:val="24"/>
        </w:rPr>
        <w:t>Статья 846. Договор поручения</w:t>
      </w:r>
    </w:p>
    <w:bookmarkEnd w:id="2658"/>
    <w:bookmarkStart w:name="448372127" w:id="2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поручения одна сторона (поверенный) обязуется совершить от имени и за счет другой стороны (доверителя) определенные юридические действия. По сделке, совершенной поверенным, права и обязанности возникают непосредственно у доверителя.</w:t>
      </w:r>
    </w:p>
    <w:bookmarkEnd w:id="2659"/>
    <w:bookmarkStart w:name="448372128" w:id="2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поручения заключается в письменной форме.</w:t>
      </w:r>
    </w:p>
    <w:bookmarkEnd w:id="2660"/>
    <w:bookmarkStart w:name="448372129" w:id="2661"/>
    <w:p>
      <w:pPr>
        <w:spacing w:before="120" w:after="120" w:line="240"/>
        <w:ind w:left="0"/>
        <w:jc w:val="both"/>
      </w:pPr>
      <w:r>
        <w:rPr>
          <w:rFonts w:hint="default" w:ascii="Times New Roman" w:hAnsi="Times New Roman"/>
          <w:b/>
          <w:i w:val="false"/>
          <w:color w:val="000000"/>
          <w:sz w:val="24"/>
        </w:rPr>
        <w:t>Статья 847. Исполнение поручения в соответствии с указаниями доверителя</w:t>
      </w:r>
    </w:p>
    <w:bookmarkEnd w:id="2661"/>
    <w:bookmarkStart w:name="448372130" w:id="2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Поверенный обязан исполнять данное ему поручение в соответствии с указаниями доверителя. Указания доверителя должны быть конкретными, правомерными и осуществимыми.</w:t>
      </w:r>
    </w:p>
    <w:bookmarkEnd w:id="2662"/>
    <w:bookmarkStart w:name="448372131" w:id="2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своевременно ответа на свой запрос. В этом случае поверенный обязан уведомить доверителя о допущенных отступлениях, как только уведомление стало возможным.</w:t>
      </w:r>
    </w:p>
    <w:bookmarkEnd w:id="2663"/>
    <w:bookmarkStart w:name="448372132" w:id="2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Соглашением сторон коммерческий представитель может быть освобожден от исполнения обязанности, указанной в пункте 2 настоящей статьи.</w:t>
      </w:r>
    </w:p>
    <w:bookmarkEnd w:id="2664"/>
    <w:bookmarkStart w:name="448372133" w:id="2665"/>
    <w:p>
      <w:pPr>
        <w:spacing w:before="120" w:after="120" w:line="240"/>
        <w:ind w:left="0"/>
        <w:jc w:val="both"/>
      </w:pPr>
      <w:r>
        <w:rPr>
          <w:rFonts w:hint="default" w:ascii="Times New Roman" w:hAnsi="Times New Roman"/>
          <w:b/>
          <w:i w:val="false"/>
          <w:color w:val="000000"/>
          <w:sz w:val="24"/>
        </w:rPr>
        <w:t>Статья 848. Обязанности поверенного</w:t>
      </w:r>
    </w:p>
    <w:bookmarkEnd w:id="2665"/>
    <w:bookmarkStart w:name="448372134" w:id="26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Поверенный обязан:</w:t>
      </w:r>
    </w:p>
    <w:bookmarkEnd w:id="2666"/>
    <w:bookmarkStart w:name="448372135" w:id="2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лично исполнять данное ему поручение;</w:t>
      </w:r>
    </w:p>
    <w:bookmarkEnd w:id="2667"/>
    <w:bookmarkStart w:name="448372136" w:id="2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сообщать доверителю по его требованию все сведения о ходе исполнения поручения;</w:t>
      </w:r>
    </w:p>
    <w:bookmarkEnd w:id="2668"/>
    <w:bookmarkStart w:name="448372137" w:id="2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передать доверителю без промедления все полученное по совершенной сделке;</w:t>
      </w:r>
    </w:p>
    <w:bookmarkEnd w:id="2669"/>
    <w:bookmarkStart w:name="448372138" w:id="26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исполнении поручения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характеру поручения;</w:t>
      </w:r>
    </w:p>
    <w:bookmarkEnd w:id="2670"/>
    <w:bookmarkStart w:name="448372140" w:id="2671"/>
    <w:bookmarkStart w:name="448372140" w:id="26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выполнять иные обязанности, предусмотренные </w:t>
      </w:r>
      <w:hyperlink r:id="rId177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2672"/>
    <w:p>
      <w:pPr>
        <w:spacing w:before="0" w:after="0" w:line="240"/>
        <w:ind w:left="0"/>
        <w:jc w:val="both"/>
      </w:pPr>
      <w:r>
        <w:rPr>
          <w:rFonts w:hint="default" w:ascii="Times New Roman" w:hAnsi="Times New Roman"/>
          <w:b w:val="false"/>
          <w:i/>
          <w:color w:val="ff0000"/>
          <w:sz w:val="24"/>
        </w:rPr>
        <w:t xml:space="preserve">Статья 848 дополнена подпунктом 5 в соответствии с Законом РК от </w:t>
      </w:r>
      <w:hyperlink r:id="rId1774">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 338-IV (подлежит введению в действие по истечении 10 (десяти) календарных дней после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27.07.2010 г.</w:t>
      </w:r>
    </w:p>
    <w:bookmarkEnd w:id="2671"/>
    <w:bookmarkStart w:name="448372141" w:id="2673"/>
    <w:p>
      <w:pPr>
        <w:spacing w:before="120" w:after="120" w:line="240"/>
        <w:ind w:left="0"/>
        <w:jc w:val="both"/>
      </w:pPr>
      <w:r>
        <w:rPr>
          <w:rFonts w:hint="default" w:ascii="Times New Roman" w:hAnsi="Times New Roman"/>
          <w:b/>
          <w:i w:val="false"/>
          <w:color w:val="000000"/>
          <w:sz w:val="24"/>
        </w:rPr>
        <w:t>Статья 849. Обязанности доверителя</w:t>
      </w:r>
    </w:p>
    <w:bookmarkEnd w:id="2673"/>
    <w:bookmarkStart w:name="448372142" w:id="2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Доверитель обязан, если иное не предусмотрено договором:</w:t>
      </w:r>
    </w:p>
    <w:bookmarkEnd w:id="2674"/>
    <w:bookmarkStart w:name="448372143" w:id="2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обеспечить поверенного средствами, необходимыми для исполнения поручения;</w:t>
      </w:r>
    </w:p>
    <w:bookmarkEnd w:id="2675"/>
    <w:bookmarkStart w:name="448372144" w:id="2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возместить поверенному понесенные расходы, которые были необходимы для исполнения поручения.</w:t>
      </w:r>
    </w:p>
    <w:bookmarkEnd w:id="2676"/>
    <w:bookmarkStart w:name="448372145" w:id="2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Доверитель обязан принять без промедления все исполненное поверенным в соответствии с договором.</w:t>
      </w:r>
    </w:p>
    <w:bookmarkEnd w:id="2677"/>
    <w:bookmarkStart w:name="448372146" w:id="2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Доверитель обязан по исполнении поручения уплатить поверенному вознаграждение в соответствии с правилами статьи </w:t>
      </w:r>
      <w:hyperlink r:id="rId1775">
        <w:r>
          <w:rPr>
            <w:rFonts w:hint="default" w:ascii="Times New Roman" w:hAnsi="Times New Roman"/>
            <w:b w:val="false"/>
            <w:i w:val="false"/>
            <w:color w:val="007fcc"/>
            <w:sz w:val="24"/>
            <w:u w:val="single"/>
          </w:rPr>
          <w:t>850</w:t>
        </w:r>
      </w:hyperlink>
      <w:r>
        <w:rPr>
          <w:rFonts w:hint="default" w:ascii="Times New Roman" w:hAnsi="Times New Roman"/>
          <w:b w:val="false"/>
          <w:i w:val="false"/>
          <w:color w:val="000000"/>
          <w:sz w:val="24"/>
        </w:rPr>
        <w:t xml:space="preserve"> настоящего Кодекса.</w:t>
      </w:r>
    </w:p>
    <w:bookmarkEnd w:id="2678"/>
    <w:bookmarkStart w:name="448372148" w:id="2679"/>
    <w:bookmarkStart w:name="448372148" w:id="26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177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могут быть предусмотрены иные обязанности доверителя.</w:t>
      </w:r>
      <w:r>
        <w:rPr>
          <w:rFonts w:hint="default" w:ascii="Times New Roman" w:hAnsi="Times New Roman"/>
          <w:b w:val="false"/>
          <w:i w:val="false"/>
          <w:color w:val="000000"/>
          <w:sz w:val="24"/>
        </w:rPr>
        <w:t>
</w:t>
      </w:r>
    </w:p>
    <w:bookmarkEnd w:id="2680"/>
    <w:p>
      <w:pPr>
        <w:spacing w:before="0" w:after="0" w:line="240"/>
        <w:ind w:left="0"/>
        <w:jc w:val="both"/>
      </w:pPr>
      <w:r>
        <w:rPr>
          <w:rFonts w:hint="default" w:ascii="Times New Roman" w:hAnsi="Times New Roman"/>
          <w:b w:val="false"/>
          <w:i/>
          <w:color w:val="ff0000"/>
          <w:sz w:val="24"/>
        </w:rPr>
        <w:t xml:space="preserve">Статья 849 дополнена пунктом 4 в соответствии с Законом РК от </w:t>
      </w:r>
      <w:hyperlink r:id="rId1777">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г. № 338-IV (подлежит введению в действие по истечении 10 (десяти) календарных дней после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27.07.2010 г.</w:t>
      </w:r>
    </w:p>
    <w:bookmarkEnd w:id="2679"/>
    <w:bookmarkStart w:name="448372149" w:id="2681"/>
    <w:p>
      <w:pPr>
        <w:spacing w:before="120" w:after="120" w:line="240"/>
        <w:ind w:left="0"/>
        <w:jc w:val="both"/>
      </w:pPr>
      <w:r>
        <w:rPr>
          <w:rFonts w:hint="default" w:ascii="Times New Roman" w:hAnsi="Times New Roman"/>
          <w:b/>
          <w:i w:val="false"/>
          <w:color w:val="000000"/>
          <w:sz w:val="24"/>
        </w:rPr>
        <w:t>Статья 850. Вознаграждение в договоре поручения</w:t>
      </w:r>
    </w:p>
    <w:bookmarkEnd w:id="2681"/>
    <w:bookmarkStart w:name="448372150" w:id="2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Доверитель обязан уплатить поверенному вознаграждение, если это предусмотрено законодательными актами или договором.</w:t>
      </w:r>
    </w:p>
    <w:bookmarkEnd w:id="2682"/>
    <w:bookmarkStart w:name="448372151" w:id="2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bookmarkEnd w:id="2683"/>
    <w:bookmarkStart w:name="448372152" w:id="2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договор или законодательные акты содержат указание на возмездность выполнения договора, но не указывают размер вознаграждения, то он определяется с учетом обычно принятых расценок на услуги такого рода.</w:t>
      </w:r>
    </w:p>
    <w:bookmarkEnd w:id="2684"/>
    <w:bookmarkStart w:name="448372153" w:id="26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Вознаграждение подлежит выплате и тогда, когда поверенный докажет, что надлежащим образом совершил все требуемые действия, но поручение не было выполнено не по его вине.</w:t>
      </w:r>
    </w:p>
    <w:bookmarkEnd w:id="2685"/>
    <w:bookmarkStart w:name="448372154" w:id="2686"/>
    <w:p>
      <w:pPr>
        <w:spacing w:before="120" w:after="120" w:line="240"/>
        <w:ind w:left="0"/>
        <w:jc w:val="both"/>
      </w:pPr>
      <w:r>
        <w:rPr>
          <w:rFonts w:hint="default" w:ascii="Times New Roman" w:hAnsi="Times New Roman"/>
          <w:b/>
          <w:i w:val="false"/>
          <w:color w:val="000000"/>
          <w:sz w:val="24"/>
        </w:rPr>
        <w:t>Статья 851. Передоверие</w:t>
      </w:r>
    </w:p>
    <w:bookmarkEnd w:id="2686"/>
    <w:bookmarkStart w:name="448372155" w:id="2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Поверенный вправе передать исполнение поручения другому лицу (заместителю), если это предусмотрено договором, либо если поверенный вынужден к этому обстоятельствами в целях охраны интересов доверителя.</w:t>
      </w:r>
    </w:p>
    <w:bookmarkEnd w:id="2687"/>
    <w:bookmarkStart w:name="448372156" w:id="2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Поверенный, передоверивший исполнение другому лицу, обязан немедленно уведомить об этом доверителя. Доверитель вправе отвести заместителя, избранного поверенным, кроме случаев, когда такой заместитель был поименован в договоре.</w:t>
      </w:r>
    </w:p>
    <w:bookmarkEnd w:id="2688"/>
    <w:bookmarkStart w:name="448372157" w:id="2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заместитель поверенного поименован в договоре, поверенный не отвечает за ведение дел его заместителем.</w:t>
      </w:r>
    </w:p>
    <w:bookmarkEnd w:id="2689"/>
    <w:bookmarkStart w:name="448372158" w:id="2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ведение дел заместителем предусмотрено в договоре, но заместитель в нем не поименован, поверенный не отвечает за виновные действия своего заместителя.</w:t>
      </w:r>
    </w:p>
    <w:bookmarkEnd w:id="2690"/>
    <w:bookmarkStart w:name="448372159" w:id="2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Если ведение дел заместителем поверенного в договоре не предусмотрено, поверенный отвечает за любые действия своего заместителя.</w:t>
      </w:r>
    </w:p>
    <w:bookmarkEnd w:id="2691"/>
    <w:bookmarkStart w:name="448372160" w:id="2692"/>
    <w:p>
      <w:pPr>
        <w:spacing w:before="120" w:after="120" w:line="240"/>
        <w:ind w:left="0"/>
        <w:jc w:val="both"/>
      </w:pPr>
      <w:r>
        <w:rPr>
          <w:rFonts w:hint="default" w:ascii="Times New Roman" w:hAnsi="Times New Roman"/>
          <w:b/>
          <w:i w:val="false"/>
          <w:color w:val="000000"/>
          <w:sz w:val="24"/>
        </w:rPr>
        <w:t>Статья 852. Прекращение договора поручения</w:t>
      </w:r>
    </w:p>
    <w:bookmarkEnd w:id="2692"/>
    <w:bookmarkStart w:name="448372161" w:id="2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поручения прекращается, наряду с общими основаниями прекращения обязательств, вследствие:</w:t>
      </w:r>
    </w:p>
    <w:bookmarkEnd w:id="2693"/>
    <w:bookmarkStart w:name="448372162" w:id="2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отмены поручения доверителем;</w:t>
      </w:r>
    </w:p>
    <w:bookmarkEnd w:id="2694"/>
    <w:bookmarkStart w:name="448372163" w:id="2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отказа поверенного;</w:t>
      </w:r>
    </w:p>
    <w:bookmarkEnd w:id="2695"/>
    <w:bookmarkStart w:name="448372164" w:id="2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смерти доверителя или поверенного, признания кого-либо из них недееспособным, ограниченно дееспособным или безвестно отсутствующим.</w:t>
      </w:r>
    </w:p>
    <w:bookmarkEnd w:id="2696"/>
    <w:bookmarkStart w:name="448372165" w:id="2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поверенный не знал и не должен был знать о прекращении договора поручения, то его действия, совершенные по указанию доверителя, обязывают доверителя (его правопреемника) в отношении третьих лиц и поверенного.</w:t>
      </w:r>
    </w:p>
    <w:bookmarkEnd w:id="2697"/>
    <w:bookmarkStart w:name="448372166" w:id="2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Сторона, отказывающаяся от договора с поверенным, действующим в качестве предпринимателя, должна уведомить другую сторону о прекращении договора за один месяц, если более длительный срок не предусмотрен договором.</w:t>
      </w:r>
    </w:p>
    <w:bookmarkEnd w:id="2698"/>
    <w:bookmarkStart w:name="448372167" w:id="2699"/>
    <w:p>
      <w:pPr>
        <w:spacing w:before="120" w:after="120" w:line="240"/>
        <w:ind w:left="0"/>
        <w:jc w:val="both"/>
      </w:pPr>
      <w:r>
        <w:rPr>
          <w:rFonts w:hint="default" w:ascii="Times New Roman" w:hAnsi="Times New Roman"/>
          <w:b/>
          <w:i w:val="false"/>
          <w:color w:val="000000"/>
          <w:sz w:val="24"/>
        </w:rPr>
        <w:t>Статья 853. Последствия прекращения договора поручения</w:t>
      </w:r>
    </w:p>
    <w:bookmarkEnd w:id="2699"/>
    <w:bookmarkStart w:name="448372168" w:id="2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bookmarkEnd w:id="2700"/>
    <w:bookmarkStart w:name="448372169" w:id="2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Отмена доверителем поручения не является основанием для возмещения убытков, причиненных поверенному прекращением договора, за исключением случаев прекращения договора с поверенным, действующим в качестве предпринимателя.</w:t>
      </w:r>
    </w:p>
    <w:bookmarkEnd w:id="2701"/>
    <w:bookmarkStart w:name="448372170" w:id="2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Отказ поверенного от исполнения поручения доверителя не является основанием для возмещения убытков, причиненных доверителю прекращением договора, за исключением случаев отказа поверенного в условиях, когда доверитель лишен возможности иначе обеспечить свои интересы, а также случаев прекращения договора поверенным, действующим в качестве предпринимателя.</w:t>
      </w:r>
    </w:p>
    <w:bookmarkEnd w:id="2702"/>
    <w:bookmarkStart w:name="448372171" w:id="2703"/>
    <w:p>
      <w:pPr>
        <w:spacing w:before="120" w:after="120" w:line="240"/>
        <w:ind w:left="0"/>
        <w:jc w:val="both"/>
      </w:pPr>
      <w:r>
        <w:rPr>
          <w:rFonts w:hint="default" w:ascii="Times New Roman" w:hAnsi="Times New Roman"/>
          <w:b/>
          <w:i w:val="false"/>
          <w:color w:val="000000"/>
          <w:sz w:val="24"/>
        </w:rPr>
        <w:t>Статья 854. Правопреемство в договоре поручения</w:t>
      </w:r>
    </w:p>
    <w:bookmarkEnd w:id="2703"/>
    <w:bookmarkStart w:name="448372172" w:id="2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смерти поверенного его наследники или иные лица, на которых возложено обеспечение сохранности наследственного имущества, обязаны известить доверителя о прекращении договора поручения и принять меры, необходимые для охраны имущества доверителя, в частности, сохранить вещи, а также документы доверителя, и затем передать их ему.</w:t>
      </w:r>
    </w:p>
    <w:bookmarkEnd w:id="2704"/>
    <w:bookmarkStart w:name="448372173" w:id="2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Такая же обязанность лежит на ликвидаторе юридического лица, являющегося поверенным.</w:t>
      </w:r>
    </w:p>
    <w:bookmarkEnd w:id="2705"/>
    <w:bookmarkStart w:name="448372174" w:id="2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реорганизации юридического лица, действующего в качестве представителя, доверитель должен быть незамедлительно уведомлен об этом в соответствии со статьей </w:t>
      </w:r>
      <w:hyperlink r:id="rId1778">
        <w:r>
          <w:rPr>
            <w:rFonts w:hint="default" w:ascii="Times New Roman" w:hAnsi="Times New Roman"/>
            <w:b w:val="false"/>
            <w:i w:val="false"/>
            <w:color w:val="007fcc"/>
            <w:sz w:val="24"/>
            <w:u w:val="single"/>
          </w:rPr>
          <w:t>48</w:t>
        </w:r>
      </w:hyperlink>
      <w:r>
        <w:rPr>
          <w:rFonts w:hint="default" w:ascii="Times New Roman" w:hAnsi="Times New Roman"/>
          <w:b w:val="false"/>
          <w:i w:val="false"/>
          <w:color w:val="000000"/>
          <w:sz w:val="24"/>
        </w:rPr>
        <w:t xml:space="preserve"> настоящего Кодекса. В указанном случае права и обязанности такого юридического лица переходят к его правопреемнику, если доверитель в разумный срок не сообщит о своем отказе от договора.</w:t>
      </w:r>
    </w:p>
    <w:bookmarkEnd w:id="2706"/>
    <w:bookmarkStart w:name="448372175" w:id="2707"/>
    <w:p>
      <w:pPr>
        <w:spacing w:before="120" w:after="120" w:line="240"/>
        <w:ind w:left="0"/>
        <w:jc w:val="center"/>
      </w:pPr>
      <w:r>
        <w:rPr>
          <w:rFonts w:hint="default" w:ascii="Times New Roman" w:hAnsi="Times New Roman"/>
          <w:b/>
          <w:i w:val="false"/>
          <w:color w:val="000000"/>
          <w:sz w:val="24"/>
        </w:rPr>
        <w:t>Глава 42. Действия в чужом интересе без поручения</w:t>
      </w:r>
    </w:p>
    <w:bookmarkEnd w:id="2707"/>
    <w:bookmarkStart w:name="448372176" w:id="2708"/>
    <w:p>
      <w:pPr>
        <w:spacing w:before="120" w:after="120" w:line="240"/>
        <w:ind w:left="0"/>
        <w:jc w:val="both"/>
      </w:pPr>
      <w:r>
        <w:rPr>
          <w:rFonts w:hint="default" w:ascii="Times New Roman" w:hAnsi="Times New Roman"/>
          <w:b/>
          <w:i w:val="false"/>
          <w:color w:val="000000"/>
          <w:sz w:val="24"/>
        </w:rPr>
        <w:t>Статья 855. Условия действий в чужом интересе</w:t>
      </w:r>
    </w:p>
    <w:bookmarkEnd w:id="2708"/>
    <w:bookmarkStart w:name="448372177" w:id="2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с необходимой по обстоятельствам дела заботливостью и осмотрительностью.</w:t>
      </w:r>
    </w:p>
    <w:bookmarkEnd w:id="2709"/>
    <w:bookmarkStart w:name="448372178" w:id="2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Правила, предусмотренные настоящей главой, не применяются к действиям в интересе других лиц, совершаемым государственными органами, для которых такие действия являются одной из целей их деятельности.</w:t>
      </w:r>
    </w:p>
    <w:bookmarkEnd w:id="2710"/>
    <w:bookmarkStart w:name="448372179" w:id="2711"/>
    <w:p>
      <w:pPr>
        <w:spacing w:before="120" w:after="120" w:line="240"/>
        <w:ind w:left="0"/>
        <w:jc w:val="both"/>
      </w:pPr>
      <w:r>
        <w:rPr>
          <w:rFonts w:hint="default" w:ascii="Times New Roman" w:hAnsi="Times New Roman"/>
          <w:b/>
          <w:i w:val="false"/>
          <w:color w:val="000000"/>
          <w:sz w:val="24"/>
        </w:rPr>
        <w:t>Статья 856. Уведомление заинтересованного лица о действиях в его интересе</w:t>
      </w:r>
    </w:p>
    <w:bookmarkEnd w:id="2711"/>
    <w:bookmarkStart w:name="448372180" w:id="2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Лицо, действующее в чужом интересе, обязано при первой возможности сообщить об этом заинтересованному лицу и выждать в течение разумного срока решения об одобрении или о неодобрении предпринятых действий, если только ожидание не повлечет серьезного ущерба для заинтересованного лица.</w:t>
      </w:r>
    </w:p>
    <w:bookmarkEnd w:id="2712"/>
    <w:bookmarkStart w:name="448372181" w:id="2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требуется специально сообщать заинтересованному лицу о действиях в его интересе, если эти действия предпринимаются в его присутствии.</w:t>
      </w:r>
    </w:p>
    <w:bookmarkEnd w:id="2713"/>
    <w:bookmarkStart w:name="448372182" w:id="2714"/>
    <w:p>
      <w:pPr>
        <w:spacing w:before="120" w:after="120" w:line="240"/>
        <w:ind w:left="0"/>
        <w:jc w:val="both"/>
      </w:pPr>
      <w:r>
        <w:rPr>
          <w:rFonts w:hint="default" w:ascii="Times New Roman" w:hAnsi="Times New Roman"/>
          <w:b/>
          <w:i w:val="false"/>
          <w:color w:val="000000"/>
          <w:sz w:val="24"/>
        </w:rPr>
        <w:t>Статья 857. Последствия одобрения заинтересованным лицом действий в его интересе</w:t>
      </w:r>
    </w:p>
    <w:bookmarkEnd w:id="2714"/>
    <w:bookmarkStart w:name="448372183" w:id="2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bookmarkEnd w:id="2715"/>
    <w:bookmarkStart w:name="448372184" w:id="2716"/>
    <w:p>
      <w:pPr>
        <w:spacing w:before="120" w:after="120" w:line="240"/>
        <w:ind w:left="0"/>
        <w:jc w:val="both"/>
      </w:pPr>
      <w:r>
        <w:rPr>
          <w:rFonts w:hint="default" w:ascii="Times New Roman" w:hAnsi="Times New Roman"/>
          <w:b/>
          <w:i w:val="false"/>
          <w:color w:val="000000"/>
          <w:sz w:val="24"/>
        </w:rPr>
        <w:t>Статья 858. Последствия неодобрения заинтересованным лицом действий в его интересе</w:t>
      </w:r>
    </w:p>
    <w:bookmarkEnd w:id="2716"/>
    <w:bookmarkStart w:name="448372185" w:id="27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bookmarkEnd w:id="2717"/>
    <w:bookmarkStart w:name="448372186" w:id="2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bookmarkEnd w:id="2718"/>
    <w:bookmarkStart w:name="448372187" w:id="2719"/>
    <w:p>
      <w:pPr>
        <w:spacing w:before="120" w:after="120" w:line="240"/>
        <w:ind w:left="0"/>
        <w:jc w:val="both"/>
      </w:pPr>
      <w:r>
        <w:rPr>
          <w:rFonts w:hint="default" w:ascii="Times New Roman" w:hAnsi="Times New Roman"/>
          <w:b/>
          <w:i w:val="false"/>
          <w:color w:val="000000"/>
          <w:sz w:val="24"/>
        </w:rPr>
        <w:t>Статья 859. Возмещение убытков лицу, действовавшему в чужом интересе</w:t>
      </w:r>
    </w:p>
    <w:bookmarkEnd w:id="2719"/>
    <w:bookmarkStart w:name="448372188" w:id="27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r:id="rId1779">
        <w:r>
          <w:rPr>
            <w:rFonts w:hint="default" w:ascii="Times New Roman" w:hAnsi="Times New Roman"/>
            <w:b w:val="false"/>
            <w:i w:val="false"/>
            <w:color w:val="007fcc"/>
            <w:sz w:val="24"/>
            <w:u w:val="single"/>
          </w:rPr>
          <w:t>пункте 1</w:t>
        </w:r>
      </w:hyperlink>
      <w:r>
        <w:rPr>
          <w:rFonts w:hint="default" w:ascii="Times New Roman" w:hAnsi="Times New Roman"/>
          <w:b w:val="false"/>
          <w:i w:val="false"/>
          <w:color w:val="000000"/>
          <w:sz w:val="24"/>
        </w:rPr>
        <w:t xml:space="preserve"> статьи 858 настоящего Кодекса.</w:t>
      </w:r>
    </w:p>
    <w:bookmarkEnd w:id="2720"/>
    <w:bookmarkStart w:name="448372189" w:id="27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bookmarkEnd w:id="2721"/>
    <w:bookmarkStart w:name="448372190" w:id="2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(статья </w:t>
      </w:r>
      <w:hyperlink r:id="rId1780">
        <w:r>
          <w:rPr>
            <w:rFonts w:hint="default" w:ascii="Times New Roman" w:hAnsi="Times New Roman"/>
            <w:b w:val="false"/>
            <w:i w:val="false"/>
            <w:color w:val="007fcc"/>
            <w:sz w:val="24"/>
            <w:u w:val="single"/>
          </w:rPr>
          <w:t>857</w:t>
        </w:r>
      </w:hyperlink>
      <w:r>
        <w:rPr>
          <w:rFonts w:hint="default" w:ascii="Times New Roman" w:hAnsi="Times New Roman"/>
          <w:b w:val="false"/>
          <w:i w:val="false"/>
          <w:color w:val="000000"/>
          <w:sz w:val="24"/>
        </w:rPr>
        <w:t xml:space="preserve"> настоящего Кодекса), возмещаются по правилам о договоре соответствующего вида.</w:t>
      </w:r>
    </w:p>
    <w:bookmarkEnd w:id="2722"/>
    <w:bookmarkStart w:name="448372191" w:id="2723"/>
    <w:p>
      <w:pPr>
        <w:spacing w:before="120" w:after="120" w:line="240"/>
        <w:ind w:left="0"/>
        <w:jc w:val="both"/>
      </w:pPr>
      <w:r>
        <w:rPr>
          <w:rFonts w:hint="default" w:ascii="Times New Roman" w:hAnsi="Times New Roman"/>
          <w:b/>
          <w:i w:val="false"/>
          <w:color w:val="000000"/>
          <w:sz w:val="24"/>
        </w:rPr>
        <w:t>Статья 860. Вознаграждение за действия в чужом интересе</w:t>
      </w:r>
    </w:p>
    <w:bookmarkEnd w:id="2723"/>
    <w:bookmarkStart w:name="448372192" w:id="2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законодательными актами, соглашением с заинтересованным лицом или </w:t>
      </w:r>
      <w:hyperlink r:id="rId1781">
        <w:r>
          <w:rPr>
            <w:rFonts w:hint="default" w:ascii="Times New Roman" w:hAnsi="Times New Roman"/>
            <w:b w:val="false"/>
            <w:i w:val="false"/>
            <w:color w:val="007fcc"/>
            <w:sz w:val="24"/>
            <w:u w:val="single"/>
          </w:rPr>
          <w:t>обычаями делового оборота</w:t>
        </w:r>
      </w:hyperlink>
      <w:r>
        <w:rPr>
          <w:rFonts w:hint="default" w:ascii="Times New Roman" w:hAnsi="Times New Roman"/>
          <w:b w:val="false"/>
          <w:i w:val="false"/>
          <w:color w:val="000000"/>
          <w:sz w:val="24"/>
        </w:rPr>
        <w:t>.</w:t>
      </w:r>
    </w:p>
    <w:bookmarkEnd w:id="2724"/>
    <w:bookmarkStart w:name="448372193" w:id="2725"/>
    <w:p>
      <w:pPr>
        <w:spacing w:before="120" w:after="120" w:line="240"/>
        <w:ind w:left="0"/>
        <w:jc w:val="both"/>
      </w:pPr>
      <w:r>
        <w:rPr>
          <w:rFonts w:hint="default" w:ascii="Times New Roman" w:hAnsi="Times New Roman"/>
          <w:b/>
          <w:i w:val="false"/>
          <w:color w:val="000000"/>
          <w:sz w:val="24"/>
        </w:rPr>
        <w:t>Статья 861. Последствия совершения сделки в чужом интересе</w:t>
      </w:r>
    </w:p>
    <w:bookmarkEnd w:id="2725"/>
    <w:bookmarkStart w:name="448372194" w:id="2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bookmarkEnd w:id="2726"/>
    <w:bookmarkStart w:name="448372195" w:id="2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переходе обязанностей по сделке к лицу, в интересах которого она была заключена, последнему должны быть переданы и права по этой сделке.</w:t>
      </w:r>
    </w:p>
    <w:bookmarkEnd w:id="2727"/>
    <w:bookmarkStart w:name="448372196" w:id="2728"/>
    <w:p>
      <w:pPr>
        <w:spacing w:before="120" w:after="120" w:line="240"/>
        <w:ind w:left="0"/>
        <w:jc w:val="both"/>
      </w:pPr>
      <w:r>
        <w:rPr>
          <w:rFonts w:hint="default" w:ascii="Times New Roman" w:hAnsi="Times New Roman"/>
          <w:b/>
          <w:i w:val="false"/>
          <w:color w:val="000000"/>
          <w:sz w:val="24"/>
        </w:rPr>
        <w:t>Статья 862. Неосновательное обогащение вследствие действий в чужом интересе</w:t>
      </w:r>
    </w:p>
    <w:bookmarkEnd w:id="2728"/>
    <w:bookmarkStart w:name="448372197" w:id="2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главой </w:t>
      </w:r>
      <w:hyperlink r:id="rId1782">
        <w:r>
          <w:rPr>
            <w:rFonts w:hint="default" w:ascii="Times New Roman" w:hAnsi="Times New Roman"/>
            <w:b w:val="false"/>
            <w:i w:val="false"/>
            <w:color w:val="007fcc"/>
            <w:sz w:val="24"/>
            <w:u w:val="single"/>
          </w:rPr>
          <w:t>48</w:t>
        </w:r>
      </w:hyperlink>
      <w:r>
        <w:rPr>
          <w:rFonts w:hint="default" w:ascii="Times New Roman" w:hAnsi="Times New Roman"/>
          <w:b w:val="false"/>
          <w:i w:val="false"/>
          <w:color w:val="000000"/>
          <w:sz w:val="24"/>
        </w:rPr>
        <w:t xml:space="preserve"> настоящего Кодекса.</w:t>
      </w:r>
    </w:p>
    <w:bookmarkEnd w:id="2729"/>
    <w:bookmarkStart w:name="448372198" w:id="2730"/>
    <w:p>
      <w:pPr>
        <w:spacing w:before="120" w:after="120" w:line="240"/>
        <w:ind w:left="0"/>
        <w:jc w:val="both"/>
      </w:pPr>
      <w:r>
        <w:rPr>
          <w:rFonts w:hint="default" w:ascii="Times New Roman" w:hAnsi="Times New Roman"/>
          <w:b/>
          <w:i w:val="false"/>
          <w:color w:val="000000"/>
          <w:sz w:val="24"/>
        </w:rPr>
        <w:t>Статья 863. Возмещение вреда, причиненного действиями в чужом интересе</w:t>
      </w:r>
    </w:p>
    <w:bookmarkEnd w:id="2730"/>
    <w:bookmarkStart w:name="448372199" w:id="2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главой </w:t>
      </w:r>
      <w:hyperlink r:id="rId1783">
        <w:r>
          <w:rPr>
            <w:rFonts w:hint="default" w:ascii="Times New Roman" w:hAnsi="Times New Roman"/>
            <w:b w:val="false"/>
            <w:i w:val="false"/>
            <w:color w:val="007fcc"/>
            <w:sz w:val="24"/>
            <w:u w:val="single"/>
          </w:rPr>
          <w:t>47</w:t>
        </w:r>
      </w:hyperlink>
      <w:r>
        <w:rPr>
          <w:rFonts w:hint="default" w:ascii="Times New Roman" w:hAnsi="Times New Roman"/>
          <w:b w:val="false"/>
          <w:i w:val="false"/>
          <w:color w:val="000000"/>
          <w:sz w:val="24"/>
        </w:rPr>
        <w:t xml:space="preserve"> настоящего Кодекса.</w:t>
      </w:r>
    </w:p>
    <w:bookmarkEnd w:id="2731"/>
    <w:bookmarkStart w:name="448372200" w:id="2732"/>
    <w:p>
      <w:pPr>
        <w:spacing w:before="120" w:after="120" w:line="240"/>
        <w:ind w:left="0"/>
        <w:jc w:val="both"/>
      </w:pPr>
      <w:r>
        <w:rPr>
          <w:rFonts w:hint="default" w:ascii="Times New Roman" w:hAnsi="Times New Roman"/>
          <w:b/>
          <w:i w:val="false"/>
          <w:color w:val="000000"/>
          <w:sz w:val="24"/>
        </w:rPr>
        <w:t>Статья 864. Отчет лица, действовавшего в чужом интересе</w:t>
      </w:r>
    </w:p>
    <w:bookmarkEnd w:id="2732"/>
    <w:bookmarkStart w:name="448372201" w:id="2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Лицо, действовавшее в чужом интересе, обязано представить лицу, в интересах которого осуществлялись действия, отчет с указанием полученных доходов и понесенных расходов и иных убытков.</w:t>
      </w:r>
    </w:p>
    <w:bookmarkEnd w:id="2733"/>
    <w:bookmarkStart w:name="448372202" w:id="2734"/>
    <w:p>
      <w:pPr>
        <w:spacing w:before="120" w:after="120" w:line="240"/>
        <w:ind w:left="0"/>
        <w:jc w:val="center"/>
      </w:pPr>
      <w:r>
        <w:rPr>
          <w:rFonts w:hint="default" w:ascii="Times New Roman" w:hAnsi="Times New Roman"/>
          <w:b/>
          <w:i w:val="false"/>
          <w:color w:val="000000"/>
          <w:sz w:val="24"/>
        </w:rPr>
        <w:t>Глава 43. Комиссия</w:t>
      </w:r>
    </w:p>
    <w:bookmarkEnd w:id="2734"/>
    <w:bookmarkStart w:name="448372203" w:id="2735"/>
    <w:p>
      <w:pPr>
        <w:spacing w:before="120" w:after="120" w:line="240"/>
        <w:ind w:left="0"/>
        <w:jc w:val="both"/>
      </w:pPr>
      <w:r>
        <w:rPr>
          <w:rFonts w:hint="default" w:ascii="Times New Roman" w:hAnsi="Times New Roman"/>
          <w:b/>
          <w:i w:val="false"/>
          <w:color w:val="000000"/>
          <w:sz w:val="24"/>
        </w:rPr>
        <w:t>Статья 865. Договор комиссии</w:t>
      </w:r>
    </w:p>
    <w:bookmarkEnd w:id="2735"/>
    <w:bookmarkStart w:name="448372204" w:id="2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за счет комитента.</w:t>
      </w:r>
    </w:p>
    <w:bookmarkEnd w:id="2736"/>
    <w:bookmarkStart w:name="448372205" w:id="2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1784">
        <w:r>
          <w:rPr>
            <w:rFonts w:hint="default" w:ascii="Times New Roman" w:hAnsi="Times New Roman"/>
            <w:b w:val="false"/>
            <w:i w:val="false"/>
            <w:color w:val="007fcc"/>
            <w:sz w:val="24"/>
            <w:u w:val="single"/>
          </w:rPr>
          <w:t>Договор комиссии</w:t>
        </w:r>
      </w:hyperlink>
      <w:r>
        <w:rPr>
          <w:rFonts w:hint="default" w:ascii="Times New Roman" w:hAnsi="Times New Roman"/>
          <w:b w:val="false"/>
          <w:i w:val="false"/>
          <w:color w:val="000000"/>
          <w:sz w:val="24"/>
        </w:rPr>
        <w:t xml:space="preserve"> должен быть заключен в письменной форме.</w:t>
      </w:r>
    </w:p>
    <w:bookmarkEnd w:id="2737"/>
    <w:bookmarkStart w:name="448372206" w:id="2738"/>
    <w:p>
      <w:pPr>
        <w:spacing w:before="120" w:after="120" w:line="240"/>
        <w:ind w:left="0"/>
        <w:jc w:val="both"/>
      </w:pPr>
      <w:r>
        <w:rPr>
          <w:rFonts w:hint="default" w:ascii="Times New Roman" w:hAnsi="Times New Roman"/>
          <w:b/>
          <w:i w:val="false"/>
          <w:color w:val="000000"/>
          <w:sz w:val="24"/>
        </w:rPr>
        <w:t>Статья 866. Комиссионное вознаграждение</w:t>
      </w:r>
    </w:p>
    <w:bookmarkEnd w:id="2738"/>
    <w:bookmarkStart w:name="448372207" w:id="2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Комитент обязан уплатить вознаграждение комиссионеру, а в случае, предусмотренном в </w:t>
      </w:r>
      <w:hyperlink r:id="rId1785">
        <w:r>
          <w:rPr>
            <w:rFonts w:hint="default" w:ascii="Times New Roman" w:hAnsi="Times New Roman"/>
            <w:b w:val="false"/>
            <w:i w:val="false"/>
            <w:color w:val="007fcc"/>
            <w:sz w:val="24"/>
            <w:u w:val="single"/>
          </w:rPr>
          <w:t>пункте 2</w:t>
        </w:r>
      </w:hyperlink>
      <w:r>
        <w:rPr>
          <w:rFonts w:hint="default" w:ascii="Times New Roman" w:hAnsi="Times New Roman"/>
          <w:b w:val="false"/>
          <w:i w:val="false"/>
          <w:color w:val="000000"/>
          <w:sz w:val="24"/>
        </w:rPr>
        <w:t xml:space="preserve"> статьи 868 настоящей главы, также дополнительное вознаграждение в размере, установленном в договоре. Если договором этот размер не предусмотрен и не может быть определен, исходя из его условий, размер вознаграждения устанавливается в соответствии с пунктом </w:t>
      </w:r>
      <w:hyperlink r:id="rId1786">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385 настоящего Кодекса.</w:t>
      </w:r>
    </w:p>
    <w:bookmarkEnd w:id="2739"/>
    <w:bookmarkStart w:name="448372208" w:id="2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w:t>
      </w:r>
      <w:hyperlink r:id="rId1787">
        <w:r>
          <w:rPr>
            <w:rFonts w:hint="default" w:ascii="Times New Roman" w:hAnsi="Times New Roman"/>
            <w:b w:val="false"/>
            <w:i w:val="false"/>
            <w:color w:val="007fcc"/>
            <w:sz w:val="24"/>
            <w:u w:val="single"/>
          </w:rPr>
          <w:t>договор комиссии</w:t>
        </w:r>
      </w:hyperlink>
      <w:r>
        <w:rPr>
          <w:rFonts w:hint="default" w:ascii="Times New Roman" w:hAnsi="Times New Roman"/>
          <w:b w:val="false"/>
          <w:i w:val="false"/>
          <w:color w:val="000000"/>
          <w:sz w:val="24"/>
        </w:rPr>
        <w:t xml:space="preserve">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bookmarkEnd w:id="2740"/>
    <w:bookmarkStart w:name="448372209" w:id="2741"/>
    <w:p>
      <w:pPr>
        <w:spacing w:before="120" w:after="120" w:line="240"/>
        <w:ind w:left="0"/>
        <w:jc w:val="both"/>
      </w:pPr>
      <w:r>
        <w:rPr>
          <w:rFonts w:hint="default" w:ascii="Times New Roman" w:hAnsi="Times New Roman"/>
          <w:b/>
          <w:i w:val="false"/>
          <w:color w:val="000000"/>
          <w:sz w:val="24"/>
        </w:rPr>
        <w:t>Статья 867. Права и обязанности комиссионера по сделке с третьим лицом</w:t>
      </w:r>
    </w:p>
    <w:bookmarkEnd w:id="2741"/>
    <w:bookmarkStart w:name="448372210" w:id="2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сделке.</w:t>
      </w:r>
    </w:p>
    <w:bookmarkEnd w:id="2742"/>
    <w:bookmarkStart w:name="1464493295" w:id="2743"/>
    <w:bookmarkStart w:name="1464493295" w:id="27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Комиссионер обязан извещать комитента о заключении сделки с третьим лицом.</w:t>
      </w:r>
      <w:r>
        <w:rPr>
          <w:rFonts w:hint="default" w:ascii="Times New Roman" w:hAnsi="Times New Roman"/>
          <w:b w:val="false"/>
          <w:i w:val="false"/>
          <w:color w:val="000000"/>
          <w:sz w:val="24"/>
        </w:rPr>
        <w:t>
</w:t>
      </w:r>
    </w:p>
    <w:bookmarkEnd w:id="2744"/>
    <w:p>
      <w:pPr>
        <w:spacing w:before="0" w:after="0" w:line="240"/>
        <w:ind w:left="0"/>
        <w:jc w:val="both"/>
      </w:pPr>
      <w:r>
        <w:rPr>
          <w:rFonts w:hint="default" w:ascii="Times New Roman" w:hAnsi="Times New Roman"/>
          <w:b w:val="false"/>
          <w:i/>
          <w:color w:val="ff0000"/>
          <w:sz w:val="24"/>
        </w:rPr>
        <w:t xml:space="preserve">Пункт 1 дополнен частью второй в соответствии с Законом РК от </w:t>
      </w:r>
      <w:hyperlink r:id="rId178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743"/>
    <w:bookmarkStart w:name="448372211" w:id="2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требованию комитента комиссионер обязан передать ему права по такой сделке, уведомив о передаче третье лицо, с которым совершена сделка. Последнее не вправе выдвигать против требований комитента возражений, основанных на своих требованиях к комиссионеру, не вытекающих из данной сделки.</w:t>
      </w:r>
    </w:p>
    <w:bookmarkEnd w:id="2745"/>
    <w:bookmarkStart w:name="448372212" w:id="2746"/>
    <w:p>
      <w:pPr>
        <w:spacing w:before="120" w:after="120" w:line="240"/>
        <w:ind w:left="0"/>
        <w:jc w:val="both"/>
      </w:pPr>
      <w:r>
        <w:rPr>
          <w:rFonts w:hint="default" w:ascii="Times New Roman" w:hAnsi="Times New Roman"/>
          <w:b/>
          <w:i w:val="false"/>
          <w:color w:val="000000"/>
          <w:sz w:val="24"/>
        </w:rPr>
        <w:t>Статья 868. Исполнение комиссионного поручения</w:t>
      </w:r>
    </w:p>
    <w:bookmarkEnd w:id="2746"/>
    <w:bookmarkStart w:name="448372213" w:id="2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Комиссионер должен выполнить все обязанности и осуществить все права, вытекающие из сделки, заключенной им с третьим лицом.</w:t>
      </w:r>
    </w:p>
    <w:bookmarkEnd w:id="2747"/>
    <w:bookmarkStart w:name="448372214" w:id="2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Принятое на себя поручение комиссионер обязан исполнить в соответствии с указаниями комитента, а при отсутствии в договоре таких указаний - в соответствии с </w:t>
      </w:r>
      <w:hyperlink r:id="rId1789">
        <w:r>
          <w:rPr>
            <w:rFonts w:hint="default" w:ascii="Times New Roman" w:hAnsi="Times New Roman"/>
            <w:b w:val="false"/>
            <w:i w:val="false"/>
            <w:color w:val="007fcc"/>
            <w:sz w:val="24"/>
            <w:u w:val="single"/>
          </w:rPr>
          <w:t>обычаями делового оборота</w:t>
        </w:r>
      </w:hyperlink>
      <w:r>
        <w:rPr>
          <w:rFonts w:hint="default" w:ascii="Times New Roman" w:hAnsi="Times New Roman"/>
          <w:b w:val="false"/>
          <w:i w:val="false"/>
          <w:color w:val="000000"/>
          <w:sz w:val="24"/>
        </w:rPr>
        <w:t xml:space="preserve"> или иными обычно предъявляемыми требованиями, на наиболее выгодных для комитента условиях. Если комиссионер совершил сделку на условиях более выгодных, чем те, которые были указаны комитентом, то выгода делится сторонами поровну, если иное не предусмотрено договором.</w:t>
      </w:r>
    </w:p>
    <w:bookmarkEnd w:id="2748"/>
    <w:bookmarkStart w:name="448372215" w:id="2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Комиссионер не отвечает перед комитентом за неисполнение третьим лицом сделки, совершенной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bookmarkEnd w:id="2749"/>
    <w:bookmarkStart w:name="448372216" w:id="2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случае нарушения третьим лицом сделки, заключенной с ним комиссионером, комиссионер обязан немедленно сообщить об этом комитенту, собрать и обеспечить необходимые доказательства.</w:t>
      </w:r>
    </w:p>
    <w:bookmarkEnd w:id="2750"/>
    <w:bookmarkStart w:name="448372217" w:id="2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Комитент, уведомленный о нарушении третьим лицом сделки, заключенной с ним комиссионером, имеет право требовать передачи ему требований комиссионера к этому лицу по такой сделке.</w:t>
      </w:r>
    </w:p>
    <w:bookmarkEnd w:id="2751"/>
    <w:bookmarkStart w:name="448372218" w:id="2752"/>
    <w:p>
      <w:pPr>
        <w:spacing w:before="120" w:after="120" w:line="240"/>
        <w:ind w:left="0"/>
        <w:jc w:val="both"/>
      </w:pPr>
      <w:r>
        <w:rPr>
          <w:rFonts w:hint="default" w:ascii="Times New Roman" w:hAnsi="Times New Roman"/>
          <w:b/>
          <w:i w:val="false"/>
          <w:color w:val="000000"/>
          <w:sz w:val="24"/>
        </w:rPr>
        <w:t>Статья 869. Субкомиссия</w:t>
      </w:r>
    </w:p>
    <w:bookmarkEnd w:id="2752"/>
    <w:bookmarkStart w:name="448372219" w:id="2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иное не предусмотрено договором, комиссионер вправе заключить с другим лицом договор субкомиссии, оставаясь ответственным за действия субкомиссионера перед комитентом.</w:t>
      </w:r>
    </w:p>
    <w:bookmarkEnd w:id="2753"/>
    <w:bookmarkStart w:name="448372220" w:id="2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 договору субкомиссии комиссионер приобретает права и обязанности комитента по отношению к субкомиссионеру, за исключением прав, предусмотренных </w:t>
      </w:r>
      <w:hyperlink r:id="rId1790">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867 настоящего Кодекса.</w:t>
      </w:r>
    </w:p>
    <w:bookmarkEnd w:id="2754"/>
    <w:bookmarkStart w:name="448372221" w:id="2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когда законодательными актами допускается совершение каких-либо сделок только специально уполномоченными лицами, договор субкомиссии может быть заключен лишь с таким лицом.</w:t>
      </w:r>
    </w:p>
    <w:bookmarkEnd w:id="2755"/>
    <w:bookmarkStart w:name="448372222" w:id="2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 прекращения договора комиссии комитент не вправе вступать в непосредственные отношения с субкомиссионером, если иное не предусмотрено договором комитента с комиссионером.</w:t>
      </w:r>
    </w:p>
    <w:bookmarkEnd w:id="2756"/>
    <w:bookmarkStart w:name="448372223" w:id="2757"/>
    <w:p>
      <w:pPr>
        <w:spacing w:before="120" w:after="120" w:line="240"/>
        <w:ind w:left="0"/>
        <w:jc w:val="both"/>
      </w:pPr>
      <w:r>
        <w:rPr>
          <w:rFonts w:hint="default" w:ascii="Times New Roman" w:hAnsi="Times New Roman"/>
          <w:b/>
          <w:i w:val="false"/>
          <w:color w:val="000000"/>
          <w:sz w:val="24"/>
        </w:rPr>
        <w:t>Статья 870. Отступление от указаний комитента</w:t>
      </w:r>
    </w:p>
    <w:bookmarkEnd w:id="2757"/>
    <w:bookmarkStart w:name="448372224" w:id="2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Комиссионер вправе отступить от указаний комитента в случаях, предусмотренных </w:t>
      </w:r>
      <w:hyperlink r:id="rId1791">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847 настоящего Кодекса.</w:t>
      </w:r>
    </w:p>
    <w:bookmarkEnd w:id="2758"/>
    <w:bookmarkStart w:name="448372225" w:id="2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а также то, что он не имел возможности получить предварительного согласия комитента на отступление от его указаний.</w:t>
      </w:r>
    </w:p>
    <w:bookmarkEnd w:id="2759"/>
    <w:bookmarkStart w:name="448372226" w:id="2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комиссионер купит имущество по цене выше согласованной с комитентом, комитент, не желающий принять такую покупку, обязан заявить об этом комиссионеру без промедления по получении извещения о заключении сделки с третьим лицом. В противном случае покупка признается принятой комитентом.</w:t>
      </w:r>
    </w:p>
    <w:bookmarkEnd w:id="2760"/>
    <w:bookmarkStart w:name="448372227" w:id="2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комиссионер сообщит, что принимает разницу в цене на свой счет, комитент не вправе отказаться от заключенной для него сделки.</w:t>
      </w:r>
    </w:p>
    <w:bookmarkEnd w:id="2761"/>
    <w:bookmarkStart w:name="448372228" w:id="2762"/>
    <w:p>
      <w:pPr>
        <w:spacing w:before="120" w:after="120" w:line="240"/>
        <w:ind w:left="0"/>
        <w:jc w:val="both"/>
      </w:pPr>
      <w:r>
        <w:rPr>
          <w:rFonts w:hint="default" w:ascii="Times New Roman" w:hAnsi="Times New Roman"/>
          <w:b/>
          <w:i w:val="false"/>
          <w:color w:val="000000"/>
          <w:sz w:val="24"/>
        </w:rPr>
        <w:t>Статья 871. Права на имущество, являющееся предметом комиссии</w:t>
      </w:r>
    </w:p>
    <w:bookmarkEnd w:id="2762"/>
    <w:bookmarkStart w:name="448372229" w:id="2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Имущество, поступившее к комиссионеру от комитента либо приобретенное комиссионером за счет комитента, является собственностью комитента.</w:t>
      </w:r>
    </w:p>
    <w:bookmarkEnd w:id="2763"/>
    <w:bookmarkStart w:name="448372230" w:id="2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Комиссионер вправе удержать имущество, подлежащее передаче комитенту либо третьему лицу по заключенной комиссионером сделке, до выплаты причитающихся ему по договору комиссии сумм.</w:t>
      </w:r>
    </w:p>
    <w:bookmarkEnd w:id="2764"/>
    <w:bookmarkStart w:name="448372231" w:id="2765"/>
    <w:p>
      <w:pPr>
        <w:spacing w:before="120" w:after="120" w:line="240"/>
        <w:ind w:left="0"/>
        <w:jc w:val="both"/>
      </w:pPr>
      <w:r>
        <w:rPr>
          <w:rFonts w:hint="default" w:ascii="Times New Roman" w:hAnsi="Times New Roman"/>
          <w:b/>
          <w:i w:val="false"/>
          <w:color w:val="000000"/>
          <w:sz w:val="24"/>
        </w:rPr>
        <w:t>Статья 872. Удержание комиссионером причитающихся ему сумм</w:t>
      </w:r>
    </w:p>
    <w:bookmarkEnd w:id="2765"/>
    <w:bookmarkStart w:name="448372232" w:id="2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Комиссионер вправе удержать причитающиеся ему по договору комиссии суммы из всех сумм, поступивших к нему за счет комитента.</w:t>
      </w:r>
    </w:p>
    <w:bookmarkEnd w:id="2766"/>
    <w:bookmarkStart w:name="448372233" w:id="2767"/>
    <w:bookmarkStart w:name="448372233" w:id="2768"/>
    <w:p>
      <w:pPr>
        <w:spacing w:before="0" w:after="0" w:line="240"/>
        <w:ind w:left="0"/>
        <w:jc w:val="both"/>
      </w:pPr>
      <w:r>
        <w:rPr>
          <w:rFonts w:hint="default" w:ascii="Times New Roman" w:hAnsi="Times New Roman"/>
          <w:b/>
          <w:i w:val="false"/>
          <w:color w:val="000000"/>
          <w:sz w:val="24"/>
        </w:rPr>
        <w:t>Статья 873. Ответственность комиссионера</w:t>
      </w:r>
      <w:r>
        <w:rPr>
          <w:rFonts w:hint="default" w:ascii="Times New Roman" w:hAnsi="Times New Roman"/>
          <w:b/>
          <w:i w:val="false"/>
          <w:color w:val="000000"/>
          <w:sz w:val="24"/>
        </w:rPr>
        <w:t>
</w:t>
      </w:r>
    </w:p>
    <w:bookmarkEnd w:id="2768"/>
    <w:p>
      <w:pPr>
        <w:spacing w:before="0" w:after="0" w:line="240"/>
        <w:ind w:left="0"/>
        <w:jc w:val="both"/>
      </w:pPr>
      <w:r>
        <w:rPr>
          <w:rFonts w:hint="default" w:ascii="Times New Roman" w:hAnsi="Times New Roman"/>
          <w:b/>
          <w:i/>
          <w:color w:val="ff0000"/>
          <w:sz w:val="24"/>
        </w:rPr>
        <w:t xml:space="preserve">Заголовок статьи 873 изложен в новой редакции Закона РК от </w:t>
      </w:r>
      <w:hyperlink r:id="rId1792">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1793">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01.03.2017 г. № 42 (28421)</w:t>
      </w:r>
    </w:p>
    <w:bookmarkEnd w:id="2767"/>
    <w:bookmarkStart w:name="448372234" w:id="27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Комиссионер отвечает перед комитентом за всякое упущение, повлекшее утрату, недостачу или повреждение находящегося у него имущества комитента.</w:t>
      </w:r>
    </w:p>
    <w:bookmarkEnd w:id="2769"/>
    <w:bookmarkStart w:name="448372235" w:id="2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иные недостатки,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к охране прав комитента, собрать необходимые доказательства и обо всем без промедления известить комитента. При выполнении указанных условий комиссионер не отвечает за убытки комитента.</w:t>
      </w:r>
    </w:p>
    <w:bookmarkEnd w:id="2770"/>
    <w:bookmarkStart w:name="448372236" w:id="2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или страхование этого имущества обязательно в силу закона.</w:t>
      </w:r>
    </w:p>
    <w:bookmarkEnd w:id="2771"/>
    <w:bookmarkStart w:name="1464493318" w:id="2772"/>
    <w:bookmarkStart w:name="1464493318" w:id="27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Комиссионер несет ответственность, предусмотренную законами Республики Казахстан, за неисполнение обязанностей по сделке с третьим лицом.</w:t>
      </w:r>
      <w:r>
        <w:rPr>
          <w:rFonts w:hint="default" w:ascii="Times New Roman" w:hAnsi="Times New Roman"/>
          <w:b w:val="false"/>
          <w:i w:val="false"/>
          <w:color w:val="000000"/>
          <w:sz w:val="24"/>
        </w:rPr>
        <w:t>
</w:t>
      </w:r>
    </w:p>
    <w:bookmarkEnd w:id="2773"/>
    <w:p>
      <w:pPr>
        <w:spacing w:before="0" w:after="0" w:line="240"/>
        <w:ind w:left="0"/>
        <w:jc w:val="both"/>
      </w:pPr>
      <w:r>
        <w:rPr>
          <w:rFonts w:hint="default" w:ascii="Times New Roman" w:hAnsi="Times New Roman"/>
          <w:b w:val="false"/>
          <w:i/>
          <w:color w:val="ff0000"/>
          <w:sz w:val="24"/>
        </w:rPr>
        <w:t xml:space="preserve">Статья 873 дополнена пунктом 4 в соответствии с Законом РК от </w:t>
      </w:r>
      <w:hyperlink r:id="rId1794">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772"/>
    <w:bookmarkStart w:name="1464493321" w:id="2774"/>
    <w:bookmarkStart w:name="1464493321" w:id="27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Расходы, вызванные неисполнением комиссионером своих обязанностей по сделке с третьим лицом, покрываются за счет комиссионера.</w:t>
      </w:r>
      <w:r>
        <w:rPr>
          <w:rFonts w:hint="default" w:ascii="Times New Roman" w:hAnsi="Times New Roman"/>
          <w:b w:val="false"/>
          <w:i w:val="false"/>
          <w:color w:val="000000"/>
          <w:sz w:val="24"/>
        </w:rPr>
        <w:t>
</w:t>
      </w:r>
    </w:p>
    <w:bookmarkEnd w:id="2775"/>
    <w:p>
      <w:pPr>
        <w:spacing w:before="0" w:after="0" w:line="240"/>
        <w:ind w:left="0"/>
        <w:jc w:val="both"/>
      </w:pPr>
      <w:r>
        <w:rPr>
          <w:rFonts w:hint="default" w:ascii="Times New Roman" w:hAnsi="Times New Roman"/>
          <w:b w:val="false"/>
          <w:i/>
          <w:color w:val="ff0000"/>
          <w:sz w:val="24"/>
        </w:rPr>
        <w:t xml:space="preserve">Статья 873 дополнена пунктом 5 в соответствии с Законом РК от </w:t>
      </w:r>
      <w:hyperlink r:id="rId1795">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774"/>
    <w:bookmarkStart w:name="448372237" w:id="2776"/>
    <w:p>
      <w:pPr>
        <w:spacing w:before="120" w:after="120" w:line="240"/>
        <w:ind w:left="0"/>
        <w:jc w:val="both"/>
      </w:pPr>
      <w:r>
        <w:rPr>
          <w:rFonts w:hint="default" w:ascii="Times New Roman" w:hAnsi="Times New Roman"/>
          <w:b/>
          <w:i w:val="false"/>
          <w:color w:val="000000"/>
          <w:sz w:val="24"/>
        </w:rPr>
        <w:t>Статья 874. Сделка на себя</w:t>
      </w:r>
    </w:p>
    <w:bookmarkEnd w:id="2776"/>
    <w:bookmarkStart w:name="448372238" w:id="2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комитент не обусловил иного, договор комиссии может быть осуществлен комиссионером таким образом, что он сам в качестве продавца поставляет товар, который он должен купить, или сам в качестве покупателя принимает товар, который он должен продать.</w:t>
      </w:r>
    </w:p>
    <w:bookmarkEnd w:id="2777"/>
    <w:bookmarkStart w:name="448372239" w:id="2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Комиссионер, самостоятельно поставивший товар в качестве продавца или принявший его в качестве покупателя, имеет право на обычные комиссионные и может выставлять счета по возмещению расходов, возникающих из комиссионных сделок.</w:t>
      </w:r>
    </w:p>
    <w:bookmarkEnd w:id="2778"/>
    <w:bookmarkStart w:name="448372240" w:id="2779"/>
    <w:p>
      <w:pPr>
        <w:spacing w:before="120" w:after="120" w:line="240"/>
        <w:ind w:left="0"/>
        <w:jc w:val="both"/>
      </w:pPr>
      <w:r>
        <w:rPr>
          <w:rFonts w:hint="default" w:ascii="Times New Roman" w:hAnsi="Times New Roman"/>
          <w:b/>
          <w:i w:val="false"/>
          <w:color w:val="000000"/>
          <w:sz w:val="24"/>
        </w:rPr>
        <w:t>Статья 875. Принятие комитентом исполненного по договору комиссии</w:t>
      </w:r>
    </w:p>
    <w:bookmarkEnd w:id="2779"/>
    <w:bookmarkStart w:name="448372241" w:id="2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Комитент обязан:</w:t>
      </w:r>
    </w:p>
    <w:bookmarkEnd w:id="2780"/>
    <w:bookmarkStart w:name="448372242" w:id="2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принять от комиссионера все исполненное по договору;</w:t>
      </w:r>
    </w:p>
    <w:bookmarkEnd w:id="2781"/>
    <w:bookmarkStart w:name="448372243" w:id="2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осмотреть имущество, приобретенное для него комиссионером, и известить последнего без промедления об обнаруженных в этом имуществе недостатках;</w:t>
      </w:r>
    </w:p>
    <w:bookmarkEnd w:id="2782"/>
    <w:bookmarkStart w:name="448372244" w:id="2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освободить комиссионера от обязательств, принятых им на себя перед третьим лицом по исполнению комиссионного поручения.</w:t>
      </w:r>
    </w:p>
    <w:bookmarkEnd w:id="2783"/>
    <w:bookmarkStart w:name="448372245" w:id="2784"/>
    <w:p>
      <w:pPr>
        <w:spacing w:before="120" w:after="120" w:line="240"/>
        <w:ind w:left="0"/>
        <w:jc w:val="both"/>
      </w:pPr>
      <w:r>
        <w:rPr>
          <w:rFonts w:hint="default" w:ascii="Times New Roman" w:hAnsi="Times New Roman"/>
          <w:b/>
          <w:i w:val="false"/>
          <w:color w:val="000000"/>
          <w:sz w:val="24"/>
        </w:rPr>
        <w:t>Статья 876. Возмещение расходов по исполнению комиссионного поручения</w:t>
      </w:r>
    </w:p>
    <w:bookmarkEnd w:id="2784"/>
    <w:bookmarkStart w:name="448372246" w:id="2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по исполнению поручения суммы.</w:t>
      </w:r>
    </w:p>
    <w:bookmarkEnd w:id="2785"/>
    <w:bookmarkStart w:name="448372247" w:id="27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Комиссионер не имеет права на возмещение расходов по хранению находящегося у него имущества комитента, если в законодательных актах или договоре не установлено иное.</w:t>
      </w:r>
    </w:p>
    <w:bookmarkEnd w:id="2786"/>
    <w:bookmarkStart w:name="448372248" w:id="2787"/>
    <w:p>
      <w:pPr>
        <w:spacing w:before="120" w:after="120" w:line="240"/>
        <w:ind w:left="0"/>
        <w:jc w:val="both"/>
      </w:pPr>
      <w:r>
        <w:rPr>
          <w:rFonts w:hint="default" w:ascii="Times New Roman" w:hAnsi="Times New Roman"/>
          <w:b/>
          <w:i w:val="false"/>
          <w:color w:val="000000"/>
          <w:sz w:val="24"/>
        </w:rPr>
        <w:t>Статья 877. Отмена поручения комитентом</w:t>
      </w:r>
    </w:p>
    <w:bookmarkEnd w:id="2787"/>
    <w:bookmarkStart w:name="448372249" w:id="27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Комитент вправе в любое время отменить данное комиссионеру поручение. При этом убытки комиссионера, вызванные отменой поручения, возмещаются на общих основаниях.</w:t>
      </w:r>
    </w:p>
    <w:bookmarkEnd w:id="2788"/>
    <w:bookmarkStart w:name="448372250" w:id="27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отмены поручения комитент обязан распорядиться находящимся у комиссионера имуществом в течение месяца с момента отмены поручения, если договором не установлен иной срок. Если комитент не выполнит этой обязанности, комиссионер вправе либо сдать имущество на хранение, либо продать его по возможно более выгодной для комитента цене.</w:t>
      </w:r>
    </w:p>
    <w:bookmarkEnd w:id="2789"/>
    <w:bookmarkStart w:name="448372251" w:id="2790"/>
    <w:p>
      <w:pPr>
        <w:spacing w:before="120" w:after="120" w:line="240"/>
        <w:ind w:left="0"/>
        <w:jc w:val="both"/>
      </w:pPr>
      <w:r>
        <w:rPr>
          <w:rFonts w:hint="default" w:ascii="Times New Roman" w:hAnsi="Times New Roman"/>
          <w:b/>
          <w:i w:val="false"/>
          <w:color w:val="000000"/>
          <w:sz w:val="24"/>
        </w:rPr>
        <w:t>Статья 878. Отказ комиссионера от исполнения поручения</w:t>
      </w:r>
    </w:p>
    <w:bookmarkEnd w:id="2790"/>
    <w:bookmarkStart w:name="448372252" w:id="2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Комиссионер не вправе, если иное не предусмотрено договором, отказаться от исполнения принятого поручения, за исключением случаев, когда нарушение комитентом своих обязанностей влечет за собой невозможность исполнения поручения в соответствии с указаниями комитента или невозможность исполнения возникает вследствие иных обстоятельств, за которые комиссионер не отвечает.</w:t>
      </w:r>
    </w:p>
    <w:bookmarkEnd w:id="2791"/>
    <w:bookmarkStart w:name="448372253" w:id="2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Комиссионер обязан письменно уведомить комитента о своем отказе и принять меры к сохранности находящегося у него имущества комитента.</w:t>
      </w:r>
    </w:p>
    <w:bookmarkEnd w:id="2792"/>
    <w:bookmarkStart w:name="448372254" w:id="27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Комитент, поставленный в известность об отказе комиссионера исполнить поручение, обязан распорядиться находящимся у комиссионера имуществом в течение месяца со дня получения отказа, если договором не установлен иной срок.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w:t>
      </w:r>
    </w:p>
    <w:bookmarkEnd w:id="2793"/>
    <w:bookmarkStart w:name="448372255" w:id="2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Комиссионер, отказавшийся от исполнения поручения вследствие нарушения комитентом своих обязанностей, сохраняет право на комиссионное вознаграждение, а также на возмещение понесенных расходов.</w:t>
      </w:r>
    </w:p>
    <w:bookmarkEnd w:id="2794"/>
    <w:bookmarkStart w:name="448372256" w:id="2795"/>
    <w:p>
      <w:pPr>
        <w:spacing w:before="120" w:after="120" w:line="240"/>
        <w:ind w:left="0"/>
        <w:jc w:val="both"/>
      </w:pPr>
      <w:r>
        <w:rPr>
          <w:rFonts w:hint="default" w:ascii="Times New Roman" w:hAnsi="Times New Roman"/>
          <w:b/>
          <w:i w:val="false"/>
          <w:color w:val="000000"/>
          <w:sz w:val="24"/>
        </w:rPr>
        <w:t>Статья 879. Прекращение договора комиссии</w:t>
      </w:r>
    </w:p>
    <w:bookmarkEnd w:id="2795"/>
    <w:bookmarkStart w:name="448372257" w:id="2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отмены комитентом всех поручений, предусмотренных договором комиссии, договор прекращается.</w:t>
      </w:r>
    </w:p>
    <w:bookmarkEnd w:id="2796"/>
    <w:bookmarkStart w:name="448372258" w:id="2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комиссии прекращается, помимо общих оснований, также вследствие:</w:t>
      </w:r>
    </w:p>
    <w:bookmarkEnd w:id="2797"/>
    <w:bookmarkStart w:name="448372259" w:id="27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отказа комиссионера от исполнения договора;</w:t>
      </w:r>
    </w:p>
    <w:bookmarkEnd w:id="2798"/>
    <w:bookmarkStart w:name="448372260" w:id="27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смерти комиссионера, признания его недееспособным, ограниченно дееспособным, безвестно отсутствующим или несостоятельным (банкротом).</w:t>
      </w:r>
    </w:p>
    <w:bookmarkEnd w:id="2799"/>
    <w:bookmarkStart w:name="448372261" w:id="2800"/>
    <w:p>
      <w:pPr>
        <w:spacing w:before="120" w:after="120" w:line="240"/>
        <w:ind w:left="0"/>
        <w:jc w:val="both"/>
      </w:pPr>
      <w:r>
        <w:rPr>
          <w:rFonts w:hint="default" w:ascii="Times New Roman" w:hAnsi="Times New Roman"/>
          <w:b/>
          <w:i w:val="false"/>
          <w:color w:val="000000"/>
          <w:sz w:val="24"/>
        </w:rPr>
        <w:t>Статья 880. Отказ комитента от договора, заключенного без указания срока</w:t>
      </w:r>
    </w:p>
    <w:bookmarkEnd w:id="2800"/>
    <w:bookmarkStart w:name="448372262" w:id="28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Комитент вправе в любое время отказаться от договора комиссии, заключенного без указания срока, уведомив комиссионера об отказе не позднее чем за один месяц, если более продолжительный срок уведомления не предусмотрен договором.</w:t>
      </w:r>
    </w:p>
    <w:bookmarkEnd w:id="2801"/>
    <w:bookmarkStart w:name="448372263" w:id="28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bookmarkEnd w:id="2802"/>
    <w:bookmarkStart w:name="448372264" w:id="2803"/>
    <w:p>
      <w:pPr>
        <w:spacing w:before="120" w:after="120" w:line="240"/>
        <w:ind w:left="0"/>
        <w:jc w:val="both"/>
      </w:pPr>
      <w:r>
        <w:rPr>
          <w:rFonts w:hint="default" w:ascii="Times New Roman" w:hAnsi="Times New Roman"/>
          <w:b/>
          <w:i w:val="false"/>
          <w:color w:val="000000"/>
          <w:sz w:val="24"/>
        </w:rPr>
        <w:t>Статья 881. Отказ комиссионера от договора, заключенного без указания срока</w:t>
      </w:r>
    </w:p>
    <w:bookmarkEnd w:id="2803"/>
    <w:bookmarkStart w:name="448372265" w:id="28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Комиссионер вправе в любое время отказаться от договора комиссии, заключенного без указания срока, уведомив комитента об отказе не позднее чем за один месяц, если более продолжительный срок уведомления не предусмотрен договором.</w:t>
      </w:r>
    </w:p>
    <w:bookmarkEnd w:id="2804"/>
    <w:bookmarkStart w:name="448372266" w:id="28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этом случае комиссионер обязан принять меры к сохранности находящегося у него имущества комитента. Комитент обязан до момента прекращения договора распорядиться находящимся у комиссионера имуществом.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w:t>
      </w:r>
    </w:p>
    <w:bookmarkEnd w:id="2805"/>
    <w:bookmarkStart w:name="448372267" w:id="2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Комиссионер, отказавшийся от договора, имеет право на получение комиссионного вознаграждения и возмещение расходов, причитающихся ему на момент прекращения договора.</w:t>
      </w:r>
    </w:p>
    <w:bookmarkEnd w:id="2806"/>
    <w:bookmarkStart w:name="448372268" w:id="2807"/>
    <w:p>
      <w:pPr>
        <w:spacing w:before="120" w:after="120" w:line="240"/>
        <w:ind w:left="0"/>
        <w:jc w:val="both"/>
      </w:pPr>
      <w:r>
        <w:rPr>
          <w:rFonts w:hint="default" w:ascii="Times New Roman" w:hAnsi="Times New Roman"/>
          <w:b/>
          <w:i w:val="false"/>
          <w:color w:val="000000"/>
          <w:sz w:val="24"/>
        </w:rPr>
        <w:t>Статья 882. Правопреемство в договоре комиссии</w:t>
      </w:r>
    </w:p>
    <w:bookmarkEnd w:id="2807"/>
    <w:bookmarkStart w:name="448372269" w:id="28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реорганизации юридического лица-комиссионера его права и обязанности переходят к правопреемникам, если в течение месяца со дня получения извещения о состоявшейся реорганизации комитент не сообщит о расторжении договора.</w:t>
      </w:r>
    </w:p>
    <w:bookmarkEnd w:id="2808"/>
    <w:bookmarkStart w:name="448372270" w:id="2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смерти комитента-гражданина, признания его недееспособным, ограниченно дееспособным, безвестно отсутствующим, а также в случае ликвидации юридического лица-комитента комиссионер обязан продолжать исполнение данного ему поручения до тех пор, пока от наследников или представителей комитента не поступят надлежащие указания.</w:t>
      </w:r>
    </w:p>
    <w:bookmarkEnd w:id="2809"/>
    <w:bookmarkStart w:name="448372271" w:id="2810"/>
    <w:p>
      <w:pPr>
        <w:spacing w:before="120" w:after="120" w:line="240"/>
        <w:ind w:left="0"/>
        <w:jc w:val="center"/>
      </w:pPr>
      <w:r>
        <w:rPr>
          <w:rFonts w:hint="default" w:ascii="Times New Roman" w:hAnsi="Times New Roman"/>
          <w:b/>
          <w:i w:val="false"/>
          <w:color w:val="000000"/>
          <w:sz w:val="24"/>
        </w:rPr>
        <w:t>Глава 44. Доверительное управление имуществом</w:t>
      </w:r>
    </w:p>
    <w:bookmarkEnd w:id="2810"/>
    <w:bookmarkStart w:name="448372272" w:id="2811"/>
    <w:p>
      <w:pPr>
        <w:spacing w:before="120" w:after="120" w:line="240"/>
        <w:ind w:left="0"/>
        <w:jc w:val="both"/>
      </w:pPr>
      <w:r>
        <w:rPr>
          <w:rFonts w:hint="default" w:ascii="Times New Roman" w:hAnsi="Times New Roman"/>
          <w:b/>
          <w:i w:val="false"/>
          <w:color w:val="000000"/>
          <w:sz w:val="24"/>
        </w:rPr>
        <w:t>Статья 883. Понятие и основания возникновения доверительного управления имуществом</w:t>
      </w:r>
    </w:p>
    <w:bookmarkEnd w:id="2811"/>
    <w:bookmarkStart w:name="448372273" w:id="2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учреждении доверительного управления имуществом доверительный управляющий обязуется осуществлять от своего имени управление переданным в его владение, пользование и распоряжение имуществом, если иное не предусмотрено договором или законодательными актами, в интересах выгодоприобретателя.</w:t>
      </w:r>
    </w:p>
    <w:bookmarkEnd w:id="2812"/>
    <w:bookmarkStart w:name="448372274" w:id="28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Доверительное управление имуществом возникает (учреждается) на основании:</w:t>
      </w:r>
    </w:p>
    <w:bookmarkEnd w:id="2813"/>
    <w:bookmarkStart w:name="448372275" w:id="2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1796">
        <w:r>
          <w:rPr>
            <w:rFonts w:hint="default" w:ascii="Times New Roman" w:hAnsi="Times New Roman"/>
            <w:b w:val="false"/>
            <w:i w:val="false"/>
            <w:color w:val="007fcc"/>
            <w:sz w:val="24"/>
            <w:u w:val="single"/>
          </w:rPr>
          <w:t>сделки</w:t>
        </w:r>
      </w:hyperlink>
      <w:r>
        <w:rPr>
          <w:rFonts w:hint="default" w:ascii="Times New Roman" w:hAnsi="Times New Roman"/>
          <w:b w:val="false"/>
          <w:i w:val="false"/>
          <w:color w:val="000000"/>
          <w:sz w:val="24"/>
        </w:rPr>
        <w:t xml:space="preserve"> (в </w:t>
      </w:r>
      <w:hyperlink r:id="rId1797">
        <w:r>
          <w:rPr>
            <w:rFonts w:hint="default" w:ascii="Times New Roman" w:hAnsi="Times New Roman"/>
            <w:b w:val="false"/>
            <w:i w:val="false"/>
            <w:color w:val="007fcc"/>
            <w:sz w:val="24"/>
            <w:u w:val="single"/>
          </w:rPr>
          <w:t>частности</w:t>
        </w:r>
      </w:hyperlink>
      <w:r>
        <w:rPr>
          <w:rFonts w:hint="default" w:ascii="Times New Roman" w:hAnsi="Times New Roman"/>
          <w:b w:val="false"/>
          <w:i w:val="false"/>
          <w:color w:val="000000"/>
          <w:sz w:val="24"/>
        </w:rPr>
        <w:t xml:space="preserve">, по </w:t>
      </w:r>
      <w:hyperlink r:id="rId1798">
        <w:r>
          <w:rPr>
            <w:rFonts w:hint="default" w:ascii="Times New Roman" w:hAnsi="Times New Roman"/>
            <w:b w:val="false"/>
            <w:i w:val="false"/>
            <w:color w:val="007fcc"/>
            <w:sz w:val="24"/>
            <w:u w:val="single"/>
          </w:rPr>
          <w:t>договору</w:t>
        </w:r>
      </w:hyperlink>
      <w:r>
        <w:rPr>
          <w:rFonts w:hint="default" w:ascii="Times New Roman" w:hAnsi="Times New Roman"/>
          <w:b w:val="false"/>
          <w:i w:val="false"/>
          <w:color w:val="000000"/>
          <w:sz w:val="24"/>
        </w:rPr>
        <w:t>, по завещанию, в котором назначен исполнитель завещания (доверительный управляющий);</w:t>
      </w:r>
    </w:p>
    <w:bookmarkEnd w:id="2814"/>
    <w:bookmarkStart w:name="448372277" w:id="2815"/>
    <w:bookmarkStart w:name="448372277" w:id="28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судебного акта (при назначении банкротного или реабилитационного управляющего в </w:t>
      </w:r>
      <w:hyperlink r:id="rId1799">
        <w:r>
          <w:rPr>
            <w:rFonts w:hint="default" w:ascii="Times New Roman" w:hAnsi="Times New Roman"/>
            <w:b w:val="false"/>
            <w:i w:val="false"/>
            <w:color w:val="007fcc"/>
            <w:sz w:val="24"/>
            <w:u w:val="single"/>
          </w:rPr>
          <w:t>процедурах банкротства или реабилитации</w:t>
        </w:r>
      </w:hyperlink>
      <w:r>
        <w:rPr>
          <w:rFonts w:hint="default" w:ascii="Times New Roman" w:hAnsi="Times New Roman"/>
          <w:b w:val="false"/>
          <w:i w:val="false"/>
          <w:color w:val="000000"/>
          <w:sz w:val="24"/>
        </w:rPr>
        <w:t>, установлении опеки над имуществом недееспособного, безвестно отсутствующего или объявленного умершим гражданина и в других случаях, предусмотренных законодательными актами Республики Казахстан);</w:t>
      </w:r>
      <w:r>
        <w:rPr>
          <w:rFonts w:hint="default" w:ascii="Times New Roman" w:hAnsi="Times New Roman"/>
          <w:b w:val="false"/>
          <w:i w:val="false"/>
          <w:color w:val="000000"/>
          <w:sz w:val="24"/>
        </w:rPr>
        <w:t>
</w:t>
      </w:r>
    </w:p>
    <w:bookmarkEnd w:id="2816"/>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180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1801">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1802">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1803">
        <w:r>
          <w:rPr>
            <w:rFonts w:hint="default" w:ascii="Times New Roman" w:hAnsi="Times New Roman"/>
            <w:b w:val="false"/>
            <w:i/>
            <w:color w:val="007fcc"/>
            <w:sz w:val="24"/>
            <w:u w:val="single"/>
          </w:rPr>
          <w:t>15.01.2014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15.03.2014 г.</w:t>
      </w:r>
    </w:p>
    <w:bookmarkEnd w:id="2815"/>
    <w:bookmarkStart w:name="448372278" w:id="28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административного акта (при установлении опеки над имуществом несовершеннолетнего, умершего; </w:t>
      </w:r>
      <w:hyperlink r:id="rId1804">
        <w:r>
          <w:rPr>
            <w:rFonts w:hint="default" w:ascii="Times New Roman" w:hAnsi="Times New Roman"/>
            <w:b w:val="false"/>
            <w:i w:val="false"/>
            <w:color w:val="007fcc"/>
            <w:sz w:val="24"/>
            <w:u w:val="single"/>
          </w:rPr>
          <w:t>поступлении предпринимателя</w:t>
        </w:r>
      </w:hyperlink>
      <w:r>
        <w:rPr>
          <w:rFonts w:hint="default" w:ascii="Times New Roman" w:hAnsi="Times New Roman"/>
          <w:b w:val="false"/>
          <w:i w:val="false"/>
          <w:color w:val="000000"/>
          <w:sz w:val="24"/>
        </w:rPr>
        <w:t xml:space="preserve"> на </w:t>
      </w:r>
      <w:hyperlink r:id="rId1805">
        <w:r>
          <w:rPr>
            <w:rFonts w:hint="default" w:ascii="Times New Roman" w:hAnsi="Times New Roman"/>
            <w:b w:val="false"/>
            <w:i w:val="false"/>
            <w:color w:val="007fcc"/>
            <w:sz w:val="24"/>
            <w:u w:val="single"/>
          </w:rPr>
          <w:t>государственную</w:t>
        </w:r>
      </w:hyperlink>
      <w:r>
        <w:rPr>
          <w:rFonts w:hint="default" w:ascii="Times New Roman" w:hAnsi="Times New Roman"/>
          <w:b w:val="false"/>
          <w:i w:val="false"/>
          <w:color w:val="000000"/>
          <w:sz w:val="24"/>
        </w:rPr>
        <w:t xml:space="preserve"> </w:t>
      </w:r>
      <w:hyperlink r:id="rId1806">
        <w:r>
          <w:rPr>
            <w:rFonts w:hint="default" w:ascii="Times New Roman" w:hAnsi="Times New Roman"/>
            <w:b w:val="false"/>
            <w:i w:val="false"/>
            <w:color w:val="007fcc"/>
            <w:sz w:val="24"/>
            <w:u w:val="single"/>
          </w:rPr>
          <w:t>службу</w:t>
        </w:r>
      </w:hyperlink>
      <w:r>
        <w:rPr>
          <w:rFonts w:hint="default" w:ascii="Times New Roman" w:hAnsi="Times New Roman"/>
          <w:b w:val="false"/>
          <w:i w:val="false"/>
          <w:color w:val="000000"/>
          <w:sz w:val="24"/>
        </w:rPr>
        <w:t xml:space="preserve"> и в </w:t>
      </w:r>
      <w:hyperlink r:id="rId1807">
        <w:r>
          <w:rPr>
            <w:rFonts w:hint="default" w:ascii="Times New Roman" w:hAnsi="Times New Roman"/>
            <w:b w:val="false"/>
            <w:i w:val="false"/>
            <w:color w:val="007fcc"/>
            <w:sz w:val="24"/>
            <w:u w:val="single"/>
          </w:rPr>
          <w:t>других</w:t>
        </w:r>
      </w:hyperlink>
      <w:r>
        <w:rPr>
          <w:rFonts w:hint="default" w:ascii="Times New Roman" w:hAnsi="Times New Roman"/>
          <w:b w:val="false"/>
          <w:i w:val="false"/>
          <w:color w:val="000000"/>
          <w:sz w:val="24"/>
        </w:rPr>
        <w:t xml:space="preserve"> </w:t>
      </w:r>
      <w:hyperlink r:id="rId1808">
        <w:r>
          <w:rPr>
            <w:rFonts w:hint="default" w:ascii="Times New Roman" w:hAnsi="Times New Roman"/>
            <w:b w:val="false"/>
            <w:i w:val="false"/>
            <w:color w:val="007fcc"/>
            <w:sz w:val="24"/>
            <w:u w:val="single"/>
          </w:rPr>
          <w:t>случаях</w:t>
        </w:r>
      </w:hyperlink>
      <w:r>
        <w:rPr>
          <w:rFonts w:hint="default" w:ascii="Times New Roman" w:hAnsi="Times New Roman"/>
          <w:b w:val="false"/>
          <w:i w:val="false"/>
          <w:color w:val="000000"/>
          <w:sz w:val="24"/>
        </w:rPr>
        <w:t xml:space="preserve">, предусмотренных </w:t>
      </w:r>
      <w:hyperlink r:id="rId1809">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810">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2817"/>
    <w:bookmarkStart w:name="448372280" w:id="2818"/>
    <w:bookmarkStart w:name="448372280" w:id="28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Особенности доверительного управления имуществом при осуществлении банковской деятельности устанавливаются </w:t>
      </w:r>
      <w:hyperlink r:id="rId1811">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812">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 регулирующими банковскую деятельность.</w:t>
      </w:r>
      <w:r>
        <w:rPr>
          <w:rFonts w:hint="default" w:ascii="Times New Roman" w:hAnsi="Times New Roman"/>
          <w:b w:val="false"/>
          <w:i w:val="false"/>
          <w:color w:val="000000"/>
          <w:sz w:val="24"/>
        </w:rPr>
        <w:t>
</w:t>
      </w:r>
    </w:p>
    <w:bookmarkEnd w:id="2819"/>
    <w:p>
      <w:pPr>
        <w:spacing w:before="0" w:after="0" w:line="240"/>
        <w:ind w:left="0"/>
        <w:jc w:val="both"/>
      </w:pPr>
      <w:r>
        <w:rPr>
          <w:rFonts w:hint="default" w:ascii="Times New Roman" w:hAnsi="Times New Roman"/>
          <w:b w:val="false"/>
          <w:i/>
          <w:color w:val="ff0000"/>
          <w:sz w:val="24"/>
        </w:rPr>
        <w:t xml:space="preserve">Статья 883 дополнена пунктом 3 в соответствии с Законом РК от </w:t>
      </w:r>
      <w:hyperlink r:id="rId1813">
        <w:r>
          <w:rPr>
            <w:rFonts w:hint="default" w:ascii="Times New Roman" w:hAnsi="Times New Roman"/>
            <w:b w:val="false"/>
            <w:i/>
            <w:color w:val="007fcc"/>
            <w:sz w:val="24"/>
            <w:u w:val="single"/>
          </w:rPr>
          <w:t>12.02.2009</w:t>
        </w:r>
      </w:hyperlink>
      <w:r>
        <w:rPr>
          <w:rFonts w:hint="default" w:ascii="Times New Roman" w:hAnsi="Times New Roman"/>
          <w:b w:val="false"/>
          <w:i/>
          <w:color w:val="ff0000"/>
          <w:sz w:val="24"/>
        </w:rPr>
        <w:t xml:space="preserve"> г. № 133-IV (подлежит введению в действие по истечении 10 (десяти) календарных дней после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21.02.2009 г.</w:t>
      </w:r>
    </w:p>
    <w:bookmarkEnd w:id="2818"/>
    <w:bookmarkStart w:name="448372282" w:id="2820"/>
    <w:bookmarkStart w:name="448372282" w:id="28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Особенности доверительного управления государственным имуществом устанавливаются </w:t>
      </w:r>
      <w:hyperlink r:id="rId1814">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815">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Республики Казахстан о государственном имуществе, государственно-частном партнерстве, </w:t>
      </w:r>
      <w:hyperlink r:id="rId1816">
        <w:r>
          <w:rPr>
            <w:rFonts w:hint="default" w:ascii="Times New Roman" w:hAnsi="Times New Roman"/>
            <w:b w:val="false"/>
            <w:i w:val="false"/>
            <w:color w:val="007fcc"/>
            <w:sz w:val="24"/>
            <w:u w:val="single"/>
          </w:rPr>
          <w:t>концессиях</w:t>
        </w:r>
      </w:hyperlink>
      <w:r>
        <w:rPr>
          <w:rFonts w:hint="default" w:ascii="Times New Roman" w:hAnsi="Times New Roman"/>
          <w:b w:val="false"/>
          <w:i w:val="false"/>
          <w:color w:val="000000"/>
          <w:sz w:val="24"/>
        </w:rPr>
        <w:t xml:space="preserve"> и иными законодательными актами Республики Казахстан.</w:t>
      </w:r>
      <w:r>
        <w:rPr>
          <w:rFonts w:hint="default" w:ascii="Times New Roman" w:hAnsi="Times New Roman"/>
          <w:b w:val="false"/>
          <w:i w:val="false"/>
          <w:color w:val="000000"/>
          <w:sz w:val="24"/>
        </w:rPr>
        <w:t>
</w:t>
      </w:r>
    </w:p>
    <w:bookmarkEnd w:id="2821"/>
    <w:p>
      <w:pPr>
        <w:spacing w:before="0" w:after="0" w:line="240"/>
        <w:ind w:left="0"/>
        <w:jc w:val="both"/>
      </w:pPr>
      <w:r>
        <w:rPr>
          <w:rFonts w:hint="default" w:ascii="Times New Roman" w:hAnsi="Times New Roman"/>
          <w:b w:val="false"/>
          <w:i/>
          <w:color w:val="ff0000"/>
          <w:sz w:val="24"/>
        </w:rPr>
        <w:t xml:space="preserve">Статья 883 дополнена пунктом 4 в соответствии с Законом РК от </w:t>
      </w:r>
      <w:hyperlink r:id="rId181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818">
        <w:r>
          <w:rPr>
            <w:rFonts w:hint="default" w:ascii="Times New Roman" w:hAnsi="Times New Roman"/>
            <w:b w:val="false"/>
            <w:i/>
            <w:color w:val="007fcc"/>
            <w:sz w:val="24"/>
            <w:u w:val="single"/>
          </w:rPr>
          <w:t>04.07.2013</w:t>
        </w:r>
      </w:hyperlink>
      <w:r>
        <w:rPr>
          <w:rFonts w:hint="default" w:ascii="Times New Roman" w:hAnsi="Times New Roman"/>
          <w:b w:val="false"/>
          <w:i/>
          <w:color w:val="ff0000"/>
          <w:sz w:val="24"/>
        </w:rPr>
        <w:t xml:space="preserve"> г. № 131-V (см. редакцию от </w:t>
      </w:r>
      <w:hyperlink r:id="rId1819">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11.07.2013 г.</w:t>
      </w:r>
    </w:p>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1820">
        <w:r>
          <w:rPr>
            <w:rFonts w:hint="default" w:ascii="Times New Roman" w:hAnsi="Times New Roman"/>
            <w:b w:val="false"/>
            <w:i/>
            <w:color w:val="007fcc"/>
            <w:sz w:val="24"/>
            <w:u w:val="single"/>
          </w:rPr>
          <w:t>31.10.2015</w:t>
        </w:r>
      </w:hyperlink>
      <w:r>
        <w:rPr>
          <w:rFonts w:hint="default" w:ascii="Times New Roman" w:hAnsi="Times New Roman"/>
          <w:b w:val="false"/>
          <w:i/>
          <w:color w:val="ff0000"/>
          <w:sz w:val="24"/>
        </w:rPr>
        <w:t xml:space="preserve"> г. № 380-V (см. редакцию от </w:t>
      </w:r>
      <w:hyperlink r:id="rId1821">
        <w:r>
          <w:rPr>
            <w:rFonts w:hint="default" w:ascii="Times New Roman" w:hAnsi="Times New Roman"/>
            <w:b w:val="false"/>
            <w:i/>
            <w:color w:val="007fcc"/>
            <w:sz w:val="24"/>
            <w:u w:val="single"/>
          </w:rPr>
          <w:t>27.10.2015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12.11.2015 г. № 217 (28093)</w:t>
      </w:r>
    </w:p>
    <w:bookmarkEnd w:id="2820"/>
    <w:bookmarkStart w:name="448372283" w:id="2822"/>
    <w:p>
      <w:pPr>
        <w:spacing w:before="120" w:after="120" w:line="240"/>
        <w:ind w:left="0"/>
        <w:jc w:val="both"/>
      </w:pPr>
      <w:r>
        <w:rPr>
          <w:rFonts w:hint="default" w:ascii="Times New Roman" w:hAnsi="Times New Roman"/>
          <w:b/>
          <w:i w:val="false"/>
          <w:color w:val="000000"/>
          <w:sz w:val="24"/>
        </w:rPr>
        <w:t>Статья 884. Субъекты доверительного управления имуществом</w:t>
      </w:r>
    </w:p>
    <w:bookmarkEnd w:id="2822"/>
    <w:bookmarkStart w:name="448372284" w:id="2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Учредителем может быть собственник, а также субъект иного вещного права или компетентный орган, уполномоченные на передачу имущества в доверительное управление.</w:t>
      </w:r>
    </w:p>
    <w:bookmarkEnd w:id="2823"/>
    <w:bookmarkStart w:name="448372285" w:id="2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Доверительным управляющим может быть любое лицо, если иное не предусмотрено </w:t>
      </w:r>
      <w:hyperlink r:id="rId1822">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823">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2824"/>
    <w:bookmarkStart w:name="448372286" w:id="28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Назначение доверительным управляющим может быть произведено только с его согласия.</w:t>
      </w:r>
    </w:p>
    <w:bookmarkEnd w:id="2825"/>
    <w:bookmarkStart w:name="448372287" w:id="2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Выгодоприобретателем (лицом, в интересах которого осуществляется управление имуществом) может быть любое лицо, не являющееся доверительным управляющим, а также государство или административно-территориальная единица.</w:t>
      </w:r>
    </w:p>
    <w:bookmarkEnd w:id="2826"/>
    <w:bookmarkStart w:name="448372288" w:id="2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иное не предусмотрено законодательными актами или договором доверительного управления имуществом, выгодоприобретателем является учредитель доверительного управления имуществом.</w:t>
      </w:r>
    </w:p>
    <w:bookmarkEnd w:id="2827"/>
    <w:bookmarkStart w:name="448372289" w:id="2828"/>
    <w:p>
      <w:pPr>
        <w:spacing w:before="120" w:after="120" w:line="240"/>
        <w:ind w:left="0"/>
        <w:jc w:val="both"/>
      </w:pPr>
      <w:r>
        <w:rPr>
          <w:rFonts w:hint="default" w:ascii="Times New Roman" w:hAnsi="Times New Roman"/>
          <w:b/>
          <w:i w:val="false"/>
          <w:color w:val="000000"/>
          <w:sz w:val="24"/>
        </w:rPr>
        <w:t>Статья 885. Объекты доверительного управления имуществом</w:t>
      </w:r>
    </w:p>
    <w:bookmarkEnd w:id="2828"/>
    <w:bookmarkStart w:name="448372290" w:id="2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Объектом доверительного управления может быть любое имущество, включая деньги, ценные бумаги и имущественные права, если иное не предусмотрено законодательными актами.</w:t>
      </w:r>
    </w:p>
    <w:bookmarkEnd w:id="2829"/>
    <w:bookmarkStart w:name="448372291" w:id="2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Доверенное имущество подлежит учету доверительным управляющим отдельно от имущества, принадлежащего ему на праве собственности (хозяйственного ведения, оперативного управления).</w:t>
      </w:r>
    </w:p>
    <w:bookmarkEnd w:id="2830"/>
    <w:bookmarkStart w:name="448372292" w:id="2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Имущество, приобретенное и (или) полученное доверительным управляющим в процессе осуществления возложенных на него обязанностей, включается в состав доверенного имущества.</w:t>
      </w:r>
    </w:p>
    <w:bookmarkEnd w:id="2831"/>
    <w:bookmarkStart w:name="448372293" w:id="2832"/>
    <w:bookmarkStart w:name="448372293" w:id="28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Обращение взыскания по долгам учредителя на имущество, переданное им в доверительное управление, не допускается, за исключением случаев, предусмотренных статьей </w:t>
      </w:r>
      <w:hyperlink r:id="rId1824">
        <w:r>
          <w:rPr>
            <w:rFonts w:hint="default" w:ascii="Times New Roman" w:hAnsi="Times New Roman"/>
            <w:b w:val="false"/>
            <w:i w:val="false"/>
            <w:color w:val="007fcc"/>
            <w:sz w:val="24"/>
            <w:u w:val="single"/>
          </w:rPr>
          <w:t>1081</w:t>
        </w:r>
      </w:hyperlink>
      <w:r>
        <w:rPr>
          <w:rFonts w:hint="default" w:ascii="Times New Roman" w:hAnsi="Times New Roman"/>
          <w:b w:val="false"/>
          <w:i w:val="false"/>
          <w:color w:val="000000"/>
          <w:sz w:val="24"/>
        </w:rPr>
        <w:t xml:space="preserve"> настоящего Кодекса, а также </w:t>
      </w:r>
      <w:hyperlink r:id="rId1825">
        <w:r>
          <w:rPr>
            <w:rFonts w:hint="default" w:ascii="Times New Roman" w:hAnsi="Times New Roman"/>
            <w:b w:val="false"/>
            <w:i w:val="false"/>
            <w:color w:val="007fcc"/>
            <w:sz w:val="24"/>
            <w:u w:val="single"/>
          </w:rPr>
          <w:t>банкротства</w:t>
        </w:r>
      </w:hyperlink>
      <w:r>
        <w:rPr>
          <w:rFonts w:hint="default" w:ascii="Times New Roman" w:hAnsi="Times New Roman"/>
          <w:b w:val="false"/>
          <w:i w:val="false"/>
          <w:color w:val="000000"/>
          <w:sz w:val="24"/>
        </w:rPr>
        <w:t xml:space="preserve"> этого лица.</w:t>
      </w:r>
      <w:r>
        <w:rPr>
          <w:rFonts w:hint="default" w:ascii="Times New Roman" w:hAnsi="Times New Roman"/>
          <w:b w:val="false"/>
          <w:i w:val="false"/>
          <w:color w:val="000000"/>
          <w:sz w:val="24"/>
        </w:rPr>
        <w:t>
</w:t>
      </w:r>
    </w:p>
    <w:bookmarkEnd w:id="2833"/>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826">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1827">
        <w:r>
          <w:rPr>
            <w:rFonts w:hint="default" w:ascii="Times New Roman" w:hAnsi="Times New Roman"/>
            <w:b w:val="false"/>
            <w:i/>
            <w:color w:val="007fcc"/>
            <w:sz w:val="24"/>
            <w:u w:val="single"/>
          </w:rPr>
          <w:t>15.01.2014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15.03.2014 г.</w:t>
      </w:r>
    </w:p>
    <w:bookmarkEnd w:id="2832"/>
    <w:bookmarkStart w:name="448372294" w:id="2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Передача заложенного имущества в доверительное управление не лишает залогодержателя права обратить взыскание на это имущество.</w:t>
      </w:r>
    </w:p>
    <w:bookmarkEnd w:id="2834"/>
    <w:bookmarkStart w:name="448372295" w:id="2835"/>
    <w:p>
      <w:pPr>
        <w:spacing w:before="120" w:after="120" w:line="240"/>
        <w:ind w:left="0"/>
        <w:jc w:val="both"/>
      </w:pPr>
      <w:r>
        <w:rPr>
          <w:rFonts w:hint="default" w:ascii="Times New Roman" w:hAnsi="Times New Roman"/>
          <w:b/>
          <w:i w:val="false"/>
          <w:color w:val="000000"/>
          <w:sz w:val="24"/>
        </w:rPr>
        <w:t>Статья 886. Договор доверительного управления имуществом</w:t>
      </w:r>
    </w:p>
    <w:bookmarkEnd w:id="2835"/>
    <w:bookmarkStart w:name="448372296" w:id="2836"/>
    <w:bookmarkStart w:name="448372296" w:id="28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доверительного управления имуществом одна сторона (учредитель доверительного управления) передает другой стороне (доверительному управляющему) имущество в доверительное управление, а другая сторона обязуется осуществлять управление этим имуществом в интересах указанного учредителем лица (выгодоприобретателя).</w:t>
      </w:r>
      <w:r>
        <w:rPr>
          <w:rFonts w:hint="default" w:ascii="Times New Roman" w:hAnsi="Times New Roman"/>
          <w:b w:val="false"/>
          <w:i w:val="false"/>
          <w:color w:val="000000"/>
          <w:sz w:val="24"/>
        </w:rPr>
        <w:t>
</w:t>
      </w:r>
    </w:p>
    <w:bookmarkEnd w:id="2837"/>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828">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829">
        <w:r>
          <w:rPr>
            <w:rFonts w:hint="default" w:ascii="Times New Roman" w:hAnsi="Times New Roman"/>
            <w:b w:val="false"/>
            <w:i/>
            <w:color w:val="007fcc"/>
            <w:sz w:val="24"/>
            <w:u w:val="single"/>
          </w:rPr>
          <w:t>13.03.2003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bookmarkEnd w:id="2836"/>
    <w:bookmarkStart w:name="448372298" w:id="2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период действия договора доверительного управления имуществом учредитель доверительного управления не вправе осуществлять какие-либо действия в отношении имущества, находящегося в доверительном управлении, если иное не </w:t>
      </w:r>
      <w:hyperlink r:id="rId1830">
        <w:r>
          <w:rPr>
            <w:rFonts w:hint="default" w:ascii="Times New Roman" w:hAnsi="Times New Roman"/>
            <w:b w:val="false"/>
            <w:i w:val="false"/>
            <w:color w:val="007fcc"/>
            <w:sz w:val="24"/>
            <w:u w:val="single"/>
          </w:rPr>
          <w:t>установлено</w:t>
        </w:r>
      </w:hyperlink>
      <w:r>
        <w:rPr>
          <w:rFonts w:hint="default" w:ascii="Times New Roman" w:hAnsi="Times New Roman"/>
          <w:b w:val="false"/>
          <w:i w:val="false"/>
          <w:color w:val="000000"/>
          <w:sz w:val="24"/>
        </w:rPr>
        <w:t xml:space="preserve"> законодательными актами Республики Казахстан или указанным договором.</w:t>
      </w:r>
    </w:p>
    <w:bookmarkEnd w:id="2838"/>
    <w:bookmarkStart w:name="448372299" w:id="2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доверительного управления имуществом должен предусматривать:</w:t>
      </w:r>
    </w:p>
    <w:bookmarkEnd w:id="2839"/>
    <w:bookmarkStart w:name="448372300" w:id="28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предмет и срок договора доверительного управления имуществом;</w:t>
      </w:r>
    </w:p>
    <w:bookmarkEnd w:id="2840"/>
    <w:bookmarkStart w:name="448372301" w:id="28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состав имущества, передаваемого в доверительное управление;</w:t>
      </w:r>
    </w:p>
    <w:bookmarkEnd w:id="2841"/>
    <w:bookmarkStart w:name="448372302" w:id="2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указание о выгодоприобретателе;</w:t>
      </w:r>
    </w:p>
    <w:bookmarkEnd w:id="2842"/>
    <w:bookmarkStart w:name="448372303" w:id="2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сроки и форму отчетности доверительного управляющего;</w:t>
      </w:r>
    </w:p>
    <w:bookmarkEnd w:id="2843"/>
    <w:bookmarkStart w:name="448372304" w:id="2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указание на лицо, получающее доверенное имущество в случае прекращения договора доверительного управления имуществом.</w:t>
      </w:r>
    </w:p>
    <w:bookmarkEnd w:id="2844"/>
    <w:bookmarkStart w:name="448372305" w:id="2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отдельных видов договоров законодательными актами могут быть предусмотрены и иные существенные условия.</w:t>
      </w:r>
    </w:p>
    <w:bookmarkEnd w:id="2845"/>
    <w:bookmarkStart w:name="448372306" w:id="2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 может предусматривать и другие условия, в том числе размер и формы вознаграждения управляющего.</w:t>
      </w:r>
    </w:p>
    <w:bookmarkEnd w:id="2846"/>
    <w:bookmarkStart w:name="448372307" w:id="2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договоре должны быть указаны права третьих лиц на передаваемое в доверительное управление имущество.</w:t>
      </w:r>
    </w:p>
    <w:bookmarkEnd w:id="2847"/>
    <w:bookmarkStart w:name="448372308" w:id="2848"/>
    <w:bookmarkStart w:name="448372308" w:id="28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Нормы о договоре доверительного управления имуществом распространяются на отношения, возникающие по иным основаниям установления доверительного управления имуществом, если иное не вытекает из законодательных актов или существа возникших отношений.</w:t>
      </w:r>
      <w:r>
        <w:rPr>
          <w:rFonts w:hint="default" w:ascii="Times New Roman" w:hAnsi="Times New Roman"/>
          <w:b w:val="false"/>
          <w:i w:val="false"/>
          <w:color w:val="000000"/>
          <w:sz w:val="24"/>
        </w:rPr>
        <w:t>
</w:t>
      </w:r>
    </w:p>
    <w:bookmarkEnd w:id="2849"/>
    <w:p>
      <w:pPr>
        <w:spacing w:before="0" w:after="0" w:line="240"/>
        <w:ind w:left="0"/>
        <w:jc w:val="both"/>
      </w:pPr>
      <w:r>
        <w:rPr>
          <w:rFonts w:hint="default" w:ascii="Times New Roman" w:hAnsi="Times New Roman"/>
          <w:b w:val="false"/>
          <w:i/>
          <w:color w:val="ff0000"/>
          <w:sz w:val="24"/>
        </w:rPr>
        <w:t xml:space="preserve">Смотрите: </w:t>
      </w:r>
      <w:hyperlink r:id="rId1831">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юстиции РК от 19 ноября 2019 года на вопрос от 12 ноября 2019 года № 580258</w:t>
      </w:r>
    </w:p>
    <w:bookmarkEnd w:id="2848"/>
    <w:bookmarkStart w:name="448372309" w:id="2850"/>
    <w:p>
      <w:pPr>
        <w:spacing w:before="120" w:after="120" w:line="240"/>
        <w:ind w:left="0"/>
        <w:jc w:val="both"/>
      </w:pPr>
      <w:r>
        <w:rPr>
          <w:rFonts w:hint="default" w:ascii="Times New Roman" w:hAnsi="Times New Roman"/>
          <w:b/>
          <w:i w:val="false"/>
          <w:color w:val="000000"/>
          <w:sz w:val="24"/>
        </w:rPr>
        <w:t>Статья 887. Форма договора доверительного управления имуществом</w:t>
      </w:r>
    </w:p>
    <w:bookmarkEnd w:id="2850"/>
    <w:bookmarkStart w:name="448372310" w:id="2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доверительного управления имуществом заключается в письменной форме.</w:t>
      </w:r>
    </w:p>
    <w:bookmarkEnd w:id="2851"/>
    <w:bookmarkStart w:name="448372312" w:id="2852"/>
    <w:bookmarkStart w:name="448372312" w:id="28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Договор доверительного </w:t>
      </w:r>
      <w:hyperlink r:id="rId1832">
        <w:r>
          <w:rPr>
            <w:rFonts w:hint="default" w:ascii="Times New Roman" w:hAnsi="Times New Roman"/>
            <w:b w:val="false"/>
            <w:i w:val="false"/>
            <w:color w:val="007fcc"/>
            <w:sz w:val="24"/>
            <w:u w:val="single"/>
          </w:rPr>
          <w:t>управления</w:t>
        </w:r>
      </w:hyperlink>
      <w:r>
        <w:rPr>
          <w:rFonts w:hint="default" w:ascii="Times New Roman" w:hAnsi="Times New Roman"/>
          <w:b w:val="false"/>
          <w:i w:val="false"/>
          <w:color w:val="000000"/>
          <w:sz w:val="24"/>
        </w:rPr>
        <w:t xml:space="preserve"> </w:t>
      </w:r>
      <w:hyperlink r:id="rId1833">
        <w:r>
          <w:rPr>
            <w:rFonts w:hint="default" w:ascii="Times New Roman" w:hAnsi="Times New Roman"/>
            <w:b w:val="false"/>
            <w:i w:val="false"/>
            <w:color w:val="007fcc"/>
            <w:sz w:val="24"/>
            <w:u w:val="single"/>
          </w:rPr>
          <w:t>недвижимым</w:t>
        </w:r>
      </w:hyperlink>
      <w:r>
        <w:rPr>
          <w:rFonts w:hint="default" w:ascii="Times New Roman" w:hAnsi="Times New Roman"/>
          <w:b w:val="false"/>
          <w:i w:val="false"/>
          <w:color w:val="000000"/>
          <w:sz w:val="24"/>
        </w:rPr>
        <w:t xml:space="preserve"> </w:t>
      </w:r>
      <w:hyperlink r:id="rId1834">
        <w:r>
          <w:rPr>
            <w:rFonts w:hint="default" w:ascii="Times New Roman" w:hAnsi="Times New Roman"/>
            <w:b w:val="false"/>
            <w:i w:val="false"/>
            <w:color w:val="007fcc"/>
            <w:sz w:val="24"/>
            <w:u w:val="single"/>
          </w:rPr>
          <w:t>имуществом</w:t>
        </w:r>
      </w:hyperlink>
      <w:r>
        <w:rPr>
          <w:rFonts w:hint="default" w:ascii="Times New Roman" w:hAnsi="Times New Roman"/>
          <w:b w:val="false"/>
          <w:i w:val="false"/>
          <w:color w:val="000000"/>
          <w:sz w:val="24"/>
        </w:rPr>
        <w:t xml:space="preserve"> заключается в форме и порядке, предусмотренных для договора об отчуждении недвижимого имущества.</w:t>
      </w:r>
      <w:r>
        <w:rPr>
          <w:rFonts w:hint="default" w:ascii="Times New Roman" w:hAnsi="Times New Roman"/>
          <w:b w:val="false"/>
          <w:i w:val="false"/>
          <w:color w:val="000000"/>
          <w:sz w:val="24"/>
        </w:rPr>
        <w:t>
</w:t>
      </w:r>
    </w:p>
    <w:bookmarkEnd w:id="2853"/>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83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83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2852"/>
    <w:bookmarkStart w:name="448372313" w:id="2854"/>
    <w:p>
      <w:pPr>
        <w:spacing w:before="120" w:after="120" w:line="240"/>
        <w:ind w:left="0"/>
        <w:jc w:val="both"/>
      </w:pPr>
      <w:r>
        <w:rPr>
          <w:rFonts w:hint="default" w:ascii="Times New Roman" w:hAnsi="Times New Roman"/>
          <w:b/>
          <w:i w:val="false"/>
          <w:color w:val="000000"/>
          <w:sz w:val="24"/>
        </w:rPr>
        <w:t>Статья 888. Права и обязанности доверительного управляющего</w:t>
      </w:r>
    </w:p>
    <w:bookmarkEnd w:id="2854"/>
    <w:bookmarkStart w:name="448372314" w:id="2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Доверительный управляющий вправе совершать любые действия, какие мог бы совершить собственник с доверенным имуществом с целью надлежащего управления им.</w:t>
      </w:r>
    </w:p>
    <w:bookmarkEnd w:id="2855"/>
    <w:bookmarkStart w:name="448372315" w:id="2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Права доверительного управляющего на доверенное имущество могут быть ограничены законодательными актами, договором или иным актом, на основании которых возникло доверительное управление имуществом.</w:t>
      </w:r>
    </w:p>
    <w:bookmarkEnd w:id="2856"/>
    <w:bookmarkStart w:name="448372316" w:id="2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Доверительный управляющий вправе совершать отчуждение и залог недвижимого имущества только в случаях, когда это прямо предусмотрено в акте об учреждении доверительного управления.</w:t>
      </w:r>
    </w:p>
    <w:bookmarkEnd w:id="2857"/>
    <w:bookmarkStart w:name="448372317" w:id="28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Доверительный управляющий имеет право на возмещение необходимых расходов, произведенных им при доверительном управлении имуществом, за счет учредителя (выгодоприобретателя), либо за счет доверенного имущества, либо за счет доходов от использования доверенного имущества.</w:t>
      </w:r>
    </w:p>
    <w:bookmarkEnd w:id="2858"/>
    <w:bookmarkStart w:name="448372318" w:id="2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Доверительный управляющий имеет право на вознаграждение, если это предусмотрено актом об учреждении доверительного управления имуществом.</w:t>
      </w:r>
    </w:p>
    <w:bookmarkEnd w:id="2859"/>
    <w:bookmarkStart w:name="448372319" w:id="2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Доверительный управляющий имеет право истребовать вверенное ему имущество из чужого незаконного владения, а также требовать устранения нарушения его права на управление, хотя бы эти нарушения не были связаны с нарушением владения.</w:t>
      </w:r>
    </w:p>
    <w:bookmarkEnd w:id="2860"/>
    <w:bookmarkStart w:name="448372320" w:id="2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Доверительный управляющий представляет учредителю и выгодоприобретателю отчет о своей деятельности в сроки и в порядке, установленные договором доверительного управления имуществом. По требованию учредителя и (или) выгодоприобретателя отчет о деятельности доверительного управляющего должен представляться незамедлительно и в иных случаях.</w:t>
      </w:r>
    </w:p>
    <w:bookmarkEnd w:id="2861"/>
    <w:bookmarkStart w:name="448372321" w:id="2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Сделка, совершенная доверительным управляющим с нарушением установленных для него ограничений, признается действительной, если участвующие в такой сделке третьи лица не знали и не должны были знать о таких ограничениях. В этом случае доверительный управляющий несет ответственность перед учредителем в соответствии с договором и законодательными актами.</w:t>
      </w:r>
    </w:p>
    <w:bookmarkEnd w:id="2862"/>
    <w:bookmarkStart w:name="448372322" w:id="2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Обязательства по сделке, совершенной доверительным управляющим с превышением предоставленных ему правомочий или с нарушением установленных для него ограничений, несет доверительный управляющий за счет своего имущества.</w:t>
      </w:r>
    </w:p>
    <w:bookmarkEnd w:id="2863"/>
    <w:bookmarkStart w:name="448372323" w:id="2864"/>
    <w:p>
      <w:pPr>
        <w:spacing w:before="120" w:after="120" w:line="240"/>
        <w:ind w:left="0"/>
        <w:jc w:val="both"/>
      </w:pPr>
      <w:r>
        <w:rPr>
          <w:rFonts w:hint="default" w:ascii="Times New Roman" w:hAnsi="Times New Roman"/>
          <w:b/>
          <w:i w:val="false"/>
          <w:color w:val="000000"/>
          <w:sz w:val="24"/>
        </w:rPr>
        <w:t>Статья 889. Передоверие по инициативе доверительного управляющего</w:t>
      </w:r>
    </w:p>
    <w:bookmarkEnd w:id="2864"/>
    <w:bookmarkStart w:name="448372324" w:id="28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Доверительный управляющий осуществляет доверительное управление имуществом лично.</w:t>
      </w:r>
    </w:p>
    <w:bookmarkEnd w:id="2865"/>
    <w:bookmarkStart w:name="448372325" w:id="2866"/>
    <w:bookmarkStart w:name="448372325" w:id="28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Доверительный управляющий может поручить другому лицу совершать действия, необходимые для управления доверенным ему имуществом, если он уполномочен на это актом об учреждении доверительного управления имуществом либо вынужден к этому силой обстоятельств для обеспечения интересов выгодоприобретателя и не имеет при этом возможности испросить указаний учредителя. При этом доверительный управляющий отвечает за действия избранного им поверенного как за свои собственные.</w:t>
      </w:r>
      <w:r>
        <w:rPr>
          <w:rFonts w:hint="default" w:ascii="Times New Roman" w:hAnsi="Times New Roman"/>
          <w:b w:val="false"/>
          <w:i w:val="false"/>
          <w:color w:val="000000"/>
          <w:sz w:val="24"/>
        </w:rPr>
        <w:t>
</w:t>
      </w:r>
    </w:p>
    <w:bookmarkEnd w:id="2867"/>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83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1838">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2866"/>
    <w:bookmarkStart w:name="448372327" w:id="2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Доверительный управляющий обязан незамедлительно известить учредителя о передоверии. Учредитель, если иное не предусмотрено законодательными актами,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если доверительное управление является предпринимательской деятельностью, то и возместив убытки.</w:t>
      </w:r>
    </w:p>
    <w:bookmarkEnd w:id="2868"/>
    <w:bookmarkStart w:name="448372328" w:id="2869"/>
    <w:p>
      <w:pPr>
        <w:spacing w:before="120" w:after="120" w:line="240"/>
        <w:ind w:left="0"/>
        <w:jc w:val="both"/>
      </w:pPr>
      <w:r>
        <w:rPr>
          <w:rFonts w:hint="default" w:ascii="Times New Roman" w:hAnsi="Times New Roman"/>
          <w:b/>
          <w:i w:val="false"/>
          <w:color w:val="000000"/>
          <w:sz w:val="24"/>
        </w:rPr>
        <w:t>Статья 890. Ответственность доверительного управляющего</w:t>
      </w:r>
    </w:p>
    <w:bookmarkEnd w:id="2869"/>
    <w:bookmarkStart w:name="448372329" w:id="28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ненадлежащего управления имуществом, учредитель или выгодоприобретатель может предъявить в суде требование о прекращении доверительного управления и возмещении убытков. При этом доверительный управляющий предполагается виновным в ненадлежащем исполнении обязанностей, если не докажет, что принял все зависящие от него меры для надлежащего исполнения обязанностей.</w:t>
      </w:r>
    </w:p>
    <w:bookmarkEnd w:id="2870"/>
    <w:bookmarkStart w:name="448372330" w:id="28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Доверительный управляющий несет перед третьими лицами субсидиарную ответственность своим имуществом за убытки, причиненные ненадлежащими действиями по управлению имуществом.</w:t>
      </w:r>
    </w:p>
    <w:bookmarkEnd w:id="2871"/>
    <w:bookmarkStart w:name="448372331" w:id="2872"/>
    <w:p>
      <w:pPr>
        <w:spacing w:before="120" w:after="120" w:line="240"/>
        <w:ind w:left="0"/>
        <w:jc w:val="both"/>
      </w:pPr>
      <w:r>
        <w:rPr>
          <w:rFonts w:hint="default" w:ascii="Times New Roman" w:hAnsi="Times New Roman"/>
          <w:b/>
          <w:i w:val="false"/>
          <w:color w:val="000000"/>
          <w:sz w:val="24"/>
        </w:rPr>
        <w:t>Статья 891. Прекращение договора доверительного управления имуществом</w:t>
      </w:r>
    </w:p>
    <w:bookmarkEnd w:id="2872"/>
    <w:bookmarkStart w:name="448372332" w:id="28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доверительного управления имуществом, наряду с общими основаниями прекращения обязательств, прекращается:</w:t>
      </w:r>
    </w:p>
    <w:bookmarkEnd w:id="2873"/>
    <w:bookmarkStart w:name="448372333" w:id="28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смертью гражданина-доверительного управляющего, объявления его умершим, признанием его недееспособным или ограниченно дееспособным, безвестно отсутствующим; ликвидацией юридического лица-доверительного управляющего;</w:t>
      </w:r>
    </w:p>
    <w:bookmarkEnd w:id="2874"/>
    <w:bookmarkStart w:name="448372334" w:id="2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отказом доверительного управляющего или учредителя в связи с невозможностью для доверительного управляющего лично осуществлять управление доверенным имуществом;</w:t>
      </w:r>
    </w:p>
    <w:bookmarkEnd w:id="2875"/>
    <w:bookmarkStart w:name="448372335" w:id="2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отказом учредителя от исполнения договора, при условии выплаты доверительному управляющему убытков и вознаграждения, если оно предусматривалось договором;</w:t>
      </w:r>
    </w:p>
    <w:bookmarkEnd w:id="2876"/>
    <w:bookmarkStart w:name="448372336" w:id="2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отказом доверительного управляющего в случае несообщения ему о передаче в управление обремененного залогом имущества с выплатой ему вознаграждения, если оно предусматривалось договором.</w:t>
      </w:r>
    </w:p>
    <w:bookmarkEnd w:id="2877"/>
    <w:bookmarkStart w:name="448372337" w:id="2878"/>
    <w:bookmarkStart w:name="448372337" w:id="28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Переход права собственности на доверенное имущество не прекращает доверительного управления имуществом, за исключением случаев, предусмотренных пунктом 3-1 статьи 892 настоящего Кодекса.</w:t>
      </w:r>
      <w:r>
        <w:rPr>
          <w:rFonts w:hint="default" w:ascii="Times New Roman" w:hAnsi="Times New Roman"/>
          <w:b w:val="false"/>
          <w:i w:val="false"/>
          <w:color w:val="000000"/>
          <w:sz w:val="24"/>
        </w:rPr>
        <w:t>
</w:t>
      </w:r>
    </w:p>
    <w:bookmarkEnd w:id="2879"/>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12.07.2022 г. № 138-VII (см. редакцию от </w:t>
      </w:r>
      <w:hyperlink r:id="rId1839">
        <w:r>
          <w:rPr>
            <w:rFonts w:hint="default" w:ascii="Times New Roman" w:hAnsi="Times New Roman"/>
            <w:b w:val="false"/>
            <w:i/>
            <w:color w:val="007fcc"/>
            <w:sz w:val="24"/>
            <w:u w:val="single"/>
          </w:rPr>
          <w:t>27.06.2022</w:t>
        </w:r>
      </w:hyperlink>
      <w:r>
        <w:rPr>
          <w:rFonts w:hint="default" w:ascii="Times New Roman" w:hAnsi="Times New Roman"/>
          <w:b w:val="false"/>
          <w:i/>
          <w:color w:val="ff0000"/>
          <w:sz w:val="24"/>
        </w:rPr>
        <w:t xml:space="preserve"> г.) (изменение вводится в действие с 12.09.2022 г.)</w:t>
      </w:r>
    </w:p>
    <w:bookmarkEnd w:id="2878"/>
    <w:bookmarkStart w:name="448372338" w:id="2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прекращении договора доверительного управления имуществом доверенное имущество передается лицу, которое указано в договоре.</w:t>
      </w:r>
    </w:p>
    <w:bookmarkEnd w:id="2880"/>
    <w:bookmarkStart w:name="448372339" w:id="2881"/>
    <w:bookmarkStart w:name="448372339" w:id="28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банкротстве учредителя доверительное управление имуществом прекращается и доверенное имущество - передается в имущественную массу.</w:t>
      </w:r>
      <w:r>
        <w:rPr>
          <w:rFonts w:hint="default" w:ascii="Times New Roman" w:hAnsi="Times New Roman"/>
          <w:b w:val="false"/>
          <w:i w:val="false"/>
          <w:color w:val="000000"/>
          <w:sz w:val="24"/>
        </w:rPr>
        <w:t>
</w:t>
      </w:r>
    </w:p>
    <w:bookmarkEnd w:id="2882"/>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840">
        <w:r>
          <w:rPr>
            <w:rFonts w:hint="default" w:ascii="Times New Roman" w:hAnsi="Times New Roman"/>
            <w:b w:val="false"/>
            <w:i/>
            <w:color w:val="007fcc"/>
            <w:sz w:val="24"/>
            <w:u w:val="single"/>
          </w:rPr>
          <w:t>07.03.2014</w:t>
        </w:r>
      </w:hyperlink>
      <w:r>
        <w:rPr>
          <w:rFonts w:hint="default" w:ascii="Times New Roman" w:hAnsi="Times New Roman"/>
          <w:b w:val="false"/>
          <w:i/>
          <w:color w:val="ff0000"/>
          <w:sz w:val="24"/>
        </w:rPr>
        <w:t xml:space="preserve"> г. № 177-V (см. редакцию от </w:t>
      </w:r>
      <w:hyperlink r:id="rId1841">
        <w:r>
          <w:rPr>
            <w:rFonts w:hint="default" w:ascii="Times New Roman" w:hAnsi="Times New Roman"/>
            <w:b w:val="false"/>
            <w:i/>
            <w:color w:val="007fcc"/>
            <w:sz w:val="24"/>
            <w:u w:val="single"/>
          </w:rPr>
          <w:t>15.01.2014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15.03.2014 г.</w:t>
      </w:r>
    </w:p>
    <w:bookmarkEnd w:id="2881"/>
    <w:bookmarkStart w:name="448372340" w:id="2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смерти физического лица-учредителя доверенное имущество поступает в наследственную массу.</w:t>
      </w:r>
    </w:p>
    <w:bookmarkEnd w:id="2883"/>
    <w:bookmarkStart w:name="448372341" w:id="2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При прекращении договора по инициативе одной из сторон другая сторона должна быть поставлена в известность не менее чем за три месяца (кроме случаев, предусмотренных подпунктами </w:t>
      </w:r>
      <w:hyperlink r:id="rId1842">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и </w:t>
      </w:r>
      <w:hyperlink r:id="rId1843">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пункта 1 настоящей статьи), если иной срок не предусмотрен законодательными актами или договором.</w:t>
      </w:r>
    </w:p>
    <w:bookmarkEnd w:id="2884"/>
    <w:bookmarkStart w:name="448372343" w:id="2885"/>
    <w:bookmarkStart w:name="448372343" w:id="28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Порядок и условия прекращения доверительного управления ценными бумагами устанавливаются </w:t>
      </w:r>
      <w:hyperlink r:id="rId184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рынке ценных бумаг.</w:t>
      </w:r>
      <w:r>
        <w:rPr>
          <w:rFonts w:hint="default" w:ascii="Times New Roman" w:hAnsi="Times New Roman"/>
          <w:b w:val="false"/>
          <w:i w:val="false"/>
          <w:color w:val="000000"/>
          <w:sz w:val="24"/>
        </w:rPr>
        <w:t>
</w:t>
      </w:r>
    </w:p>
    <w:bookmarkEnd w:id="2886"/>
    <w:p>
      <w:pPr>
        <w:spacing w:before="0" w:after="0" w:line="240"/>
        <w:ind w:left="0"/>
        <w:jc w:val="both"/>
      </w:pPr>
      <w:r>
        <w:rPr>
          <w:rFonts w:hint="default" w:ascii="Times New Roman" w:hAnsi="Times New Roman"/>
          <w:b w:val="false"/>
          <w:i/>
          <w:color w:val="ff0000"/>
          <w:sz w:val="24"/>
        </w:rPr>
        <w:t xml:space="preserve">Статья 891 дополнена пунктом 6 в соответствии с Законом РК от </w:t>
      </w:r>
      <w:hyperlink r:id="rId1845">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(подлежит введению в действие по истечении 10 (десяти) календарных дней после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21.01.2012 г.</w:t>
      </w:r>
    </w:p>
    <w:bookmarkEnd w:id="2885"/>
    <w:bookmarkStart w:name="448372344" w:id="2887"/>
    <w:p>
      <w:pPr>
        <w:spacing w:before="120" w:after="120" w:line="240"/>
        <w:ind w:left="0"/>
        <w:jc w:val="both"/>
      </w:pPr>
      <w:r>
        <w:rPr>
          <w:rFonts w:hint="default" w:ascii="Times New Roman" w:hAnsi="Times New Roman"/>
          <w:b/>
          <w:i w:val="false"/>
          <w:color w:val="000000"/>
          <w:sz w:val="24"/>
        </w:rPr>
        <w:t>Статья 892. Доверительное управление акциями и иными ценными бумагами</w:t>
      </w:r>
    </w:p>
    <w:bookmarkEnd w:id="2887"/>
    <w:bookmarkStart w:name="448372345" w:id="2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Доверительный управляющий имеет право осуществлять операции с акциями и иными ценными бумагами, переданными в доверительное управление и (или) приобретенными за счет доверенного имущества либо за счет доходов от использования доверенного имущества.</w:t>
      </w:r>
    </w:p>
    <w:bookmarkEnd w:id="2888"/>
    <w:bookmarkStart w:name="448372347" w:id="2889"/>
    <w:bookmarkStart w:name="448372347" w:id="28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Сведения о доверительном управляющем эмиссионными ценными бумагами подлежат отражению по счету учредителя доверительного управления (собственника имущества или компетентного органа, уполномоченного на передачу имущества в доверительное управление), открытому профессиональным участником рынка ценных бумаг в порядке, установленном законодательством Республики Казахстан.</w:t>
      </w:r>
      <w:r>
        <w:rPr>
          <w:rFonts w:hint="default" w:ascii="Times New Roman" w:hAnsi="Times New Roman"/>
          <w:b w:val="false"/>
          <w:i w:val="false"/>
          <w:color w:val="000000"/>
          <w:sz w:val="24"/>
        </w:rPr>
        <w:t>
</w:t>
      </w:r>
    </w:p>
    <w:bookmarkEnd w:id="2890"/>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846">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847">
        <w:r>
          <w:rPr>
            <w:rFonts w:hint="default" w:ascii="Times New Roman" w:hAnsi="Times New Roman"/>
            <w:b w:val="false"/>
            <w:i/>
            <w:color w:val="007fcc"/>
            <w:sz w:val="24"/>
            <w:u w:val="single"/>
          </w:rPr>
          <w:t>13.03.2003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12.07.2022 г. № 138-VII (см. редакцию от </w:t>
      </w:r>
      <w:hyperlink r:id="rId1848">
        <w:r>
          <w:rPr>
            <w:rFonts w:hint="default" w:ascii="Times New Roman" w:hAnsi="Times New Roman"/>
            <w:b w:val="false"/>
            <w:i/>
            <w:color w:val="007fcc"/>
            <w:sz w:val="24"/>
            <w:u w:val="single"/>
          </w:rPr>
          <w:t>27.06.2022</w:t>
        </w:r>
      </w:hyperlink>
      <w:r>
        <w:rPr>
          <w:rFonts w:hint="default" w:ascii="Times New Roman" w:hAnsi="Times New Roman"/>
          <w:b w:val="false"/>
          <w:i/>
          <w:color w:val="ff0000"/>
          <w:sz w:val="24"/>
        </w:rPr>
        <w:t xml:space="preserve"> г.) (изменение вводится в действие с 12.09.2022 г.)</w:t>
      </w:r>
    </w:p>
    <w:bookmarkEnd w:id="2889"/>
    <w:bookmarkStart w:name="448372348" w:id="2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Доверительный управляющий при управлении доверенными ему</w:t>
      </w:r>
    </w:p>
    <w:bookmarkEnd w:id="2891"/>
    <w:bookmarkStart w:name="448372349" w:id="2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акциями (акцией), если иное не предусмотрено актом об учреждении доверительного управления имуществом:</w:t>
      </w:r>
    </w:p>
    <w:bookmarkEnd w:id="2892"/>
    <w:bookmarkStart w:name="448372350" w:id="28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участвует в управлении акционерным обществом;</w:t>
      </w:r>
    </w:p>
    <w:bookmarkEnd w:id="2893"/>
    <w:bookmarkStart w:name="448372351" w:id="2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получает причитающиеся на акции дивиденды и передает их выгодоприобретателю;</w:t>
      </w:r>
    </w:p>
    <w:bookmarkEnd w:id="2894"/>
    <w:bookmarkStart w:name="448372352" w:id="2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случае ликвидации акционерного общества получает причитающееся на акции имущество и передает его в соответствии с договором выгодоприобретателю или учредителю;</w:t>
      </w:r>
    </w:p>
    <w:bookmarkEnd w:id="2895"/>
    <w:bookmarkStart w:name="448372353" w:id="28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осуществляет отчуждение акций и иные операции с ними, включая залог.</w:t>
      </w:r>
    </w:p>
    <w:bookmarkEnd w:id="2896"/>
    <w:bookmarkStart w:name="2804914844" w:id="2897"/>
    <w:bookmarkStart w:name="2804914844" w:id="28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Переход права собственности на акции и иные ценные бумаги, переданные в доверительное управление, прекращает доверительное управление данными ценными бумагами, если иное не предусмотрено договором доверительного управления и (или) договором отчуждения акций и иных ценных бумаг.</w:t>
      </w:r>
      <w:r>
        <w:rPr>
          <w:rFonts w:hint="default" w:ascii="Times New Roman" w:hAnsi="Times New Roman"/>
          <w:b w:val="false"/>
          <w:i w:val="false"/>
          <w:color w:val="000000"/>
          <w:sz w:val="24"/>
        </w:rPr>
        <w:t xml:space="preserve"> 
</w:t>
      </w:r>
    </w:p>
    <w:bookmarkEnd w:id="2898"/>
    <w:p>
      <w:pPr>
        <w:spacing w:before="0" w:after="0" w:line="240"/>
        <w:ind w:left="0"/>
        <w:jc w:val="both"/>
      </w:pPr>
      <w:r>
        <w:rPr>
          <w:rFonts w:hint="default" w:ascii="Times New Roman" w:hAnsi="Times New Roman"/>
          <w:b w:val="false"/>
          <w:i/>
          <w:color w:val="ff0000"/>
          <w:sz w:val="24"/>
        </w:rPr>
        <w:t>Статья 892 дополнена пунктом 3-1 в соответствии с Законом РК 12.07.2022 г. № 138-VII (изменение вводится в действие с 12.09.2022 г.)</w:t>
      </w:r>
    </w:p>
    <w:bookmarkEnd w:id="2897"/>
    <w:bookmarkStart w:name="2804914845" w:id="2899"/>
    <w:p>
      <w:pPr>
        <w:spacing w:before="120" w:after="120" w:line="240"/>
        <w:ind w:left="0"/>
        <w:jc w:val="both"/>
      </w:pPr>
      <w:r>
        <w:rPr>
          <w:rFonts w:hint="default" w:ascii="Times New Roman" w:hAnsi="Times New Roman"/>
          <w:b w:val="false"/>
          <w:i w:val="false"/>
          <w:color w:val="000000"/>
          <w:sz w:val="24"/>
        </w:rPr>
        <w:t>В случае перехода права собственности на акции и ценные бумаги, требования настоящей главы, установленные в отношении учредителя доверительного управления акциями и иными ценными бумагами, применяются к новому собственнику акций и иных ценных бумаг, находящихся в доверительном управлении.</w:t>
      </w:r>
    </w:p>
    <w:bookmarkEnd w:id="2899"/>
    <w:bookmarkStart w:name="448372355" w:id="2900"/>
    <w:bookmarkStart w:name="448372355" w:id="29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Особенности доверительного управления ценными бумагами устанавливаются </w:t>
      </w:r>
      <w:hyperlink r:id="rId1849">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2901"/>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850">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г. № 416-II (см. редакцию от </w:t>
      </w:r>
      <w:hyperlink r:id="rId1851">
        <w:r>
          <w:rPr>
            <w:rFonts w:hint="default" w:ascii="Times New Roman" w:hAnsi="Times New Roman"/>
            <w:b w:val="false"/>
            <w:i/>
            <w:color w:val="007fcc"/>
            <w:sz w:val="24"/>
            <w:u w:val="single"/>
          </w:rPr>
          <w:t>13.03.2003</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21.05.2003 г.</w:t>
      </w:r>
    </w:p>
    <w:bookmarkEnd w:id="2900"/>
    <w:bookmarkStart w:name="448372357" w:id="2902"/>
    <w:bookmarkStart w:name="448372357" w:id="2903"/>
    <w:p>
      <w:pPr>
        <w:spacing w:before="0" w:after="0" w:line="240"/>
        <w:ind w:left="0"/>
        <w:jc w:val="both"/>
      </w:pPr>
      <w:r>
        <w:rPr>
          <w:rFonts w:hint="default" w:ascii="Times New Roman" w:hAnsi="Times New Roman"/>
          <w:b/>
          <w:i w:val="false"/>
          <w:color w:val="000000"/>
          <w:sz w:val="24"/>
        </w:rPr>
        <w:t>Статья 893. Доверительное управление активами инвестиционных фондов</w:t>
      </w:r>
      <w:r>
        <w:rPr>
          <w:rFonts w:hint="default" w:ascii="Times New Roman" w:hAnsi="Times New Roman"/>
          <w:b/>
          <w:i w:val="false"/>
          <w:color w:val="000000"/>
          <w:sz w:val="24"/>
        </w:rPr>
        <w:t>
</w:t>
      </w:r>
    </w:p>
    <w:bookmarkEnd w:id="2903"/>
    <w:p>
      <w:pPr>
        <w:spacing w:before="0" w:after="0" w:line="240"/>
        <w:ind w:left="0"/>
        <w:jc w:val="both"/>
      </w:pPr>
      <w:r>
        <w:rPr>
          <w:rFonts w:hint="default" w:ascii="Times New Roman" w:hAnsi="Times New Roman"/>
          <w:b/>
          <w:i/>
          <w:color w:val="ff0000"/>
          <w:sz w:val="24"/>
        </w:rPr>
        <w:t xml:space="preserve">Статья 893 изменена Законом РК от </w:t>
      </w:r>
      <w:hyperlink r:id="rId1852">
        <w:r>
          <w:rPr>
            <w:rFonts w:hint="default" w:ascii="Times New Roman" w:hAnsi="Times New Roman"/>
            <w:b/>
            <w:i/>
            <w:color w:val="007fcc"/>
            <w:sz w:val="24"/>
            <w:u w:val="single"/>
          </w:rPr>
          <w:t>07.07.2004</w:t>
        </w:r>
      </w:hyperlink>
      <w:r>
        <w:rPr>
          <w:rFonts w:hint="default" w:ascii="Times New Roman" w:hAnsi="Times New Roman"/>
          <w:b/>
          <w:i/>
          <w:color w:val="ff0000"/>
          <w:sz w:val="24"/>
        </w:rPr>
        <w:t xml:space="preserve"> г. № 577-II (см. редакцию от </w:t>
      </w:r>
      <w:hyperlink r:id="rId1853">
        <w:r>
          <w:rPr>
            <w:rFonts w:hint="default" w:ascii="Times New Roman" w:hAnsi="Times New Roman"/>
            <w:b/>
            <w:i/>
            <w:color w:val="007fcc"/>
            <w:sz w:val="24"/>
            <w:u w:val="single"/>
          </w:rPr>
          <w:t>08.04.2004</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20.07.2004 г.</w:t>
      </w:r>
    </w:p>
    <w:p>
      <w:pPr>
        <w:spacing w:before="0" w:after="0" w:line="240"/>
        <w:ind w:left="0"/>
        <w:jc w:val="both"/>
      </w:pPr>
      <w:r>
        <w:rPr>
          <w:rFonts w:hint="default" w:ascii="Times New Roman" w:hAnsi="Times New Roman"/>
          <w:b/>
          <w:i/>
          <w:color w:val="ff0000"/>
          <w:sz w:val="24"/>
        </w:rPr>
        <w:t xml:space="preserve">Статья 893 изменена в соответствии с Законом РК от </w:t>
      </w:r>
      <w:hyperlink r:id="rId1854">
        <w:r>
          <w:rPr>
            <w:rFonts w:hint="default" w:ascii="Times New Roman" w:hAnsi="Times New Roman"/>
            <w:b/>
            <w:i/>
            <w:color w:val="007fcc"/>
            <w:sz w:val="24"/>
            <w:u w:val="single"/>
          </w:rPr>
          <w:t>04.07.2018</w:t>
        </w:r>
      </w:hyperlink>
      <w:r>
        <w:rPr>
          <w:rFonts w:hint="default" w:ascii="Times New Roman" w:hAnsi="Times New Roman"/>
          <w:b/>
          <w:i/>
          <w:color w:val="ff0000"/>
          <w:sz w:val="24"/>
        </w:rPr>
        <w:t xml:space="preserve"> г. № 174-VІ (см. редакцию от </w:t>
      </w:r>
      <w:hyperlink r:id="rId1855">
        <w:r>
          <w:rPr>
            <w:rFonts w:hint="default" w:ascii="Times New Roman" w:hAnsi="Times New Roman"/>
            <w:b/>
            <w:i/>
            <w:color w:val="007fcc"/>
            <w:sz w:val="24"/>
            <w:u w:val="single"/>
          </w:rPr>
          <w:t>02.07.2018</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10.07.2018 г.</w:t>
      </w:r>
    </w:p>
    <w:bookmarkEnd w:id="2902"/>
    <w:bookmarkStart w:name="448372358" w:id="2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Особенности доверительного управления активами инвестиционных фондов осуществляются на условиях и в порядке, установленных </w:t>
      </w:r>
      <w:hyperlink r:id="rId1856">
        <w:r>
          <w:rPr>
            <w:rFonts w:hint="default" w:ascii="Times New Roman" w:hAnsi="Times New Roman"/>
            <w:b w:val="false"/>
            <w:i w:val="false"/>
            <w:color w:val="007fcc"/>
            <w:sz w:val="24"/>
            <w:u w:val="single"/>
          </w:rPr>
          <w:t>законодательным актом</w:t>
        </w:r>
      </w:hyperlink>
      <w:r>
        <w:rPr>
          <w:rFonts w:hint="default" w:ascii="Times New Roman" w:hAnsi="Times New Roman"/>
          <w:b w:val="false"/>
          <w:i w:val="false"/>
          <w:color w:val="000000"/>
          <w:sz w:val="24"/>
        </w:rPr>
        <w:t xml:space="preserve"> Республики Казахстан об инвестиционных и венчурных фондах.</w:t>
      </w:r>
    </w:p>
    <w:bookmarkEnd w:id="2904"/>
    <w:bookmarkStart w:name="448372359" w:id="2905"/>
    <w:p>
      <w:pPr>
        <w:spacing w:before="120" w:after="120" w:line="240"/>
        <w:ind w:left="0"/>
        <w:jc w:val="both"/>
      </w:pPr>
      <w:r>
        <w:rPr>
          <w:rFonts w:hint="default" w:ascii="Times New Roman" w:hAnsi="Times New Roman"/>
          <w:b/>
          <w:i w:val="false"/>
          <w:color w:val="000000"/>
          <w:sz w:val="24"/>
        </w:rPr>
        <w:t>Статья 894. Доверительное управление предприятием как имущественным комплексом</w:t>
      </w:r>
    </w:p>
    <w:bookmarkEnd w:id="2905"/>
    <w:bookmarkStart w:name="448372360" w:id="29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Доверительное управление предприятием как имущественным комплексом осуществляется на условиях и в порядке, предусмотренных актом об учреждении доверительного управления имуществом, если иное не предусмотрено законодательными актами.</w:t>
      </w:r>
    </w:p>
    <w:bookmarkEnd w:id="2906"/>
    <w:bookmarkStart w:name="448372361" w:id="2907"/>
    <w:p>
      <w:pPr>
        <w:spacing w:before="120" w:after="120" w:line="240"/>
        <w:ind w:left="0"/>
        <w:jc w:val="both"/>
      </w:pPr>
      <w:r>
        <w:rPr>
          <w:rFonts w:hint="default" w:ascii="Times New Roman" w:hAnsi="Times New Roman"/>
          <w:b/>
          <w:i w:val="false"/>
          <w:color w:val="000000"/>
          <w:sz w:val="24"/>
        </w:rPr>
        <w:t>Статья 895. Доверительное управление имуществом государственного служащего</w:t>
      </w:r>
    </w:p>
    <w:bookmarkEnd w:id="2907"/>
    <w:bookmarkStart w:name="448372362" w:id="2908"/>
    <w:bookmarkStart w:name="448372362" w:id="29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Имущество государственного служащего, используемое для предпринимательской деятельности, подлежит передаче в доверительное управление в случаях и в порядке, предусмотренных </w:t>
      </w:r>
      <w:hyperlink r:id="rId185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858">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2909"/>
    <w:p>
      <w:pPr>
        <w:spacing w:before="0" w:after="0" w:line="240"/>
        <w:ind w:left="0"/>
        <w:jc w:val="both"/>
      </w:pPr>
      <w:r>
        <w:rPr>
          <w:rFonts w:hint="default" w:ascii="Times New Roman" w:hAnsi="Times New Roman"/>
          <w:b w:val="false"/>
          <w:i/>
          <w:color w:val="ff0000"/>
          <w:sz w:val="24"/>
        </w:rPr>
        <w:t xml:space="preserve">Смотрите: </w:t>
      </w:r>
      <w:hyperlink r:id="rId1859">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Конституционного Суда Республики Казахстан от 13 июня 2023 года № 19-НП</w:t>
      </w:r>
    </w:p>
    <w:bookmarkEnd w:id="2908"/>
    <w:bookmarkStart w:name="448372363" w:id="2910"/>
    <w:p>
      <w:pPr>
        <w:spacing w:before="120" w:after="120" w:line="240"/>
        <w:ind w:left="0"/>
        <w:jc w:val="center"/>
      </w:pPr>
      <w:r>
        <w:rPr>
          <w:rFonts w:hint="default" w:ascii="Times New Roman" w:hAnsi="Times New Roman"/>
          <w:b/>
          <w:i w:val="false"/>
          <w:color w:val="000000"/>
          <w:sz w:val="24"/>
        </w:rPr>
        <w:t>Глава 45. Комплексная предпринимательская лицензия (франчайзинг)</w:t>
      </w:r>
    </w:p>
    <w:bookmarkEnd w:id="2910"/>
    <w:bookmarkStart w:name="448372364" w:id="2911"/>
    <w:p>
      <w:pPr>
        <w:spacing w:before="120" w:after="120" w:line="240"/>
        <w:ind w:left="0"/>
        <w:jc w:val="both"/>
      </w:pPr>
      <w:r>
        <w:rPr>
          <w:rFonts w:hint="default" w:ascii="Times New Roman" w:hAnsi="Times New Roman"/>
          <w:b/>
          <w:i w:val="false"/>
          <w:color w:val="000000"/>
          <w:sz w:val="24"/>
        </w:rPr>
        <w:t>Статья 896. Понятие договора комплексной предпринимательской лицензии</w:t>
      </w:r>
    </w:p>
    <w:bookmarkEnd w:id="2911"/>
    <w:bookmarkStart w:name="448372365" w:id="2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договору комплексной предпринимательской лицензии одна сторона (комплексный лицензиар) обязуется предоставить другой стороне (комплексному лицензиату) за вознаграждение комплекс исключительных прав (лицензионный комплекс), включающий, в частности, право использования фирменного наименования лицензиара и охраняемой коммерческой информации, а также других объектов исключительных прав (товарного знака, знака обслуживания, патента и т.п.), предусмотренных договором, для использования в предпринимательской деятельности лицензиата.</w:t>
      </w:r>
    </w:p>
    <w:bookmarkEnd w:id="2912"/>
    <w:bookmarkStart w:name="448372366" w:id="2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комплексной предпринимательской лицензии предусматривает использование лицензионного комплекса, деловой репутации и коммерческого опыта лицензиара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деятельности (продаже товаров, полученных от лицензиара или произведенных пользователем, осуществлению иной коммерческой деятельности, выполнению работ, оказанию услуг).</w:t>
      </w:r>
    </w:p>
    <w:bookmarkEnd w:id="2913"/>
    <w:bookmarkStart w:name="448372367" w:id="2914"/>
    <w:bookmarkStart w:name="448372367" w:id="29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Ограничения по применению договора комплексной предпринимательской лицензии в отдельных сферах предпринимательской деятельности устанавливаются </w:t>
      </w:r>
      <w:hyperlink r:id="rId1860">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861">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2915"/>
    <w:p>
      <w:pPr>
        <w:spacing w:before="0" w:after="0" w:line="240"/>
        <w:ind w:left="0"/>
        <w:jc w:val="both"/>
      </w:pPr>
      <w:r>
        <w:rPr>
          <w:rFonts w:hint="default" w:ascii="Times New Roman" w:hAnsi="Times New Roman"/>
          <w:b w:val="false"/>
          <w:i/>
          <w:color w:val="ff0000"/>
          <w:sz w:val="24"/>
        </w:rPr>
        <w:t xml:space="preserve">Смотрите: </w:t>
      </w:r>
      <w:hyperlink r:id="rId1862">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24.06.2002 г. № 330-II</w:t>
      </w:r>
    </w:p>
    <w:bookmarkEnd w:id="2914"/>
    <w:bookmarkStart w:name="448372368" w:id="2916"/>
    <w:p>
      <w:pPr>
        <w:spacing w:before="120" w:after="120" w:line="240"/>
        <w:ind w:left="0"/>
        <w:jc w:val="both"/>
      </w:pPr>
      <w:r>
        <w:rPr>
          <w:rFonts w:hint="default" w:ascii="Times New Roman" w:hAnsi="Times New Roman"/>
          <w:b/>
          <w:i w:val="false"/>
          <w:color w:val="000000"/>
          <w:sz w:val="24"/>
        </w:rPr>
        <w:t>Статья 897. Форма договора комплексной предпринимательской лицензии</w:t>
      </w:r>
    </w:p>
    <w:bookmarkEnd w:id="2916"/>
    <w:bookmarkStart w:name="448372369" w:id="2917"/>
    <w:bookmarkStart w:name="448372369" w:id="2918"/>
    <w:p>
      <w:pPr>
        <w:spacing w:before="0" w:after="0" w:line="240"/>
        <w:ind w:left="0" w:firstLine="500"/>
        <w:jc w:val="both"/>
      </w:pPr>
      <w:r>
        <w:rPr>
          <w:rFonts w:hint="default" w:ascii="Times New Roman" w:hAnsi="Times New Roman"/>
          <w:b w:val="false"/>
          <w:i w:val="false"/>
          <w:color w:val="000000"/>
          <w:sz w:val="24"/>
        </w:rPr>
        <w:t/>
      </w:r>
      <w:hyperlink r:id="rId1863">
        <w:r>
          <w:rPr>
            <w:rFonts w:hint="default" w:ascii="Times New Roman" w:hAnsi="Times New Roman"/>
            <w:b w:val="false"/>
            <w:i w:val="false"/>
            <w:color w:val="007fcc"/>
            <w:sz w:val="24"/>
            <w:u w:val="single"/>
          </w:rPr>
          <w:t>Договор</w:t>
        </w:r>
      </w:hyperlink>
      <w:r>
        <w:rPr>
          <w:rFonts w:hint="default" w:ascii="Times New Roman" w:hAnsi="Times New Roman"/>
          <w:b w:val="false"/>
          <w:i w:val="false"/>
          <w:color w:val="000000"/>
          <w:sz w:val="24"/>
        </w:rPr>
        <w:t xml:space="preserve"> комплексной предпринимательской лицензии должен быть заключен в письменной форме.</w:t>
      </w:r>
      <w:r>
        <w:rPr>
          <w:rFonts w:hint="default" w:ascii="Times New Roman" w:hAnsi="Times New Roman"/>
          <w:b w:val="false"/>
          <w:i w:val="false"/>
          <w:color w:val="000000"/>
          <w:sz w:val="24"/>
        </w:rPr>
        <w:t>
</w:t>
      </w:r>
    </w:p>
    <w:bookmarkEnd w:id="2918"/>
    <w:p>
      <w:pPr>
        <w:spacing w:before="0" w:after="0" w:line="240"/>
        <w:ind w:left="0"/>
        <w:jc w:val="both"/>
      </w:pPr>
      <w:r>
        <w:rPr>
          <w:rFonts w:hint="default" w:ascii="Times New Roman" w:hAnsi="Times New Roman"/>
          <w:b w:val="false"/>
          <w:i/>
          <w:color w:val="ff0000"/>
          <w:sz w:val="24"/>
        </w:rPr>
        <w:t xml:space="preserve">Смотрите: </w:t>
      </w:r>
      <w:hyperlink r:id="rId1864">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24.06.2002 г. № 330-II</w:t>
      </w:r>
    </w:p>
    <w:bookmarkEnd w:id="2917"/>
    <w:bookmarkStart w:name="611089157" w:id="2919"/>
    <w:bookmarkStart w:name="611089157" w:id="2920"/>
    <w:p>
      <w:pPr>
        <w:spacing w:before="0" w:after="0" w:line="240"/>
        <w:ind w:left="0"/>
        <w:jc w:val="both"/>
      </w:pPr>
      <w:r>
        <w:rPr>
          <w:rFonts w:hint="default" w:ascii="Times New Roman" w:hAnsi="Times New Roman"/>
          <w:b/>
          <w:i w:val="false"/>
          <w:color w:val="000000"/>
          <w:sz w:val="24"/>
        </w:rPr>
        <w:t>Статья 897-1. Регистрация предоставления права на использование объекта интеллектуальной собственности по договору комплексной предпринимательской лицензии</w:t>
      </w:r>
      <w:r>
        <w:rPr>
          <w:rFonts w:hint="default" w:ascii="Times New Roman" w:hAnsi="Times New Roman"/>
          <w:b/>
          <w:i w:val="false"/>
          <w:color w:val="000000"/>
          <w:sz w:val="24"/>
        </w:rPr>
        <w:t>
</w:t>
      </w:r>
    </w:p>
    <w:bookmarkEnd w:id="2920"/>
    <w:p>
      <w:pPr>
        <w:spacing w:before="0" w:after="0" w:line="240"/>
        <w:ind w:left="0"/>
        <w:jc w:val="both"/>
      </w:pPr>
      <w:r>
        <w:rPr>
          <w:rFonts w:hint="default" w:ascii="Times New Roman" w:hAnsi="Times New Roman"/>
          <w:b/>
          <w:i/>
          <w:color w:val="ff0000"/>
          <w:sz w:val="24"/>
        </w:rPr>
        <w:t xml:space="preserve">Настоящий Кодекс дополнен статьей 897-1 в соответствии с Законом РК от </w:t>
      </w:r>
      <w:hyperlink r:id="rId1865">
        <w:r>
          <w:rPr>
            <w:rFonts w:hint="default" w:ascii="Times New Roman" w:hAnsi="Times New Roman"/>
            <w:b/>
            <w:i/>
            <w:color w:val="007fcc"/>
            <w:sz w:val="24"/>
            <w:u w:val="single"/>
          </w:rPr>
          <w:t>07.04.2015</w:t>
        </w:r>
      </w:hyperlink>
      <w:r>
        <w:rPr>
          <w:rFonts w:hint="default" w:ascii="Times New Roman" w:hAnsi="Times New Roman"/>
          <w:b/>
          <w:i/>
          <w:color w:val="ff0000"/>
          <w:sz w:val="24"/>
        </w:rPr>
        <w:t xml:space="preserve"> г. № 300-V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10.04.2015 г., № 65(27941)</w:t>
      </w:r>
    </w:p>
    <w:p>
      <w:pPr>
        <w:spacing w:before="0" w:after="0" w:line="240"/>
        <w:ind w:left="0"/>
        <w:jc w:val="both"/>
      </w:pPr>
      <w:r>
        <w:rPr>
          <w:rFonts w:hint="default" w:ascii="Times New Roman" w:hAnsi="Times New Roman"/>
          <w:b/>
          <w:i/>
          <w:color w:val="ff0000"/>
          <w:sz w:val="24"/>
        </w:rPr>
        <w:t xml:space="preserve">Статья 897-1 изложена в новой редакции Закона РК от </w:t>
      </w:r>
      <w:hyperlink r:id="rId1866">
        <w:r>
          <w:rPr>
            <w:rFonts w:hint="default" w:ascii="Times New Roman" w:hAnsi="Times New Roman"/>
            <w:b/>
            <w:i/>
            <w:color w:val="007fcc"/>
            <w:sz w:val="24"/>
            <w:u w:val="single"/>
          </w:rPr>
          <w:t>20.06.2018</w:t>
        </w:r>
      </w:hyperlink>
      <w:r>
        <w:rPr>
          <w:rFonts w:hint="default" w:ascii="Times New Roman" w:hAnsi="Times New Roman"/>
          <w:b/>
          <w:i/>
          <w:color w:val="ff0000"/>
          <w:sz w:val="24"/>
        </w:rPr>
        <w:t xml:space="preserve"> г. № 161-VI (см. редакцию от </w:t>
      </w:r>
      <w:hyperlink r:id="rId1867">
        <w:r>
          <w:rPr>
            <w:rFonts w:hint="default" w:ascii="Times New Roman" w:hAnsi="Times New Roman"/>
            <w:b/>
            <w:i/>
            <w:color w:val="007fcc"/>
            <w:sz w:val="24"/>
            <w:u w:val="single"/>
          </w:rPr>
          <w:t>12.12.2017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22.06.2018 г.</w:t>
      </w:r>
    </w:p>
    <w:bookmarkEnd w:id="2919"/>
    <w:bookmarkStart w:name="611089158" w:id="2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Предоставление права на использование изобретений, полезных моделей, промышленных образцов, селекционных достижений, топологий интегральных микросхем, товарных знаков (знаков обслуживания), зарегистрированных в соответствии с законодательством Республики Казахстан или охраняемых без регистрации в силу международных договоров, по договору комплексной предпринимательской лицензии подлежит регистрации в экспертной организации.</w:t>
      </w:r>
    </w:p>
    <w:bookmarkEnd w:id="2921"/>
    <w:bookmarkStart w:name="448372370" w:id="2922"/>
    <w:p>
      <w:pPr>
        <w:spacing w:before="120" w:after="120" w:line="240"/>
        <w:ind w:left="0"/>
        <w:jc w:val="both"/>
      </w:pPr>
      <w:r>
        <w:rPr>
          <w:rFonts w:hint="default" w:ascii="Times New Roman" w:hAnsi="Times New Roman"/>
          <w:b/>
          <w:i w:val="false"/>
          <w:color w:val="000000"/>
          <w:sz w:val="24"/>
        </w:rPr>
        <w:t>Статья 898. Обязанности лицензиара</w:t>
      </w:r>
    </w:p>
    <w:bookmarkEnd w:id="2922"/>
    <w:bookmarkStart w:name="448372371" w:id="2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Лицензиар обязан в сроки и в объеме, предусмотренные договором, передать лицензиату техническую и коммерческую документацию и представить иную информацию, необходимую лицензиату для осуществления прав, предоставленных ему по договору, а также провести обучение и консультирование лицензиата по вопросам, связанным с осуществлением этих прав.</w:t>
      </w:r>
    </w:p>
    <w:bookmarkEnd w:id="2923"/>
    <w:bookmarkStart w:name="448372372" w:id="2924"/>
    <w:bookmarkStart w:name="448372372" w:id="29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Договором могут быть предусмотрены и другие обязанности лицензиара.</w:t>
      </w:r>
      <w:r>
        <w:rPr>
          <w:rFonts w:hint="default" w:ascii="Times New Roman" w:hAnsi="Times New Roman"/>
          <w:b w:val="false"/>
          <w:i w:val="false"/>
          <w:color w:val="000000"/>
          <w:sz w:val="24"/>
        </w:rPr>
        <w:t>
</w:t>
      </w:r>
    </w:p>
    <w:bookmarkEnd w:id="2925"/>
    <w:p>
      <w:pPr>
        <w:spacing w:before="0" w:after="0" w:line="240"/>
        <w:ind w:left="0"/>
        <w:jc w:val="both"/>
      </w:pPr>
      <w:r>
        <w:rPr>
          <w:rFonts w:hint="default" w:ascii="Times New Roman" w:hAnsi="Times New Roman"/>
          <w:b w:val="false"/>
          <w:i/>
          <w:color w:val="ff0000"/>
          <w:sz w:val="24"/>
        </w:rPr>
        <w:t xml:space="preserve">Смотрите: </w:t>
      </w:r>
      <w:hyperlink r:id="rId1868">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24.06.2002 г. № 330-II</w:t>
      </w:r>
    </w:p>
    <w:bookmarkEnd w:id="2924"/>
    <w:bookmarkStart w:name="448372373" w:id="2926"/>
    <w:p>
      <w:pPr>
        <w:spacing w:before="120" w:after="120" w:line="240"/>
        <w:ind w:left="0"/>
        <w:jc w:val="both"/>
      </w:pPr>
      <w:r>
        <w:rPr>
          <w:rFonts w:hint="default" w:ascii="Times New Roman" w:hAnsi="Times New Roman"/>
          <w:b/>
          <w:i w:val="false"/>
          <w:color w:val="000000"/>
          <w:sz w:val="24"/>
        </w:rPr>
        <w:t>Статья 899. Обязанности лицензиата</w:t>
      </w:r>
    </w:p>
    <w:bookmarkEnd w:id="2926"/>
    <w:bookmarkStart w:name="448372374" w:id="2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иное не предусмотрено договором, лицензиат обязан:</w:t>
      </w:r>
    </w:p>
    <w:bookmarkEnd w:id="2927"/>
    <w:bookmarkStart w:name="448372375" w:id="2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использовать при осуществлении предусмотренной договором деятельности лицензионный комплекс лицензиара указанным в договоре образом;</w:t>
      </w:r>
    </w:p>
    <w:bookmarkEnd w:id="2928"/>
    <w:bookmarkStart w:name="448372376" w:id="2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допускать лицензиара на свою производственную территорию, представлять ему необходимую документацию и оказывать содействие в получении информации, необходимой для осуществления контроля за правильным использованием предоставленных исключительных прав;</w:t>
      </w:r>
    </w:p>
    <w:bookmarkEnd w:id="2929"/>
    <w:bookmarkStart w:name="448372377" w:id="2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соблюдать все инструкции и указания лицензиара в отношении характера, способов и условий использования переданных в пользование исключительных прав;</w:t>
      </w:r>
    </w:p>
    <w:bookmarkEnd w:id="2930"/>
    <w:bookmarkStart w:name="448372378" w:id="2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 разглашать секреты производства лицензиара и другой полученной от него конфиденциальной коммерческой информации;</w:t>
      </w:r>
    </w:p>
    <w:bookmarkEnd w:id="2931"/>
    <w:bookmarkStart w:name="448372379" w:id="2932"/>
    <w:bookmarkStart w:name="448372379" w:id="29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информировать покупателей (заказчиков) наиболее очевидным для них способом о том, что он использует фирменное наименование, товарный знак, знак обслуживания или иное средство индивидуализации на основании </w:t>
      </w:r>
      <w:hyperlink r:id="rId1869">
        <w:r>
          <w:rPr>
            <w:rFonts w:hint="default" w:ascii="Times New Roman" w:hAnsi="Times New Roman"/>
            <w:b w:val="false"/>
            <w:i w:val="false"/>
            <w:color w:val="007fcc"/>
            <w:sz w:val="24"/>
            <w:u w:val="single"/>
          </w:rPr>
          <w:t>договора комплексной предпринимательской лицензии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2933"/>
    <w:p>
      <w:pPr>
        <w:spacing w:before="0" w:after="0" w:line="240"/>
        <w:ind w:left="0"/>
        <w:jc w:val="both"/>
      </w:pPr>
      <w:r>
        <w:rPr>
          <w:rFonts w:hint="default" w:ascii="Times New Roman" w:hAnsi="Times New Roman"/>
          <w:b w:val="false"/>
          <w:i/>
          <w:color w:val="ff0000"/>
          <w:sz w:val="24"/>
        </w:rPr>
        <w:t xml:space="preserve">Смотрите: </w:t>
      </w:r>
      <w:hyperlink r:id="rId1870">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24.06.2002 г. № 330-II</w:t>
      </w:r>
    </w:p>
    <w:bookmarkEnd w:id="2932"/>
    <w:bookmarkStart w:name="448372380" w:id="2934"/>
    <w:p>
      <w:pPr>
        <w:spacing w:before="120" w:after="120" w:line="240"/>
        <w:ind w:left="0"/>
        <w:jc w:val="both"/>
      </w:pPr>
      <w:r>
        <w:rPr>
          <w:rFonts w:hint="default" w:ascii="Times New Roman" w:hAnsi="Times New Roman"/>
          <w:b/>
          <w:i w:val="false"/>
          <w:color w:val="000000"/>
          <w:sz w:val="24"/>
        </w:rPr>
        <w:t>Статья 900. Ограничительные условия</w:t>
      </w:r>
    </w:p>
    <w:bookmarkEnd w:id="2934"/>
    <w:bookmarkStart w:name="448372381" w:id="2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Договором комплексной предпринимательской лицензии могут быть предусмотрены ограничительные (эксклюзивные) условия, в частности:</w:t>
      </w:r>
    </w:p>
    <w:bookmarkEnd w:id="2935"/>
    <w:bookmarkStart w:name="448372382" w:id="29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обязательство лицензиара не выдавать других аналогичных комплексных предпринимательских лицензий для их использования на закрепленной за лицензиатом территории либо воздержаться от непосредственной самостоятельной деятельности на этой территории;</w:t>
      </w:r>
    </w:p>
    <w:bookmarkEnd w:id="2936"/>
    <w:bookmarkStart w:name="448372383" w:id="2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обязательство лицензиата не конкурировать с лицензиаром на территории использования комплексной предпринимательской лицензии в отношении предпринимательской деятельности, осуществляемой лицензиатом с использованием принадлежащих лицензиару исключительных прав;</w:t>
      </w:r>
    </w:p>
    <w:bookmarkEnd w:id="2937"/>
    <w:bookmarkStart w:name="448372384" w:id="2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отказ лицензиата от получения других комплексных предпринимательских лицензий у конкурентов (потенциальных конкурентов) лицензиара;</w:t>
      </w:r>
    </w:p>
    <w:bookmarkEnd w:id="2938"/>
    <w:bookmarkStart w:name="448372385" w:id="29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обязательство лицензиата согласовывать с лицензиаром место расположения помещений, используемых при осуществлении предоставленных по договору исключительных прав, а также их внешнее и внутреннее оформление.</w:t>
      </w:r>
    </w:p>
    <w:bookmarkEnd w:id="2939"/>
    <w:bookmarkStart w:name="448372386" w:id="2940"/>
    <w:bookmarkStart w:name="448372386" w:id="29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Являются ничтожными ограничительные условия договора комплексной предпринимательской лицензии, в силу которых:</w:t>
      </w:r>
      <w:r>
        <w:rPr>
          <w:rFonts w:hint="default" w:ascii="Times New Roman" w:hAnsi="Times New Roman"/>
          <w:b w:val="false"/>
          <w:i w:val="false"/>
          <w:color w:val="000000"/>
          <w:sz w:val="24"/>
        </w:rPr>
        <w:t>
</w:t>
      </w:r>
    </w:p>
    <w:bookmarkEnd w:id="2941"/>
    <w:p>
      <w:pPr>
        <w:spacing w:before="0" w:after="0" w:line="240"/>
        <w:ind w:left="0"/>
        <w:jc w:val="both"/>
      </w:pPr>
      <w:r>
        <w:rPr>
          <w:rFonts w:hint="default" w:ascii="Times New Roman" w:hAnsi="Times New Roman"/>
          <w:b w:val="false"/>
          <w:i/>
          <w:color w:val="ff0000"/>
          <w:sz w:val="24"/>
        </w:rPr>
        <w:t xml:space="preserve">Абзац первый пункта 2 изложен в новой редакции Закона РК от </w:t>
      </w:r>
      <w:hyperlink r:id="rId187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87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940"/>
    <w:bookmarkStart w:name="448372387" w:id="2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лицензиар вправе определять цену продажи товара лицензиатом или цену работ (услуг), выполняемых (оказываемых) лицензиатом, либо устанавливать верхний или нижний предел указанных цен;</w:t>
      </w:r>
    </w:p>
    <w:bookmarkEnd w:id="2942"/>
    <w:bookmarkStart w:name="448372388" w:id="2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лицензиат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(место жительства) на определенной в договоре территории.</w:t>
      </w:r>
    </w:p>
    <w:bookmarkEnd w:id="2943"/>
    <w:bookmarkStart w:name="448372389" w:id="2944"/>
    <w:p>
      <w:pPr>
        <w:spacing w:before="120" w:after="120" w:line="240"/>
        <w:ind w:left="0"/>
        <w:jc w:val="both"/>
      </w:pPr>
      <w:r>
        <w:rPr>
          <w:rFonts w:hint="default" w:ascii="Times New Roman" w:hAnsi="Times New Roman"/>
          <w:b/>
          <w:i w:val="false"/>
          <w:color w:val="000000"/>
          <w:sz w:val="24"/>
        </w:rPr>
        <w:t>Статья 901. Ответственность лицензиара по требованиям, предъявляемым к лицензиату</w:t>
      </w:r>
    </w:p>
    <w:bookmarkEnd w:id="2944"/>
    <w:bookmarkStart w:name="448372390" w:id="2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Лицензиар несет субсидиарную ответственность по предъявляемым к лицензиату требованиям о несоответствии качества товаров (работ, услуг), продаваемых (выполняемых, оказываемых) лицензиатом по договору комплексной предпринимательской лицензии.</w:t>
      </w:r>
    </w:p>
    <w:bookmarkEnd w:id="2945"/>
    <w:bookmarkStart w:name="448372391" w:id="2946"/>
    <w:p>
      <w:pPr>
        <w:spacing w:before="120" w:after="120" w:line="240"/>
        <w:ind w:left="0"/>
        <w:jc w:val="both"/>
      </w:pPr>
      <w:r>
        <w:rPr>
          <w:rFonts w:hint="default" w:ascii="Times New Roman" w:hAnsi="Times New Roman"/>
          <w:b/>
          <w:i w:val="false"/>
          <w:color w:val="000000"/>
          <w:sz w:val="24"/>
        </w:rPr>
        <w:t>Статья 902. Комплексная предпринимательская сублицензия</w:t>
      </w:r>
    </w:p>
    <w:bookmarkEnd w:id="2946"/>
    <w:bookmarkStart w:name="448372392" w:id="29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Договором комплексной предпринимательской лицензии может быть предусмотрено право лицензиата разрешить использование предоставленных ему всех или отдельных исключительных прав другим лицам на условиях, согласованных им с лицензиаром либо определенных в договоре.</w:t>
      </w:r>
    </w:p>
    <w:bookmarkEnd w:id="2947"/>
    <w:bookmarkStart w:name="448372393" w:id="2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договоре комплексной предпринимательской лицензии может содержаться обязанность лицензиата выдать в течение определенного периода времени определенное количество сублицензий с указанием или без указания территории их использования.</w:t>
      </w:r>
    </w:p>
    <w:bookmarkEnd w:id="2948"/>
    <w:bookmarkStart w:name="448372394" w:id="29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договорам комплексной предпринимательской сублицензии применяются правила основного договора лицензиара с лицензиатом, если иное не вытекает из особенностей договора комплексной предпринимательской сублицензии.</w:t>
      </w:r>
    </w:p>
    <w:bookmarkEnd w:id="2949"/>
    <w:bookmarkStart w:name="448372395" w:id="2950"/>
    <w:p>
      <w:pPr>
        <w:spacing w:before="120" w:after="120" w:line="240"/>
        <w:ind w:left="0"/>
        <w:jc w:val="both"/>
      </w:pPr>
      <w:r>
        <w:rPr>
          <w:rFonts w:hint="default" w:ascii="Times New Roman" w:hAnsi="Times New Roman"/>
          <w:b/>
          <w:i w:val="false"/>
          <w:color w:val="000000"/>
          <w:sz w:val="24"/>
        </w:rPr>
        <w:t>Статья 903. Зависимость комплексной предпринимательской сублицензии от основного договора лицензиара с лицензиатом</w:t>
      </w:r>
    </w:p>
    <w:bookmarkEnd w:id="2950"/>
    <w:bookmarkStart w:name="448372396" w:id="2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комплексной предпринимательской сублицензии не может быть заключен на более длительный срок, чем основной договор лицензиара с лицензиатом.</w:t>
      </w:r>
    </w:p>
    <w:bookmarkEnd w:id="2951"/>
    <w:bookmarkStart w:name="448372397" w:id="2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Прекращение договора комплексной предпринимательской лицензии прекращает заключенные в соответствии с ним все договоры комплексной предпринимательской сублицензии.</w:t>
      </w:r>
    </w:p>
    <w:bookmarkEnd w:id="2952"/>
    <w:bookmarkStart w:name="448372398" w:id="2953"/>
    <w:bookmarkStart w:name="448372398" w:id="29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основной договор лицензиара с лицензиатом по основаниям, предусмотренным законодательными актами, признан недействительным, то заключенные в соответствии с ним договоры комплексной предпринимательской сублицензии считаются ничтожными.</w:t>
      </w:r>
      <w:r>
        <w:rPr>
          <w:rFonts w:hint="default" w:ascii="Times New Roman" w:hAnsi="Times New Roman"/>
          <w:b w:val="false"/>
          <w:i w:val="false"/>
          <w:color w:val="000000"/>
          <w:sz w:val="24"/>
        </w:rPr>
        <w:t>
</w:t>
      </w:r>
    </w:p>
    <w:bookmarkEnd w:id="2954"/>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187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187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2953"/>
    <w:bookmarkStart w:name="448372399" w:id="2955"/>
    <w:p>
      <w:pPr>
        <w:spacing w:before="120" w:after="120" w:line="240"/>
        <w:ind w:left="0"/>
        <w:jc w:val="both"/>
      </w:pPr>
      <w:r>
        <w:rPr>
          <w:rFonts w:hint="default" w:ascii="Times New Roman" w:hAnsi="Times New Roman"/>
          <w:b/>
          <w:i w:val="false"/>
          <w:color w:val="000000"/>
          <w:sz w:val="24"/>
        </w:rPr>
        <w:t>Статья 904. Особенности отношений лицензиара, лицензиата и сублицензиата</w:t>
      </w:r>
    </w:p>
    <w:bookmarkEnd w:id="2955"/>
    <w:bookmarkStart w:name="448372400" w:id="2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иное не предусмотрено договором комплексной предпринимательской лицензии, при его досрочном прекращении права и обязанности лицензиата по договору комплексной предпринимательской сублицензии переходят к лицензиару.</w:t>
      </w:r>
    </w:p>
    <w:bookmarkEnd w:id="2956"/>
    <w:bookmarkStart w:name="448372401" w:id="2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Лицензиат несет субсидиарную ответственность за вред, причиненный лицензиару действиями сублицензиатов, если иное не предусмотрено договором комплексной предпринимательской лицензии.</w:t>
      </w:r>
    </w:p>
    <w:bookmarkEnd w:id="2957"/>
    <w:bookmarkStart w:name="448372402" w:id="2958"/>
    <w:p>
      <w:pPr>
        <w:spacing w:before="120" w:after="120" w:line="240"/>
        <w:ind w:left="0"/>
        <w:jc w:val="both"/>
      </w:pPr>
      <w:r>
        <w:rPr>
          <w:rFonts w:hint="default" w:ascii="Times New Roman" w:hAnsi="Times New Roman"/>
          <w:b/>
          <w:i w:val="false"/>
          <w:color w:val="000000"/>
          <w:sz w:val="24"/>
        </w:rPr>
        <w:t>Статья 905. Сохранение договора в силе при изменении фирменного наименования</w:t>
      </w:r>
    </w:p>
    <w:bookmarkEnd w:id="2958"/>
    <w:bookmarkStart w:name="448372403" w:id="29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изменения лицензиаром своего фирменного наименования договор комплексной предпринимательской лицензии сохраняется и действует в отношении нового фирменного наименования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w:t>
      </w:r>
    </w:p>
    <w:bookmarkEnd w:id="2959"/>
    <w:bookmarkStart w:name="448372404" w:id="2960"/>
    <w:p>
      <w:pPr>
        <w:spacing w:before="120" w:after="120" w:line="240"/>
        <w:ind w:left="0"/>
        <w:jc w:val="both"/>
      </w:pPr>
      <w:r>
        <w:rPr>
          <w:rFonts w:hint="default" w:ascii="Times New Roman" w:hAnsi="Times New Roman"/>
          <w:b/>
          <w:i w:val="false"/>
          <w:color w:val="000000"/>
          <w:sz w:val="24"/>
        </w:rPr>
        <w:t>Статья 906. Сохранение договора в силе при изменении одного или нескольких исключительных прав, переданных в пользование</w:t>
      </w:r>
    </w:p>
    <w:bookmarkEnd w:id="2960"/>
    <w:bookmarkStart w:name="448372405" w:id="2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изменения лицензиаром одного или нескольких исключительных прав, переданных в пользование, договор комплексной предпринимательской лицензии сохраняется и действует в отношении новых исключительных прав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w:t>
      </w:r>
    </w:p>
    <w:bookmarkEnd w:id="2961"/>
    <w:bookmarkStart w:name="448372406" w:id="2962"/>
    <w:p>
      <w:pPr>
        <w:spacing w:before="120" w:after="120" w:line="240"/>
        <w:ind w:left="0"/>
        <w:jc w:val="both"/>
      </w:pPr>
      <w:r>
        <w:rPr>
          <w:rFonts w:hint="default" w:ascii="Times New Roman" w:hAnsi="Times New Roman"/>
          <w:b/>
          <w:i w:val="false"/>
          <w:color w:val="000000"/>
          <w:sz w:val="24"/>
        </w:rPr>
        <w:t>Статья 907. Последствия прекращения исключительного права, переданного в пользование</w:t>
      </w:r>
    </w:p>
    <w:bookmarkEnd w:id="2962"/>
    <w:bookmarkStart w:name="448372407" w:id="2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 период действия договора комплексной предпринимательской лицензии истек срок действия какого-либо исключительного права, входящего в комплекс переданных в пользование по договору, либо такое право прекратилось по иному основанию, то договор сохраняется, за исключением положений, относящихся к прекратившемуся праву, а лицензиат, если иное не предусмотрено договором, вправе потребовать соразмерного уменьшения причитающегося лицензиару вознаграждения.</w:t>
      </w:r>
    </w:p>
    <w:bookmarkEnd w:id="2963"/>
    <w:bookmarkStart w:name="448372408" w:id="2964"/>
    <w:p>
      <w:pPr>
        <w:spacing w:before="120" w:after="120" w:line="240"/>
        <w:ind w:left="0"/>
        <w:jc w:val="both"/>
      </w:pPr>
      <w:r>
        <w:rPr>
          <w:rFonts w:hint="default" w:ascii="Times New Roman" w:hAnsi="Times New Roman"/>
          <w:b/>
          <w:i w:val="false"/>
          <w:color w:val="000000"/>
          <w:sz w:val="24"/>
        </w:rPr>
        <w:t>Статья 908. Прекращение договора комплексной предпринимательской лицензии</w:t>
      </w:r>
    </w:p>
    <w:bookmarkEnd w:id="2964"/>
    <w:bookmarkStart w:name="448372409" w:id="29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комплексной предпринимательской лицензии, заключенный с указанием срока, может быть расторгнут в соответствии с правилами настоящего Кодекса.</w:t>
      </w:r>
    </w:p>
    <w:bookmarkEnd w:id="2965"/>
    <w:bookmarkStart w:name="448372410" w:id="2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Сторона в договоре вправе отказаться от бессрочного договора комплексной предпринимательской лицензии, известив об этом другую сторону за шесть месяцев, если договором не предусмотрен более продолжительный срок извещения.</w:t>
      </w:r>
    </w:p>
    <w:bookmarkEnd w:id="2966"/>
    <w:bookmarkStart w:name="448372411" w:id="2967"/>
    <w:p>
      <w:pPr>
        <w:spacing w:before="120" w:after="120" w:line="240"/>
        <w:ind w:left="0"/>
        <w:jc w:val="both"/>
      </w:pPr>
      <w:r>
        <w:rPr>
          <w:rFonts w:hint="default" w:ascii="Times New Roman" w:hAnsi="Times New Roman"/>
          <w:b/>
          <w:i w:val="false"/>
          <w:color w:val="000000"/>
          <w:sz w:val="24"/>
        </w:rPr>
        <w:t>Статья 909. Правопреемство в договоре комплексной предпринимательской лицензии</w:t>
      </w:r>
    </w:p>
    <w:bookmarkEnd w:id="2967"/>
    <w:bookmarkStart w:name="448372412" w:id="2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Переход к другому лицу какого-либо отдельного исключительного права, входящего в </w:t>
      </w:r>
      <w:hyperlink r:id="rId1875">
        <w:r>
          <w:rPr>
            <w:rFonts w:hint="default" w:ascii="Times New Roman" w:hAnsi="Times New Roman"/>
            <w:b w:val="false"/>
            <w:i w:val="false"/>
            <w:color w:val="007fcc"/>
            <w:sz w:val="24"/>
            <w:u w:val="single"/>
          </w:rPr>
          <w:t>лицензионный комплекс</w:t>
        </w:r>
      </w:hyperlink>
      <w:r>
        <w:rPr>
          <w:rFonts w:hint="default" w:ascii="Times New Roman" w:hAnsi="Times New Roman"/>
          <w:b w:val="false"/>
          <w:i w:val="false"/>
          <w:color w:val="000000"/>
          <w:sz w:val="24"/>
        </w:rPr>
        <w:t>, не является основанием для изменения или расторжения договора. Новый правообладатель вступает в договор в части прав и обязанностей, относящихся к перешедшему исключительному праву.</w:t>
      </w:r>
    </w:p>
    <w:bookmarkEnd w:id="2968"/>
    <w:bookmarkStart w:name="448372413" w:id="29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смерти лицензиара-гражданина его права и обязанности по договору комплексной предпринимательской лицензии переходят к наследнику при условии, что последний зарегистрирован или в течение шести месяцев со дня открытия наследства зарегистрируется в качестве предпринимателя. В ином случае договор прекращается.</w:t>
      </w:r>
    </w:p>
    <w:bookmarkEnd w:id="2969"/>
    <w:bookmarkStart w:name="448372414" w:id="29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Управление лицензионным комплексом в период до принятия наследником соответствующих прав и обязанностей или до регистрации наследника в качестве предпринимателя осуществляется доверительным управляющим, назначаемым нотариусом в </w:t>
      </w:r>
      <w:hyperlink r:id="rId1876">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порядке.</w:t>
      </w:r>
    </w:p>
    <w:bookmarkEnd w:id="2970"/>
    <w:bookmarkStart w:name="448372415" w:id="2971"/>
    <w:p>
      <w:pPr>
        <w:spacing w:before="120" w:after="120" w:line="240"/>
        <w:ind w:left="0"/>
        <w:jc w:val="center"/>
      </w:pPr>
      <w:r>
        <w:rPr>
          <w:rFonts w:hint="default" w:ascii="Times New Roman" w:hAnsi="Times New Roman"/>
          <w:b/>
          <w:i w:val="false"/>
          <w:color w:val="000000"/>
          <w:sz w:val="24"/>
        </w:rPr>
        <w:t>Глава 46. Конкурсные обязательства</w:t>
      </w:r>
    </w:p>
    <w:bookmarkEnd w:id="2971"/>
    <w:bookmarkStart w:name="448372416" w:id="2972"/>
    <w:p>
      <w:pPr>
        <w:spacing w:before="120" w:after="120" w:line="240"/>
        <w:ind w:left="0"/>
        <w:jc w:val="both"/>
      </w:pPr>
      <w:r>
        <w:rPr>
          <w:rFonts w:hint="default" w:ascii="Times New Roman" w:hAnsi="Times New Roman"/>
          <w:b/>
          <w:i w:val="false"/>
          <w:color w:val="000000"/>
          <w:sz w:val="24"/>
        </w:rPr>
        <w:t>Статья 910. Содержание конкурсного обязательства</w:t>
      </w:r>
    </w:p>
    <w:bookmarkEnd w:id="2972"/>
    <w:bookmarkStart w:name="448372417" w:id="2973"/>
    <w:bookmarkStart w:name="448372417" w:id="29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Настоящей главой регулируются конкурсные обязательства, возникающие из публичного обещания вознаграждения, и обязательства, возникающие на основе тендера, </w:t>
      </w:r>
      <w:hyperlink r:id="rId1877">
        <w:r>
          <w:rPr>
            <w:rFonts w:hint="default" w:ascii="Times New Roman" w:hAnsi="Times New Roman"/>
            <w:b w:val="false"/>
            <w:i w:val="false"/>
            <w:color w:val="007fcc"/>
            <w:sz w:val="24"/>
            <w:u w:val="single"/>
          </w:rPr>
          <w:t>аукциона</w:t>
        </w:r>
      </w:hyperlink>
      <w:r>
        <w:rPr>
          <w:rFonts w:hint="default" w:ascii="Times New Roman" w:hAnsi="Times New Roman"/>
          <w:b w:val="false"/>
          <w:i w:val="false"/>
          <w:color w:val="000000"/>
          <w:sz w:val="24"/>
        </w:rPr>
        <w:t xml:space="preserve"> и иных </w:t>
      </w:r>
      <w:hyperlink r:id="rId1878">
        <w:r>
          <w:rPr>
            <w:rFonts w:hint="default" w:ascii="Times New Roman" w:hAnsi="Times New Roman"/>
            <w:b w:val="false"/>
            <w:i w:val="false"/>
            <w:color w:val="007fcc"/>
            <w:sz w:val="24"/>
            <w:u w:val="single"/>
          </w:rPr>
          <w:t>форм</w:t>
        </w:r>
      </w:hyperlink>
      <w:r>
        <w:rPr>
          <w:rFonts w:hint="default" w:ascii="Times New Roman" w:hAnsi="Times New Roman"/>
          <w:b w:val="false"/>
          <w:i w:val="false"/>
          <w:color w:val="000000"/>
          <w:sz w:val="24"/>
        </w:rPr>
        <w:t xml:space="preserve"> </w:t>
      </w:r>
      <w:hyperlink r:id="rId1879">
        <w:r>
          <w:rPr>
            <w:rFonts w:hint="default" w:ascii="Times New Roman" w:hAnsi="Times New Roman"/>
            <w:b w:val="false"/>
            <w:i w:val="false"/>
            <w:color w:val="007fcc"/>
            <w:sz w:val="24"/>
            <w:u w:val="single"/>
          </w:rPr>
          <w:t>торгов</w:t>
        </w:r>
      </w:hyperlink>
      <w:r>
        <w:rPr>
          <w:rFonts w:hint="default" w:ascii="Times New Roman" w:hAnsi="Times New Roman"/>
          <w:b w:val="false"/>
          <w:i w:val="false"/>
          <w:color w:val="000000"/>
          <w:sz w:val="24"/>
        </w:rPr>
        <w:t xml:space="preserve">, </w:t>
      </w:r>
      <w:hyperlink r:id="rId1880">
        <w:r>
          <w:rPr>
            <w:rFonts w:hint="default" w:ascii="Times New Roman" w:hAnsi="Times New Roman"/>
            <w:b w:val="false"/>
            <w:i w:val="false"/>
            <w:color w:val="007fcc"/>
            <w:sz w:val="24"/>
            <w:u w:val="single"/>
          </w:rPr>
          <w:t>установленных</w:t>
        </w:r>
      </w:hyperlink>
      <w:r>
        <w:rPr>
          <w:rFonts w:hint="default" w:ascii="Times New Roman" w:hAnsi="Times New Roman"/>
          <w:b w:val="false"/>
          <w:i w:val="false"/>
          <w:color w:val="000000"/>
          <w:sz w:val="24"/>
        </w:rPr>
        <w:t xml:space="preserve"> </w:t>
      </w:r>
      <w:hyperlink r:id="rId1881">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882">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w:t>
      </w:r>
      <w:hyperlink r:id="rId1883">
        <w:r>
          <w:rPr>
            <w:rFonts w:hint="default" w:ascii="Times New Roman" w:hAnsi="Times New Roman"/>
            <w:b w:val="false"/>
            <w:i w:val="false"/>
            <w:color w:val="007fcc"/>
            <w:sz w:val="24"/>
            <w:u w:val="single"/>
          </w:rPr>
          <w:t>Республики</w:t>
        </w:r>
      </w:hyperlink>
      <w:r>
        <w:rPr>
          <w:rFonts w:hint="default" w:ascii="Times New Roman" w:hAnsi="Times New Roman"/>
          <w:b w:val="false"/>
          <w:i w:val="false"/>
          <w:color w:val="000000"/>
          <w:sz w:val="24"/>
        </w:rPr>
        <w:t xml:space="preserve"> </w:t>
      </w:r>
      <w:hyperlink r:id="rId1884">
        <w:r>
          <w:rPr>
            <w:rFonts w:hint="default" w:ascii="Times New Roman" w:hAnsi="Times New Roman"/>
            <w:b w:val="false"/>
            <w:i w:val="false"/>
            <w:color w:val="007fcc"/>
            <w:sz w:val="24"/>
            <w:u w:val="single"/>
          </w:rPr>
          <w:t>Казахстан</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297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885">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г. № 323-II (см. редакцию от </w:t>
      </w:r>
      <w:hyperlink r:id="rId1886">
        <w:r>
          <w:rPr>
            <w:rFonts w:hint="default" w:ascii="Times New Roman" w:hAnsi="Times New Roman"/>
            <w:b w:val="false"/>
            <w:i/>
            <w:color w:val="007fcc"/>
            <w:sz w:val="24"/>
            <w:u w:val="single"/>
          </w:rPr>
          <w:t>24.12.2001</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25.05.2002 г.</w:t>
      </w:r>
    </w:p>
    <w:bookmarkEnd w:id="2973"/>
    <w:bookmarkStart w:name="448372419" w:id="29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Конкурсные обязательства могут регламентироваться также иными законодательными актами Республики Казахстан.</w:t>
      </w:r>
    </w:p>
    <w:bookmarkEnd w:id="2975"/>
    <w:bookmarkStart w:name="448372420" w:id="2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конкурсном обязательстве его инициатор на основе определенных им предмета и исходных условий конкурса делает предложение принять в нем участие неопределенному или определенному кругу лиц и обязуется выплатить установленное вознаграждение победителю конкурса и (или) заключить с ним договор, соответствующий содержанию конкурсного обязательства.</w:t>
      </w:r>
    </w:p>
    <w:bookmarkEnd w:id="2976"/>
    <w:bookmarkStart w:name="448372421" w:id="29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Предложение принять участие в конкурсе может быть сделано инициатором конкурса непосредственно или через посредника-организатора конкурса.</w:t>
      </w:r>
    </w:p>
    <w:bookmarkEnd w:id="2977"/>
    <w:bookmarkStart w:name="448372422" w:id="2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Права и обязанности посредника определяются его договором с инициатором конкурса.</w:t>
      </w:r>
    </w:p>
    <w:bookmarkEnd w:id="2978"/>
    <w:bookmarkStart w:name="448372423" w:id="29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Конкурс может быть открытым, когда предложение инициатора конкурса принять участие в конкурсе обращено ко всем желающим путем объявления в печати и иных </w:t>
      </w:r>
      <w:hyperlink r:id="rId1887">
        <w:r>
          <w:rPr>
            <w:rFonts w:hint="default" w:ascii="Times New Roman" w:hAnsi="Times New Roman"/>
            <w:b w:val="false"/>
            <w:i w:val="false"/>
            <w:color w:val="007fcc"/>
            <w:sz w:val="24"/>
            <w:u w:val="single"/>
          </w:rPr>
          <w:t>средствах</w:t>
        </w:r>
      </w:hyperlink>
      <w:r>
        <w:rPr>
          <w:rFonts w:hint="default" w:ascii="Times New Roman" w:hAnsi="Times New Roman"/>
          <w:b w:val="false"/>
          <w:i w:val="false"/>
          <w:color w:val="000000"/>
          <w:sz w:val="24"/>
        </w:rPr>
        <w:t xml:space="preserve"> массовой информации, или закрытым, когда предложение принять участие в конкурсе направляется определенному кругу лиц по выбору инициатора конкурса.</w:t>
      </w:r>
    </w:p>
    <w:bookmarkEnd w:id="2979"/>
    <w:bookmarkStart w:name="448372424" w:id="29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Открытый конкурс может быть обусловлен предварительной квалификацией его участников, когда инициатором конкурса проводится предварительный отбор лиц, пожелавших принять участие в конкурсе.</w:t>
      </w:r>
    </w:p>
    <w:bookmarkEnd w:id="2980"/>
    <w:bookmarkStart w:name="448372425" w:id="2981"/>
    <w:p>
      <w:pPr>
        <w:spacing w:before="120" w:after="120" w:line="240"/>
        <w:ind w:left="0"/>
        <w:jc w:val="both"/>
      </w:pPr>
      <w:r>
        <w:rPr>
          <w:rFonts w:hint="default" w:ascii="Times New Roman" w:hAnsi="Times New Roman"/>
          <w:b/>
          <w:i w:val="false"/>
          <w:color w:val="000000"/>
          <w:sz w:val="24"/>
        </w:rPr>
        <w:t>Статья 911. Публичное обещание вознаграждения</w:t>
      </w:r>
    </w:p>
    <w:bookmarkEnd w:id="2981"/>
    <w:bookmarkStart w:name="448372426" w:id="29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Любое лицо, объявившее публично о выплате вознаграждения в денежной или иной форме за лучшее выполнение работы или достижение иных результатов, должно исполнить обязательство перед лицом, которое в соответствии с условиями конкурса признано его победителем.</w:t>
      </w:r>
    </w:p>
    <w:bookmarkEnd w:id="2982"/>
    <w:bookmarkStart w:name="448372427" w:id="2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Публичное обещание вознаграждения обязательно должно содержать условия, предусматривающие существо задания, критерии и порядок представления результатов, размер и форму вознаграждения, а также порядок и сроки объявления результатов.</w:t>
      </w:r>
    </w:p>
    <w:bookmarkEnd w:id="2983"/>
    <w:bookmarkStart w:name="448372428" w:id="29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Решение о выплате вознаграждения и сама его выплата должны быть приняты и реализованы в установленные обещанием сроки.</w:t>
      </w:r>
    </w:p>
    <w:bookmarkEnd w:id="2984"/>
    <w:bookmarkStart w:name="448372429" w:id="29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конкурс объявлен на создание произведения науки, литературы или искусства, лицо, давшее публичное обещание, приобретает преимущественное право на заключение с создателем произведения договора на его использование с выплатой гонорара, если иное не установлено публичным обещанием вознаграждения.</w:t>
      </w:r>
    </w:p>
    <w:bookmarkEnd w:id="2985"/>
    <w:bookmarkStart w:name="448372430" w:id="2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Лицо, давшее публичное обещание о вознаграждении, обязано возвратить работы, не удостоенные вознаграждения, их создателям, если иное не было предусмотрено условиями конкурса.</w:t>
      </w:r>
    </w:p>
    <w:bookmarkEnd w:id="2986"/>
    <w:bookmarkStart w:name="448372431" w:id="2987"/>
    <w:p>
      <w:pPr>
        <w:spacing w:before="120" w:after="120" w:line="240"/>
        <w:ind w:left="0"/>
        <w:jc w:val="both"/>
      </w:pPr>
      <w:r>
        <w:rPr>
          <w:rFonts w:hint="default" w:ascii="Times New Roman" w:hAnsi="Times New Roman"/>
          <w:b/>
          <w:i w:val="false"/>
          <w:color w:val="000000"/>
          <w:sz w:val="24"/>
        </w:rPr>
        <w:t>Статья 912. Отмена публичного обещания вознаграждения</w:t>
      </w:r>
    </w:p>
    <w:bookmarkEnd w:id="2987"/>
    <w:bookmarkStart w:name="448372432" w:id="2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Лицо, объявившее публично о выплате вознаграждения, вправе в той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обещано вознаграждение, или к моменту объявления об отказе хотя бы одно из отозвавшихся лиц уже выполнило указанные в объявлении действия.</w:t>
      </w:r>
    </w:p>
    <w:bookmarkEnd w:id="2988"/>
    <w:bookmarkStart w:name="448372433" w:id="29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Отмена публичного обещания вознаграждения не освобождает того, кто объявил о вознаграждении, от возмещения отозвавшемуся лицу расходов, понесенных им в связи с совершением предусмотренного объявлением действия. Размер возмещения во всех случаях не может превышать указанного в объявлении вознаграждения.</w:t>
      </w:r>
    </w:p>
    <w:bookmarkEnd w:id="2989"/>
    <w:bookmarkStart w:name="448372434" w:id="2990"/>
    <w:bookmarkStart w:name="448372434" w:id="2991"/>
    <w:p>
      <w:pPr>
        <w:spacing w:before="0" w:after="0" w:line="240"/>
        <w:ind w:left="0"/>
        <w:jc w:val="both"/>
      </w:pPr>
      <w:r>
        <w:rPr>
          <w:rFonts w:hint="default" w:ascii="Times New Roman" w:hAnsi="Times New Roman"/>
          <w:b/>
          <w:i w:val="false"/>
          <w:color w:val="000000"/>
          <w:sz w:val="24"/>
        </w:rPr>
        <w:t>Статья 913. Особенности проведения лотерей, тотализаторов и иных игр</w:t>
      </w:r>
      <w:r>
        <w:rPr>
          <w:rFonts w:hint="default" w:ascii="Times New Roman" w:hAnsi="Times New Roman"/>
          <w:b/>
          <w:i w:val="false"/>
          <w:color w:val="000000"/>
          <w:sz w:val="24"/>
        </w:rPr>
        <w:t>
</w:t>
      </w:r>
    </w:p>
    <w:bookmarkEnd w:id="2991"/>
    <w:p>
      <w:pPr>
        <w:spacing w:before="0" w:after="0" w:line="240"/>
        <w:ind w:left="0"/>
        <w:jc w:val="both"/>
      </w:pPr>
      <w:r>
        <w:rPr>
          <w:rFonts w:hint="default" w:ascii="Times New Roman" w:hAnsi="Times New Roman"/>
          <w:b/>
          <w:i/>
          <w:color w:val="ff0000"/>
          <w:sz w:val="24"/>
        </w:rPr>
        <w:t xml:space="preserve">Статья 913 изложена в новой редакции Закона РК от </w:t>
      </w:r>
      <w:hyperlink r:id="rId1888">
        <w:r>
          <w:rPr>
            <w:rFonts w:hint="default" w:ascii="Times New Roman" w:hAnsi="Times New Roman"/>
            <w:b/>
            <w:i/>
            <w:color w:val="007fcc"/>
            <w:sz w:val="24"/>
            <w:u w:val="single"/>
          </w:rPr>
          <w:t>09.04.2016</w:t>
        </w:r>
      </w:hyperlink>
      <w:r>
        <w:rPr>
          <w:rFonts w:hint="default" w:ascii="Times New Roman" w:hAnsi="Times New Roman"/>
          <w:b/>
          <w:i/>
          <w:color w:val="ff0000"/>
          <w:sz w:val="24"/>
        </w:rPr>
        <w:t xml:space="preserve"> г. № 496-V (см. редакцию от </w:t>
      </w:r>
      <w:hyperlink r:id="rId1889">
        <w:r>
          <w:rPr>
            <w:rFonts w:hint="default" w:ascii="Times New Roman" w:hAnsi="Times New Roman"/>
            <w:b/>
            <w:i/>
            <w:color w:val="007fcc"/>
            <w:sz w:val="24"/>
            <w:u w:val="single"/>
          </w:rPr>
          <w:t>07.04.2016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20.04.2016 г. № 74 (28200)</w:t>
      </w:r>
    </w:p>
    <w:bookmarkEnd w:id="2990"/>
    <w:bookmarkStart w:name="448372435" w:id="2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Отношения между государством или лицом, получившим от уполномоченного государственного органа лицензию на проведение </w:t>
      </w:r>
      <w:hyperlink r:id="rId1890">
        <w:r>
          <w:rPr>
            <w:rFonts w:hint="default" w:ascii="Times New Roman" w:hAnsi="Times New Roman"/>
            <w:b w:val="false"/>
            <w:i w:val="false"/>
            <w:color w:val="007fcc"/>
            <w:sz w:val="24"/>
            <w:u w:val="single"/>
          </w:rPr>
          <w:t>тотализаторов</w:t>
        </w:r>
      </w:hyperlink>
      <w:r>
        <w:rPr>
          <w:rFonts w:hint="default" w:ascii="Times New Roman" w:hAnsi="Times New Roman"/>
          <w:b w:val="false"/>
          <w:i w:val="false"/>
          <w:color w:val="000000"/>
          <w:sz w:val="24"/>
        </w:rPr>
        <w:t xml:space="preserve"> и других, основанных на риске, </w:t>
      </w:r>
      <w:hyperlink r:id="rId1891">
        <w:r>
          <w:rPr>
            <w:rFonts w:hint="default" w:ascii="Times New Roman" w:hAnsi="Times New Roman"/>
            <w:b w:val="false"/>
            <w:i w:val="false"/>
            <w:color w:val="007fcc"/>
            <w:sz w:val="24"/>
            <w:u w:val="single"/>
          </w:rPr>
          <w:t>игр</w:t>
        </w:r>
      </w:hyperlink>
      <w:r>
        <w:rPr>
          <w:rFonts w:hint="default" w:ascii="Times New Roman" w:hAnsi="Times New Roman"/>
          <w:b w:val="false"/>
          <w:i w:val="false"/>
          <w:color w:val="000000"/>
          <w:sz w:val="24"/>
        </w:rPr>
        <w:t xml:space="preserve">, а для лотерей - </w:t>
      </w:r>
      <w:hyperlink r:id="rId1892">
        <w:r>
          <w:rPr>
            <w:rFonts w:hint="default" w:ascii="Times New Roman" w:hAnsi="Times New Roman"/>
            <w:b w:val="false"/>
            <w:i w:val="false"/>
            <w:color w:val="007fcc"/>
            <w:sz w:val="24"/>
            <w:u w:val="single"/>
          </w:rPr>
          <w:t>оператором лотереи</w:t>
        </w:r>
      </w:hyperlink>
      <w:r>
        <w:rPr>
          <w:rFonts w:hint="default" w:ascii="Times New Roman" w:hAnsi="Times New Roman"/>
          <w:b w:val="false"/>
          <w:i w:val="false"/>
          <w:color w:val="000000"/>
          <w:sz w:val="24"/>
        </w:rPr>
        <w:t xml:space="preserve"> и участником таких игр основаны на договоре.</w:t>
      </w:r>
    </w:p>
    <w:bookmarkEnd w:id="2992"/>
    <w:bookmarkStart w:name="448372436" w:id="29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 между оператором лотереи и участником лотереи признается заключенным с момента оплаты участником лотереи стоимости лотерейного билета, квитанции или иного документа и выдачи лотерейного билета, квитанции или иного документа.</w:t>
      </w:r>
    </w:p>
    <w:bookmarkEnd w:id="2993"/>
    <w:bookmarkStart w:name="448372437" w:id="2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Лицам, которые в соответствии с условиями проведения лотереи, тотализатора или иных игр признаются выигравшими, должен быть выплачен выигрыш инициатором (организатором) игр, а для лотерей - оператором лотереи.</w:t>
      </w:r>
    </w:p>
    <w:bookmarkEnd w:id="2994"/>
    <w:bookmarkStart w:name="761124644" w:id="2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Выплата выигрыша инициатором (организатором) игр в сроки, размере, форме (денежной или в натуре) осуществляется в соответствии с условиями проведения игр, а если срок в этих условиях не был указан - не позднее десяти дней с момента подведения результатов игр.</w:t>
      </w:r>
    </w:p>
    <w:bookmarkEnd w:id="2995"/>
    <w:bookmarkStart w:name="761124645" w:id="2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Выплата выигрыша оператором лотереи осуществляется в сроки, установленные законом, в размере, форме (денежной или в натуре), определяемых условиями проведения лотереи.</w:t>
      </w:r>
    </w:p>
    <w:bookmarkEnd w:id="2996"/>
    <w:bookmarkStart w:name="761124646" w:id="29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неисполнения инициатором (организатором) игр, оператором лотереи указанных в пункте 2 настоящей статьи обязанностей участник, выигравший в лотерее, тотализаторе или в иных играх, вправе требовать выплаты ему выигрыша, а также возмещения причиненных ему убытков.</w:t>
      </w:r>
    </w:p>
    <w:bookmarkEnd w:id="2997"/>
    <w:bookmarkStart w:name="448372439" w:id="2998"/>
    <w:bookmarkStart w:name="448372439" w:id="2999"/>
    <w:p>
      <w:pPr>
        <w:spacing w:before="0" w:after="0" w:line="240"/>
        <w:ind w:left="0"/>
        <w:jc w:val="both"/>
      </w:pPr>
      <w:r>
        <w:rPr>
          <w:rFonts w:hint="default" w:ascii="Times New Roman" w:hAnsi="Times New Roman"/>
          <w:b/>
          <w:i w:val="false"/>
          <w:color w:val="000000"/>
          <w:sz w:val="24"/>
        </w:rPr>
        <w:t>Статья 914. Требования, связанные с проведением игр и пари и участием в них</w:t>
      </w:r>
      <w:r>
        <w:rPr>
          <w:rFonts w:hint="default" w:ascii="Times New Roman" w:hAnsi="Times New Roman"/>
          <w:b/>
          <w:i w:val="false"/>
          <w:color w:val="000000"/>
          <w:sz w:val="24"/>
        </w:rPr>
        <w:t>
</w:t>
      </w:r>
    </w:p>
    <w:bookmarkEnd w:id="2999"/>
    <w:p>
      <w:pPr>
        <w:spacing w:before="0" w:after="0" w:line="240"/>
        <w:ind w:left="0"/>
        <w:jc w:val="both"/>
      </w:pPr>
      <w:r>
        <w:rPr>
          <w:rFonts w:hint="default" w:ascii="Times New Roman" w:hAnsi="Times New Roman"/>
          <w:b/>
          <w:i/>
          <w:color w:val="ff0000"/>
          <w:sz w:val="24"/>
        </w:rPr>
        <w:t xml:space="preserve">Статья 914 изменена Законом РК от </w:t>
      </w:r>
      <w:hyperlink r:id="rId1893">
        <w:r>
          <w:rPr>
            <w:rFonts w:hint="default" w:ascii="Times New Roman" w:hAnsi="Times New Roman"/>
            <w:b/>
            <w:i/>
            <w:color w:val="007fcc"/>
            <w:sz w:val="24"/>
            <w:u w:val="single"/>
          </w:rPr>
          <w:t>04.05.2009</w:t>
        </w:r>
      </w:hyperlink>
      <w:r>
        <w:rPr>
          <w:rFonts w:hint="default" w:ascii="Times New Roman" w:hAnsi="Times New Roman"/>
          <w:b/>
          <w:i/>
          <w:color w:val="ff0000"/>
          <w:sz w:val="24"/>
        </w:rPr>
        <w:t xml:space="preserve"> г. № 157-IV (см. редакцию от </w:t>
      </w:r>
      <w:hyperlink r:id="rId1894">
        <w:r>
          <w:rPr>
            <w:rFonts w:hint="default" w:ascii="Times New Roman" w:hAnsi="Times New Roman"/>
            <w:b/>
            <w:i/>
            <w:color w:val="007fcc"/>
            <w:sz w:val="24"/>
            <w:u w:val="single"/>
          </w:rPr>
          <w:t>12.02.2009</w:t>
        </w:r>
      </w:hyperlink>
      <w:r>
        <w:rPr>
          <w:rFonts w:hint="default" w:ascii="Times New Roman" w:hAnsi="Times New Roman"/>
          <w:b/>
          <w:i/>
          <w:color w:val="ff0000"/>
          <w:sz w:val="24"/>
        </w:rPr>
        <w:t xml:space="preserve"> г.) (подлежит введению в действие по истечении 21 (двадцати одного) календарного дня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09.05.2009 г.</w:t>
      </w:r>
    </w:p>
    <w:bookmarkEnd w:id="2998"/>
    <w:bookmarkStart w:name="448372440" w:id="3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Требования граждан и юридических лиц, связанные с организацией, проведением игр или пари, основанных на риске (азартных игр и пари), или с участием в них, при соблюдении организатором игорного бизнеса условий проведения азартных игр и (или) пари, не подлежат судебной защите, за исключением требований, вытекающих из отношений, указанных в статье </w:t>
      </w:r>
      <w:hyperlink r:id="rId1895">
        <w:r>
          <w:rPr>
            <w:rFonts w:hint="default" w:ascii="Times New Roman" w:hAnsi="Times New Roman"/>
            <w:b w:val="false"/>
            <w:i w:val="false"/>
            <w:color w:val="007fcc"/>
            <w:sz w:val="24"/>
            <w:u w:val="single"/>
          </w:rPr>
          <w:t>913</w:t>
        </w:r>
      </w:hyperlink>
      <w:r>
        <w:rPr>
          <w:rFonts w:hint="default" w:ascii="Times New Roman" w:hAnsi="Times New Roman"/>
          <w:b w:val="false"/>
          <w:i w:val="false"/>
          <w:color w:val="000000"/>
          <w:sz w:val="24"/>
        </w:rPr>
        <w:t xml:space="preserve"> настоящего Кодекса.</w:t>
      </w:r>
    </w:p>
    <w:bookmarkEnd w:id="3000"/>
    <w:bookmarkStart w:name="448372441" w:id="3001"/>
    <w:p>
      <w:pPr>
        <w:spacing w:before="120" w:after="120" w:line="240"/>
        <w:ind w:left="0"/>
        <w:jc w:val="both"/>
      </w:pPr>
      <w:r>
        <w:rPr>
          <w:rFonts w:hint="default" w:ascii="Times New Roman" w:hAnsi="Times New Roman"/>
          <w:b/>
          <w:i w:val="false"/>
          <w:color w:val="000000"/>
          <w:sz w:val="24"/>
        </w:rPr>
        <w:t>Статья 915. Тендер</w:t>
      </w:r>
    </w:p>
    <w:bookmarkEnd w:id="3001"/>
    <w:bookmarkStart w:name="448372443" w:id="3002"/>
    <w:bookmarkStart w:name="448372443" w:id="30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торгах в форме тендера его инициатор (организатор) обязуется на основе предложенных им исходных условий заключить договор (в качестве продавца, покупателя, заказчика, подрядчика, арендодателя, арендатора и т.п.) с тем из участников тендера, кто предложит лучшие для инициатора тендера условия договора.</w:t>
      </w:r>
      <w:r>
        <w:rPr>
          <w:rFonts w:hint="default" w:ascii="Times New Roman" w:hAnsi="Times New Roman"/>
          <w:b w:val="false"/>
          <w:i w:val="false"/>
          <w:color w:val="000000"/>
          <w:sz w:val="24"/>
        </w:rPr>
        <w:t>
</w:t>
      </w:r>
    </w:p>
    <w:bookmarkEnd w:id="3003"/>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896">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89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3002"/>
    <w:bookmarkStart w:name="448372444" w:id="3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Участники тендера, в пределах установленных его условиями сроков, направляют инициатору тендера или его организатору свои предложения в письменном виде с приложением всей обусловленной тендером документации. Условиями тендера может быть предусмотрено направление предложений в запечатанных конвертах и под девизами.</w:t>
      </w:r>
    </w:p>
    <w:bookmarkEnd w:id="3004"/>
    <w:bookmarkStart w:name="448372445" w:id="3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Нарушение сроков подачи предложений влечет за собой исключение лица, пропустившего срок, из числа участников тендера, если его инициатор или организатор не известит письменно это лицо о допуске к участию в тендере.</w:t>
      </w:r>
    </w:p>
    <w:bookmarkEnd w:id="3005"/>
    <w:bookmarkStart w:name="448372446" w:id="30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Выбор победителя тендера из числа его участников производится инициатором тендера или созданной им тендерной комиссией в закрытом или, по условиям тендера, в открытом порядке.</w:t>
      </w:r>
    </w:p>
    <w:bookmarkEnd w:id="3006"/>
    <w:bookmarkStart w:name="448372447" w:id="3007"/>
    <w:bookmarkStart w:name="448372447" w:id="30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Тендер может быть признан его инициатором несостоявшимся, если в нем приняло участие менее двух участников или предложения участников тендера признаны его инициатором не удовлетворяющими условиям тендера, за исключением случаев, установленных законами Республики Казахстан.</w:t>
      </w:r>
      <w:r>
        <w:rPr>
          <w:rFonts w:hint="default" w:ascii="Times New Roman" w:hAnsi="Times New Roman"/>
          <w:b w:val="false"/>
          <w:i w:val="false"/>
          <w:color w:val="000000"/>
          <w:sz w:val="24"/>
        </w:rPr>
        <w:t>
</w:t>
      </w:r>
    </w:p>
    <w:bookmarkEnd w:id="3008"/>
    <w:p>
      <w:pPr>
        <w:spacing w:before="0" w:after="0" w:line="240"/>
        <w:ind w:left="0"/>
        <w:jc w:val="both"/>
      </w:pPr>
      <w:r>
        <w:rPr>
          <w:rFonts w:hint="default" w:ascii="Times New Roman" w:hAnsi="Times New Roman"/>
          <w:b w:val="false"/>
          <w:i/>
          <w:color w:val="ff0000"/>
          <w:sz w:val="24"/>
        </w:rPr>
        <w:t xml:space="preserve">Смотрите: </w:t>
      </w:r>
      <w:hyperlink r:id="rId1898">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Генеральной прокуратуры Республики Казахстан от 11 сентября 2001 года № 7-30-2001.</w:t>
      </w:r>
    </w:p>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1899">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(см. редакцию от </w:t>
      </w:r>
      <w:hyperlink r:id="rId1900">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г.)(изменение вводится в действие с 16.01.2021 г.)</w:t>
      </w:r>
    </w:p>
    <w:bookmarkEnd w:id="3007"/>
    <w:bookmarkStart w:name="448372448" w:id="30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 победителем тендера его инициатор заключает соответствующий договор. В случае отказа инициатора тендера заключить с победителем соответствующий договор, победитель тендера вправе взыскать причиненные ему убытки.</w:t>
      </w:r>
    </w:p>
    <w:bookmarkEnd w:id="3009"/>
    <w:bookmarkStart w:name="448372449" w:id="3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Условиями тендера может быть предусмотрено внесение каждым участником тендера гарантийного взноса, который возвращается участникам после подведения итогов тендера. Гарантийный взнос не возвращается, если участник тендера откажется от своего предложения или изменит его до истечения срока тендера.</w:t>
      </w:r>
    </w:p>
    <w:bookmarkEnd w:id="3010"/>
    <w:bookmarkStart w:name="448372450" w:id="30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Гарантийный взнос не возвращается победителю тендера в случае отказа победителя заключить соответствующий договор с инициатором тендера на условиях, отвечающих предложениям победителя тендера.</w:t>
      </w:r>
    </w:p>
    <w:bookmarkEnd w:id="3011"/>
    <w:bookmarkStart w:name="448372451" w:id="3012"/>
    <w:p>
      <w:pPr>
        <w:spacing w:before="120" w:after="120" w:line="240"/>
        <w:ind w:left="0"/>
        <w:jc w:val="both"/>
      </w:pPr>
      <w:r>
        <w:rPr>
          <w:rFonts w:hint="default" w:ascii="Times New Roman" w:hAnsi="Times New Roman"/>
          <w:b/>
          <w:i w:val="false"/>
          <w:color w:val="000000"/>
          <w:sz w:val="24"/>
        </w:rPr>
        <w:t>Статья 916. Аукцион</w:t>
      </w:r>
    </w:p>
    <w:bookmarkEnd w:id="3012"/>
    <w:bookmarkStart w:name="448372453" w:id="3013"/>
    <w:bookmarkStart w:name="448372453" w:id="30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торгах в форме аукциона продавец обязуется продать предмет аукциона тому участнику аукциона, который предложит за него наиболее высокую цену.</w:t>
      </w:r>
      <w:r>
        <w:rPr>
          <w:rFonts w:hint="default" w:ascii="Times New Roman" w:hAnsi="Times New Roman"/>
          <w:b w:val="false"/>
          <w:i w:val="false"/>
          <w:color w:val="000000"/>
          <w:sz w:val="24"/>
        </w:rPr>
        <w:t>
</w:t>
      </w:r>
    </w:p>
    <w:bookmarkEnd w:id="301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901">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90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3013"/>
    <w:bookmarkStart w:name="448372454" w:id="30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Аукцион может проводиться на условиях повышения или понижения цены от объявленной продавцом.</w:t>
      </w:r>
    </w:p>
    <w:bookmarkEnd w:id="3015"/>
    <w:bookmarkStart w:name="448372455" w:id="30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Условиями аукциона, проводимого на понижение цен, может быть предусмотрена минимальная цена, по которой предмет может быть продан.</w:t>
      </w:r>
    </w:p>
    <w:bookmarkEnd w:id="3016"/>
    <w:bookmarkStart w:name="448372456" w:id="3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Предметом аукциона может быть любое движимое или недвижимое имущество, не изъятое из гражданского оборота, в том числе объекты интеллектуальной собственности, договоры и имущественные права, включая импортные, экспортные и иные квоты и лицензии.</w:t>
      </w:r>
    </w:p>
    <w:bookmarkEnd w:id="3017"/>
    <w:bookmarkStart w:name="448372457" w:id="3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Предложения об участии в аукционе должны содержать сведения о предмете аукциона, месте и времени его проведения.</w:t>
      </w:r>
    </w:p>
    <w:bookmarkEnd w:id="3018"/>
    <w:bookmarkStart w:name="448372458" w:id="3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Лица, пожелавшие принять участие в аукционе, должны до начала аукциона, если иное не установлено условиями его проведения, представить заявку на участие в аукционе и внести установленную сумму гарантийного взноса.</w:t>
      </w:r>
    </w:p>
    <w:bookmarkEnd w:id="3019"/>
    <w:bookmarkStart w:name="448372459" w:id="3020"/>
    <w:bookmarkStart w:name="448372459" w:id="30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Аукцион может состояться, если в нем примут участие не менее двух участников (покупателей), за исключением случаев, установленных законами Республики Казахстан.</w:t>
      </w:r>
      <w:r>
        <w:rPr>
          <w:rFonts w:hint="default" w:ascii="Times New Roman" w:hAnsi="Times New Roman"/>
          <w:b w:val="false"/>
          <w:i w:val="false"/>
          <w:color w:val="000000"/>
          <w:sz w:val="24"/>
        </w:rPr>
        <w:t>
</w:t>
      </w:r>
    </w:p>
    <w:bookmarkEnd w:id="3021"/>
    <w:p>
      <w:pPr>
        <w:spacing w:before="0" w:after="0" w:line="240"/>
        <w:ind w:left="0"/>
        <w:jc w:val="both"/>
      </w:pPr>
      <w:r>
        <w:rPr>
          <w:rFonts w:hint="default" w:ascii="Times New Roman" w:hAnsi="Times New Roman"/>
          <w:b w:val="false"/>
          <w:i/>
          <w:color w:val="ff0000"/>
          <w:sz w:val="24"/>
        </w:rPr>
        <w:t xml:space="preserve">Пункт 7 изложен в новой редакции Закона РК от </w:t>
      </w:r>
      <w:hyperlink r:id="rId1903">
        <w:r>
          <w:rPr>
            <w:rFonts w:hint="default" w:ascii="Times New Roman" w:hAnsi="Times New Roman"/>
            <w:b w:val="false"/>
            <w:i/>
            <w:color w:val="007fcc"/>
            <w:sz w:val="24"/>
            <w:u w:val="single"/>
          </w:rPr>
          <w:t>02.01.2021</w:t>
        </w:r>
      </w:hyperlink>
      <w:r>
        <w:rPr>
          <w:rFonts w:hint="default" w:ascii="Times New Roman" w:hAnsi="Times New Roman"/>
          <w:b w:val="false"/>
          <w:i/>
          <w:color w:val="ff0000"/>
          <w:sz w:val="24"/>
        </w:rPr>
        <w:t xml:space="preserve"> г. № 399-VI (см. редакцию от </w:t>
      </w:r>
      <w:hyperlink r:id="rId1904">
        <w:r>
          <w:rPr>
            <w:rFonts w:hint="default" w:ascii="Times New Roman" w:hAnsi="Times New Roman"/>
            <w:b w:val="false"/>
            <w:i/>
            <w:color w:val="007fcc"/>
            <w:sz w:val="24"/>
            <w:u w:val="single"/>
          </w:rPr>
          <w:t>30.12.2020</w:t>
        </w:r>
      </w:hyperlink>
      <w:r>
        <w:rPr>
          <w:rFonts w:hint="default" w:ascii="Times New Roman" w:hAnsi="Times New Roman"/>
          <w:b w:val="false"/>
          <w:i/>
          <w:color w:val="ff0000"/>
          <w:sz w:val="24"/>
        </w:rPr>
        <w:t xml:space="preserve"> г.)(изменение вводится в действие с 16.01.2021 г.)</w:t>
      </w:r>
    </w:p>
    <w:bookmarkEnd w:id="3020"/>
    <w:bookmarkStart w:name="448372460" w:id="30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Если предмет аукциона не пожелал приобрести ни один из его участников, исходная цена может быть снижена или предмет аукциона снят с данного аукциона.</w:t>
      </w:r>
    </w:p>
    <w:bookmarkEnd w:id="3022"/>
    <w:bookmarkStart w:name="448372461" w:id="30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Если иное не установлено условиями аукциона, с участником аукциона, предложившим наибольшую цену, заключается договор о продаже ему предмета аукциона.</w:t>
      </w:r>
    </w:p>
    <w:bookmarkEnd w:id="3023"/>
    <w:bookmarkStart w:name="448372462" w:id="30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Если покупатель отказался заключить договор, предусмотренный пунктом 9 настоящей статьи, он исключается из числа участников аукциона, гарантийный взнос ему не возвращается, а предмет аукциона, от приобретения которого отказался покупатель, может быть снова выставлен на торги.</w:t>
      </w:r>
    </w:p>
    <w:bookmarkEnd w:id="3024"/>
    <w:bookmarkStart w:name="448372463" w:id="30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Лицам, принявшим участие в аукционе, но ничего не купившим на нем, сумма гарантийного взноса возвращается.</w:t>
      </w:r>
    </w:p>
    <w:bookmarkEnd w:id="3025"/>
    <w:bookmarkStart w:name="448372464" w:id="3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Лицам, купившим какой-либо из предметов аукциона, сумма гарантийного взноса засчитывается в счет уплаченной покупной цены.</w:t>
      </w:r>
    </w:p>
    <w:bookmarkEnd w:id="3026"/>
    <w:bookmarkStart w:name="448372465" w:id="3027"/>
    <w:p>
      <w:pPr>
        <w:spacing w:before="120" w:after="120" w:line="240"/>
        <w:ind w:left="0"/>
        <w:jc w:val="center"/>
      </w:pPr>
      <w:r>
        <w:rPr>
          <w:rFonts w:hint="default" w:ascii="Times New Roman" w:hAnsi="Times New Roman"/>
          <w:b/>
          <w:i w:val="false"/>
          <w:color w:val="000000"/>
          <w:sz w:val="24"/>
        </w:rPr>
        <w:t>Глава 47. Обязательства, возникающие вследствие причинения вреда</w:t>
      </w:r>
    </w:p>
    <w:bookmarkEnd w:id="3027"/>
    <w:bookmarkStart w:name="448372466" w:id="3028"/>
    <w:p>
      <w:pPr>
        <w:spacing w:before="120" w:after="120" w:line="240"/>
        <w:ind w:left="0"/>
        <w:jc w:val="center"/>
      </w:pPr>
      <w:r>
        <w:rPr>
          <w:rFonts w:hint="default" w:ascii="Times New Roman" w:hAnsi="Times New Roman"/>
          <w:b/>
          <w:i w:val="false"/>
          <w:color w:val="000000"/>
          <w:sz w:val="24"/>
        </w:rPr>
        <w:t>Параграф 1. Общие положения</w:t>
      </w:r>
    </w:p>
    <w:bookmarkEnd w:id="3028"/>
    <w:bookmarkStart w:name="448372467" w:id="3029"/>
    <w:p>
      <w:pPr>
        <w:spacing w:before="120" w:after="120" w:line="240"/>
        <w:ind w:left="0"/>
        <w:jc w:val="both"/>
      </w:pPr>
      <w:r>
        <w:rPr>
          <w:rFonts w:hint="default" w:ascii="Times New Roman" w:hAnsi="Times New Roman"/>
          <w:b/>
          <w:i w:val="false"/>
          <w:color w:val="000000"/>
          <w:sz w:val="24"/>
        </w:rPr>
        <w:t>Статья 917. Общие основания ответственности за причинение вреда</w:t>
      </w:r>
    </w:p>
    <w:bookmarkEnd w:id="3029"/>
    <w:bookmarkStart w:name="448372468" w:id="3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Вред (имущественный и (или) неимущественный), причиненный неправомерными действиями (бездействием) имущественным или неимущественным благам и правам граждан и юридических лиц, подлежит возмещению лицом, причинившим вред, в полном объеме.</w:t>
      </w:r>
    </w:p>
    <w:bookmarkEnd w:id="3030"/>
    <w:bookmarkStart w:name="448372469" w:id="3031"/>
    <w:bookmarkStart w:name="448372469" w:id="30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Законодательными актами обязанность возмещения вреда может быть возложена на лицо, не являющееся причинителем, а также установлен более высокий размер возмещения.</w:t>
      </w:r>
      <w:r>
        <w:rPr>
          <w:rFonts w:hint="default" w:ascii="Times New Roman" w:hAnsi="Times New Roman"/>
          <w:b w:val="false"/>
          <w:i w:val="false"/>
          <w:color w:val="000000"/>
          <w:sz w:val="24"/>
        </w:rPr>
        <w:t>
</w:t>
      </w:r>
    </w:p>
    <w:bookmarkEnd w:id="3032"/>
    <w:p>
      <w:pPr>
        <w:spacing w:before="0" w:after="0" w:line="240"/>
        <w:ind w:left="0"/>
        <w:jc w:val="both"/>
      </w:pPr>
      <w:r>
        <w:rPr>
          <w:rFonts w:hint="default" w:ascii="Times New Roman" w:hAnsi="Times New Roman"/>
          <w:b w:val="false"/>
          <w:i/>
          <w:color w:val="ff0000"/>
          <w:sz w:val="24"/>
        </w:rPr>
        <w:t xml:space="preserve">Смотрите: </w:t>
      </w:r>
      <w:hyperlink r:id="rId1905">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27.11.2015 г. № 7</w:t>
      </w:r>
    </w:p>
    <w:bookmarkEnd w:id="3031"/>
    <w:bookmarkStart w:name="448372470" w:id="3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Причинивший вред освобождается от его возмещения, если докажет, что вред причинен не по его вине, за исключением случаев, предусмотренных настоящим Кодексом.</w:t>
      </w:r>
    </w:p>
    <w:bookmarkEnd w:id="3033"/>
    <w:bookmarkStart w:name="448372471" w:id="3034"/>
    <w:bookmarkStart w:name="448372471" w:id="30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Вред, причиненный правомерными действиями, подлежит возмещению в </w:t>
      </w:r>
      <w:hyperlink r:id="rId1906">
        <w:r>
          <w:rPr>
            <w:rFonts w:hint="default" w:ascii="Times New Roman" w:hAnsi="Times New Roman"/>
            <w:b w:val="false"/>
            <w:i w:val="false"/>
            <w:color w:val="007fcc"/>
            <w:sz w:val="24"/>
            <w:u w:val="single"/>
          </w:rPr>
          <w:t>случаях</w:t>
        </w:r>
      </w:hyperlink>
      <w:r>
        <w:rPr>
          <w:rFonts w:hint="default" w:ascii="Times New Roman" w:hAnsi="Times New Roman"/>
          <w:b w:val="false"/>
          <w:i w:val="false"/>
          <w:color w:val="000000"/>
          <w:sz w:val="24"/>
        </w:rPr>
        <w:t xml:space="preserve">, </w:t>
      </w:r>
      <w:hyperlink r:id="rId1907">
        <w:r>
          <w:rPr>
            <w:rFonts w:hint="default" w:ascii="Times New Roman" w:hAnsi="Times New Roman"/>
            <w:b w:val="false"/>
            <w:i w:val="false"/>
            <w:color w:val="007fcc"/>
            <w:sz w:val="24"/>
            <w:u w:val="single"/>
          </w:rPr>
          <w:t>предусмотренных</w:t>
        </w:r>
      </w:hyperlink>
      <w:r>
        <w:rPr>
          <w:rFonts w:hint="default" w:ascii="Times New Roman" w:hAnsi="Times New Roman"/>
          <w:b w:val="false"/>
          <w:i w:val="false"/>
          <w:color w:val="000000"/>
          <w:sz w:val="24"/>
        </w:rPr>
        <w:t xml:space="preserve"> настоящим Кодексом и </w:t>
      </w:r>
      <w:hyperlink r:id="rId1908">
        <w:r>
          <w:rPr>
            <w:rFonts w:hint="default" w:ascii="Times New Roman" w:hAnsi="Times New Roman"/>
            <w:b w:val="false"/>
            <w:i w:val="false"/>
            <w:color w:val="007fcc"/>
            <w:sz w:val="24"/>
            <w:u w:val="single"/>
          </w:rPr>
          <w:t>иными</w:t>
        </w:r>
      </w:hyperlink>
      <w:r>
        <w:rPr>
          <w:rFonts w:hint="default" w:ascii="Times New Roman" w:hAnsi="Times New Roman"/>
          <w:b w:val="false"/>
          <w:i w:val="false"/>
          <w:color w:val="000000"/>
          <w:sz w:val="24"/>
        </w:rPr>
        <w:t xml:space="preserve"> </w:t>
      </w:r>
      <w:hyperlink r:id="rId1909">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1910">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3035"/>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911">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25.11.2016 г. № 8;</w:t>
      </w:r>
    </w:p>
    <w:bookmarkEnd w:id="3034"/>
    <w:bookmarkStart w:name="448372472" w:id="3036"/>
    <w:p>
      <w:pPr>
        <w:spacing w:before="120" w:after="120" w:line="240"/>
        <w:ind w:left="0"/>
        <w:jc w:val="both"/>
      </w:pPr>
      <w:r>
        <w:rPr>
          <w:rFonts w:hint="default" w:ascii="Times New Roman" w:hAnsi="Times New Roman"/>
          <w:b/>
          <w:i w:val="false"/>
          <w:color w:val="000000"/>
          <w:sz w:val="24"/>
        </w:rPr>
        <w:t>Статья 918. Предупреждение причинения вреда</w:t>
      </w:r>
    </w:p>
    <w:bookmarkEnd w:id="3036"/>
    <w:bookmarkStart w:name="448372473" w:id="3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Опасность причинения вреда в будущем может явиться основанием к иску о запрещении действий, создающих такую опасность.</w:t>
      </w:r>
    </w:p>
    <w:bookmarkEnd w:id="3037"/>
    <w:bookmarkStart w:name="448372474" w:id="30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прекратить соответствующую деятельность.</w:t>
      </w:r>
    </w:p>
    <w:bookmarkEnd w:id="3038"/>
    <w:bookmarkStart w:name="448372475" w:id="30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Суд может отказать в иске о прекращении соответствующей деятельности, если ее прекращение противоречит общественным интересам. Отказ в прекращении такой деятельности не лишает потерпевших права на возмещение вреда, причиненного этой деятельностью.</w:t>
      </w:r>
    </w:p>
    <w:bookmarkEnd w:id="3039"/>
    <w:bookmarkStart w:name="448372476" w:id="3040"/>
    <w:p>
      <w:pPr>
        <w:spacing w:before="120" w:after="120" w:line="240"/>
        <w:ind w:left="0"/>
        <w:jc w:val="both"/>
      </w:pPr>
      <w:r>
        <w:rPr>
          <w:rFonts w:hint="default" w:ascii="Times New Roman" w:hAnsi="Times New Roman"/>
          <w:b/>
          <w:i w:val="false"/>
          <w:color w:val="000000"/>
          <w:sz w:val="24"/>
        </w:rPr>
        <w:t>Статья 919. Причинение вреда в состоянии необходимой обороны</w:t>
      </w:r>
    </w:p>
    <w:bookmarkEnd w:id="3040"/>
    <w:bookmarkStart w:name="448372477" w:id="30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Не подлежит возмещению вред, причиненный в состоянии </w:t>
      </w:r>
      <w:hyperlink r:id="rId1912">
        <w:r>
          <w:rPr>
            <w:rFonts w:hint="default" w:ascii="Times New Roman" w:hAnsi="Times New Roman"/>
            <w:b w:val="false"/>
            <w:i w:val="false"/>
            <w:color w:val="007fcc"/>
            <w:sz w:val="24"/>
            <w:u w:val="single"/>
          </w:rPr>
          <w:t>необходимой</w:t>
        </w:r>
      </w:hyperlink>
      <w:r>
        <w:rPr>
          <w:rFonts w:hint="default" w:ascii="Times New Roman" w:hAnsi="Times New Roman"/>
          <w:b w:val="false"/>
          <w:i w:val="false"/>
          <w:color w:val="000000"/>
          <w:sz w:val="24"/>
        </w:rPr>
        <w:t xml:space="preserve"> обороны, если при этом не были превышены ее пределы.</w:t>
      </w:r>
    </w:p>
    <w:bookmarkEnd w:id="3041"/>
    <w:bookmarkStart w:name="448372478" w:id="3042"/>
    <w:p>
      <w:pPr>
        <w:spacing w:before="120" w:after="120" w:line="240"/>
        <w:ind w:left="0"/>
        <w:jc w:val="both"/>
      </w:pPr>
      <w:r>
        <w:rPr>
          <w:rFonts w:hint="default" w:ascii="Times New Roman" w:hAnsi="Times New Roman"/>
          <w:b/>
          <w:i w:val="false"/>
          <w:color w:val="000000"/>
          <w:sz w:val="24"/>
        </w:rPr>
        <w:t>Статья 920. Причинение вреда в состоянии крайней необходимости</w:t>
      </w:r>
    </w:p>
    <w:bookmarkEnd w:id="3042"/>
    <w:bookmarkStart w:name="448372479" w:id="30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Вред, причиненный в состоянии крайней необходимости, то есть для устранения опасности, угрожавшей самому причинителю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bookmarkEnd w:id="3043"/>
    <w:bookmarkStart w:name="448372480" w:id="3044"/>
    <w:bookmarkStart w:name="448372480" w:id="30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на это третье лицо и причинителя вреда в долевом порядке, а также освободить от возмещения вреда полностью или частично как это третье лицо, так и причинившего вред.</w:t>
      </w:r>
      <w:r>
        <w:rPr>
          <w:rFonts w:hint="default" w:ascii="Times New Roman" w:hAnsi="Times New Roman"/>
          <w:b w:val="false"/>
          <w:i w:val="false"/>
          <w:color w:val="000000"/>
          <w:sz w:val="24"/>
        </w:rPr>
        <w:t>
</w:t>
      </w:r>
    </w:p>
    <w:bookmarkEnd w:id="3045"/>
    <w:p>
      <w:pPr>
        <w:spacing w:before="0" w:after="0" w:line="240"/>
        <w:ind w:left="0"/>
        <w:jc w:val="both"/>
      </w:pPr>
      <w:r>
        <w:rPr>
          <w:rFonts w:hint="default" w:ascii="Times New Roman" w:hAnsi="Times New Roman"/>
          <w:b w:val="false"/>
          <w:i/>
          <w:color w:val="ff0000"/>
          <w:sz w:val="24"/>
        </w:rPr>
        <w:t xml:space="preserve">Смотрите: </w:t>
      </w:r>
      <w:hyperlink r:id="rId1913">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13.07.1999 г. № 416-I</w:t>
      </w:r>
    </w:p>
    <w:bookmarkEnd w:id="3044"/>
    <w:bookmarkStart w:name="448372481" w:id="3046"/>
    <w:p>
      <w:pPr>
        <w:spacing w:before="120" w:after="120" w:line="240"/>
        <w:ind w:left="0"/>
        <w:jc w:val="both"/>
      </w:pPr>
      <w:r>
        <w:rPr>
          <w:rFonts w:hint="default" w:ascii="Times New Roman" w:hAnsi="Times New Roman"/>
          <w:b/>
          <w:i w:val="false"/>
          <w:color w:val="000000"/>
          <w:sz w:val="24"/>
        </w:rPr>
        <w:t>Статья 921. Ответственность юридического лица или гражданина за вред, причиненный его работником</w:t>
      </w:r>
    </w:p>
    <w:bookmarkEnd w:id="3046"/>
    <w:bookmarkStart w:name="448372482" w:id="3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Юридическое лицо либо гражданин возмещает вред, причиненный его работником при исполнении трудовых (служебных, должностных) обязанностей.</w:t>
      </w:r>
    </w:p>
    <w:bookmarkEnd w:id="3047"/>
    <w:bookmarkStart w:name="448372483" w:id="3048"/>
    <w:bookmarkStart w:name="448372483" w:id="30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Применительно к положениям настоящего Кодекса об обязательствах вследствие причинения вреда работниками признаются граждане, выполняющие работу на основании </w:t>
      </w:r>
      <w:hyperlink r:id="rId1914">
        <w:r>
          <w:rPr>
            <w:rFonts w:hint="default" w:ascii="Times New Roman" w:hAnsi="Times New Roman"/>
            <w:b w:val="false"/>
            <w:i w:val="false"/>
            <w:color w:val="007fcc"/>
            <w:sz w:val="24"/>
            <w:u w:val="single"/>
          </w:rPr>
          <w:t>трудового договора</w:t>
        </w:r>
      </w:hyperlink>
      <w:r>
        <w:rPr>
          <w:rFonts w:hint="default" w:ascii="Times New Roman" w:hAnsi="Times New Roman"/>
          <w:b w:val="false"/>
          <w:i w:val="false"/>
          <w:color w:val="000000"/>
          <w:sz w:val="24"/>
        </w:rPr>
        <w:t>, а также на основании гражданско-правового договора, если при этом они действовали или должны были действовать по заданию и под контролем соответствующего юридического лица или гражданина, ответственного за безопасное ведение работ.</w:t>
      </w:r>
      <w:r>
        <w:rPr>
          <w:rFonts w:hint="default" w:ascii="Times New Roman" w:hAnsi="Times New Roman"/>
          <w:b w:val="false"/>
          <w:i w:val="false"/>
          <w:color w:val="000000"/>
          <w:sz w:val="24"/>
        </w:rPr>
        <w:t>
</w:t>
      </w:r>
    </w:p>
    <w:bookmarkEnd w:id="3049"/>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915">
        <w:r>
          <w:rPr>
            <w:rFonts w:hint="default" w:ascii="Times New Roman" w:hAnsi="Times New Roman"/>
            <w:b w:val="false"/>
            <w:i/>
            <w:color w:val="007fcc"/>
            <w:sz w:val="24"/>
            <w:u w:val="single"/>
          </w:rPr>
          <w:t>15.05.2007</w:t>
        </w:r>
      </w:hyperlink>
      <w:r>
        <w:rPr>
          <w:rFonts w:hint="default" w:ascii="Times New Roman" w:hAnsi="Times New Roman"/>
          <w:b w:val="false"/>
          <w:i/>
          <w:color w:val="ff0000"/>
          <w:sz w:val="24"/>
        </w:rPr>
        <w:t xml:space="preserve"> г. № 253-III (см. редакцию от </w:t>
      </w:r>
      <w:hyperlink r:id="rId1916">
        <w:r>
          <w:rPr>
            <w:rFonts w:hint="default" w:ascii="Times New Roman" w:hAnsi="Times New Roman"/>
            <w:b w:val="false"/>
            <w:i/>
            <w:color w:val="007fcc"/>
            <w:sz w:val="24"/>
            <w:u w:val="single"/>
          </w:rPr>
          <w:t>07.05.2007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22.05.2007 г.</w:t>
      </w:r>
    </w:p>
    <w:bookmarkEnd w:id="3048"/>
    <w:bookmarkStart w:name="448372485" w:id="30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Хозяйственные товарищества, акционерные общества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акционерного общества или кооператива.</w:t>
      </w:r>
    </w:p>
    <w:bookmarkEnd w:id="3050"/>
    <w:bookmarkStart w:name="448372486" w:id="3051"/>
    <w:p>
      <w:pPr>
        <w:spacing w:before="120" w:after="120" w:line="240"/>
        <w:ind w:left="0"/>
        <w:jc w:val="both"/>
      </w:pPr>
      <w:r>
        <w:rPr>
          <w:rFonts w:hint="default" w:ascii="Times New Roman" w:hAnsi="Times New Roman"/>
          <w:b/>
          <w:i w:val="false"/>
          <w:color w:val="000000"/>
          <w:sz w:val="24"/>
        </w:rPr>
        <w:t>Статья 922. Ответственность за вред, причиненный государственными органами, органами местного самоуправления, а также их должностными лицами</w:t>
      </w:r>
    </w:p>
    <w:bookmarkEnd w:id="3051"/>
    <w:bookmarkStart w:name="448372487" w:id="3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Вред, причиненный в результате издания государственными органами актов, не соответствующих законодательным актам, подлежит возмещению на основании решения суда, независимо от вины органов и должностных лиц, издавших акт. Вред возмещается за счет государственной казны. Представителем казны выступают финансовые органы либо другие органы и граждане по специальному поручению.</w:t>
      </w:r>
    </w:p>
    <w:bookmarkEnd w:id="3052"/>
    <w:bookmarkStart w:name="448372488" w:id="3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Органы местного самоуправления отвечают за вред, причиненный их органами и должностными лицами, в </w:t>
      </w:r>
      <w:hyperlink r:id="rId1917">
        <w:r>
          <w:rPr>
            <w:rFonts w:hint="default" w:ascii="Times New Roman" w:hAnsi="Times New Roman"/>
            <w:b w:val="false"/>
            <w:i w:val="false"/>
            <w:color w:val="007fcc"/>
            <w:sz w:val="24"/>
            <w:u w:val="single"/>
          </w:rPr>
          <w:t>судебном порядке</w:t>
        </w:r>
      </w:hyperlink>
      <w:r>
        <w:rPr>
          <w:rFonts w:hint="default" w:ascii="Times New Roman" w:hAnsi="Times New Roman"/>
          <w:b w:val="false"/>
          <w:i w:val="false"/>
          <w:color w:val="000000"/>
          <w:sz w:val="24"/>
        </w:rPr>
        <w:t>.</w:t>
      </w:r>
    </w:p>
    <w:bookmarkEnd w:id="3053"/>
    <w:bookmarkStart w:name="448372489" w:id="3054"/>
    <w:bookmarkStart w:name="448372489" w:id="30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Вред, причиненный незаконными действиями (бездействием) должностных лиц государственных органов в области административного управления, возмещается на общих основаниях (статья </w:t>
      </w:r>
      <w:hyperlink r:id="rId1918">
        <w:r>
          <w:rPr>
            <w:rFonts w:hint="default" w:ascii="Times New Roman" w:hAnsi="Times New Roman"/>
            <w:b w:val="false"/>
            <w:i w:val="false"/>
            <w:color w:val="007fcc"/>
            <w:sz w:val="24"/>
            <w:u w:val="single"/>
          </w:rPr>
          <w:t>917</w:t>
        </w:r>
      </w:hyperlink>
      <w:r>
        <w:rPr>
          <w:rFonts w:hint="default" w:ascii="Times New Roman" w:hAnsi="Times New Roman"/>
          <w:b w:val="false"/>
          <w:i w:val="false"/>
          <w:color w:val="000000"/>
          <w:sz w:val="24"/>
        </w:rPr>
        <w:t xml:space="preserve"> настоящего Кодекса) за счет денег, находящихся в распоряжении этих органов. При их недостаточности вред возмещается субсидиарно за счет государственной казны.</w:t>
      </w:r>
      <w:r>
        <w:rPr>
          <w:rFonts w:hint="default" w:ascii="Times New Roman" w:hAnsi="Times New Roman"/>
          <w:b w:val="false"/>
          <w:i w:val="false"/>
          <w:color w:val="000000"/>
          <w:sz w:val="24"/>
        </w:rPr>
        <w:t>
</w:t>
      </w:r>
    </w:p>
    <w:bookmarkEnd w:id="3055"/>
    <w:p>
      <w:pPr>
        <w:spacing w:before="0" w:after="0" w:line="240"/>
        <w:ind w:left="0"/>
        <w:jc w:val="both"/>
      </w:pPr>
      <w:r>
        <w:rPr>
          <w:rFonts w:hint="default" w:ascii="Times New Roman" w:hAnsi="Times New Roman"/>
          <w:b w:val="false"/>
          <w:i/>
          <w:color w:val="ff0000"/>
          <w:sz w:val="24"/>
        </w:rPr>
        <w:t xml:space="preserve">Смотрите: </w:t>
      </w:r>
      <w:hyperlink r:id="rId1919">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РК от 1 июля 1999 года № 410-1; </w:t>
      </w:r>
      <w:hyperlink r:id="rId1920">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27.11.2015 г. № 7; </w:t>
      </w:r>
      <w:hyperlink r:id="rId1921">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юстиции РК от 31 декабря 2020 года на вопрос от 20 декабря 2020 года № 657999</w:t>
      </w:r>
    </w:p>
    <w:bookmarkEnd w:id="3054"/>
    <w:bookmarkStart w:name="448372490" w:id="3056"/>
    <w:p>
      <w:pPr>
        <w:spacing w:before="120" w:after="120" w:line="240"/>
        <w:ind w:left="0"/>
        <w:jc w:val="both"/>
      </w:pPr>
      <w:r>
        <w:rPr>
          <w:rFonts w:hint="default" w:ascii="Times New Roman" w:hAnsi="Times New Roman"/>
          <w:b/>
          <w:i w:val="false"/>
          <w:color w:val="000000"/>
          <w:sz w:val="24"/>
        </w:rPr>
        <w:t>Статья 923. Ответственность за вред, причиненный незаконными действиями органов дознания, предварительного следствия, прокуратуры и суда</w:t>
      </w:r>
    </w:p>
    <w:bookmarkEnd w:id="3056"/>
    <w:bookmarkStart w:name="448372491" w:id="3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 незаконного наложения административного взыскания в виде ареста или исправительных работ, незаконного помещения в психиатрическое или другое лечебное учреждение, возмещается государством в полном объеме, независимо от вины должностных лиц органов дознания, предварительного следствия, прокуратуры и суда, в порядке, </w:t>
      </w:r>
      <w:hyperlink r:id="rId1922">
        <w:r>
          <w:rPr>
            <w:rFonts w:hint="default" w:ascii="Times New Roman" w:hAnsi="Times New Roman"/>
            <w:b w:val="false"/>
            <w:i w:val="false"/>
            <w:color w:val="007fcc"/>
            <w:sz w:val="24"/>
            <w:u w:val="single"/>
          </w:rPr>
          <w:t>установленном</w:t>
        </w:r>
      </w:hyperlink>
      <w:r>
        <w:rPr>
          <w:rFonts w:hint="default" w:ascii="Times New Roman" w:hAnsi="Times New Roman"/>
          <w:b w:val="false"/>
          <w:i w:val="false"/>
          <w:color w:val="000000"/>
          <w:sz w:val="24"/>
        </w:rPr>
        <w:t xml:space="preserve"> </w:t>
      </w:r>
      <w:hyperlink r:id="rId192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3057"/>
    <w:bookmarkStart w:name="448372492" w:id="30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Вред, причиненный гражданину или юридическому лицу в результате иной незаконной деятельности органов дознания, предварительного следствия, прокуратуры, возмещается по основаниям и в порядке, предусмотренном статьей </w:t>
      </w:r>
      <w:hyperlink r:id="rId1924">
        <w:r>
          <w:rPr>
            <w:rFonts w:hint="default" w:ascii="Times New Roman" w:hAnsi="Times New Roman"/>
            <w:b w:val="false"/>
            <w:i w:val="false"/>
            <w:color w:val="007fcc"/>
            <w:sz w:val="24"/>
            <w:u w:val="single"/>
          </w:rPr>
          <w:t>922</w:t>
        </w:r>
      </w:hyperlink>
      <w:r>
        <w:rPr>
          <w:rFonts w:hint="default" w:ascii="Times New Roman" w:hAnsi="Times New Roman"/>
          <w:b w:val="false"/>
          <w:i w:val="false"/>
          <w:color w:val="000000"/>
          <w:sz w:val="24"/>
        </w:rPr>
        <w:t xml:space="preserve"> настоящего Кодекса.</w:t>
      </w:r>
    </w:p>
    <w:bookmarkEnd w:id="3058"/>
    <w:bookmarkStart w:name="448372493" w:id="3059"/>
    <w:bookmarkStart w:name="448372493" w:id="30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Вред, причиненный незаконными действиями (бездействием) судей и других работников суда при осуществлении правосудия, кроме случаев, предусмотренных пунктом 1 настоящей статьи, возмещается на общих основаниях и в порядке, установленном пунктом </w:t>
      </w:r>
      <w:hyperlink r:id="rId1925">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922 настоящего Кодекса.</w:t>
      </w:r>
      <w:r>
        <w:rPr>
          <w:rFonts w:hint="default" w:ascii="Times New Roman" w:hAnsi="Times New Roman"/>
          <w:b w:val="false"/>
          <w:i w:val="false"/>
          <w:color w:val="000000"/>
          <w:sz w:val="24"/>
        </w:rPr>
        <w:t>
</w:t>
      </w:r>
    </w:p>
    <w:bookmarkEnd w:id="3060"/>
    <w:p>
      <w:pPr>
        <w:spacing w:before="0" w:after="0" w:line="240"/>
        <w:ind w:left="0"/>
        <w:jc w:val="both"/>
      </w:pPr>
      <w:r>
        <w:rPr>
          <w:rFonts w:hint="default" w:ascii="Times New Roman" w:hAnsi="Times New Roman"/>
          <w:b w:val="false"/>
          <w:i/>
          <w:color w:val="ff0000"/>
          <w:sz w:val="24"/>
        </w:rPr>
        <w:t xml:space="preserve">Смотрите: </w:t>
      </w:r>
      <w:hyperlink r:id="rId1926">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Пленума Верховного суда РК от 9.07.1999 г. № 7; </w:t>
      </w:r>
      <w:hyperlink r:id="rId1927">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РК от 1 июля 1999 года № 410-1</w:t>
      </w:r>
    </w:p>
    <w:bookmarkEnd w:id="3059"/>
    <w:bookmarkStart w:name="448372494" w:id="3061"/>
    <w:p>
      <w:pPr>
        <w:spacing w:before="120" w:after="120" w:line="240"/>
        <w:ind w:left="0"/>
        <w:jc w:val="both"/>
      </w:pPr>
      <w:r>
        <w:rPr>
          <w:rFonts w:hint="default" w:ascii="Times New Roman" w:hAnsi="Times New Roman"/>
          <w:b/>
          <w:i w:val="false"/>
          <w:color w:val="000000"/>
          <w:sz w:val="24"/>
        </w:rPr>
        <w:t>Статья 924. Возмещение вреда лицом, застраховавшим свою ответственность</w:t>
      </w:r>
    </w:p>
    <w:bookmarkEnd w:id="3061"/>
    <w:bookmarkStart w:name="448372495" w:id="3062"/>
    <w:bookmarkStart w:name="448372495" w:id="30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Юридическое лицо или гражданин, застраховавшие свою ответственность в порядке добровольного или обязательного страхования, при недостаточности страховой суммы для полного возмещения причиненного вреда возмещают разницу между страховой суммой и фактическим размером ущерба.</w:t>
      </w:r>
      <w:r>
        <w:rPr>
          <w:rFonts w:hint="default" w:ascii="Times New Roman" w:hAnsi="Times New Roman"/>
          <w:b w:val="false"/>
          <w:i w:val="false"/>
          <w:color w:val="000000"/>
          <w:sz w:val="24"/>
        </w:rPr>
        <w:t>
</w:t>
      </w:r>
    </w:p>
    <w:bookmarkEnd w:id="3063"/>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928">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06.10.2017 г. № 8</w:t>
      </w:r>
    </w:p>
    <w:bookmarkEnd w:id="3062"/>
    <w:bookmarkStart w:name="448372496" w:id="3064"/>
    <w:p>
      <w:pPr>
        <w:spacing w:before="120" w:after="120" w:line="240"/>
        <w:ind w:left="0"/>
        <w:jc w:val="both"/>
      </w:pPr>
      <w:r>
        <w:rPr>
          <w:rFonts w:hint="default" w:ascii="Times New Roman" w:hAnsi="Times New Roman"/>
          <w:b/>
          <w:i w:val="false"/>
          <w:color w:val="000000"/>
          <w:sz w:val="24"/>
        </w:rPr>
        <w:t>Статья 925. Ответственность за вред, причиненный несовершеннолетними в возрасте до четырнадцати лет</w:t>
      </w:r>
    </w:p>
    <w:bookmarkEnd w:id="3064"/>
    <w:bookmarkStart w:name="448372498" w:id="3065"/>
    <w:bookmarkStart w:name="448372498" w:id="30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 вред, причиненный несовершеннолетним, не достигшим четырнадцати лет (малолетним), отвечают его законные представители, если не докажут, что вред возник не по их вине.</w:t>
      </w:r>
      <w:r>
        <w:rPr>
          <w:rFonts w:hint="default" w:ascii="Times New Roman" w:hAnsi="Times New Roman"/>
          <w:b w:val="false"/>
          <w:i w:val="false"/>
          <w:color w:val="000000"/>
          <w:sz w:val="24"/>
        </w:rPr>
        <w:t>
</w:t>
      </w:r>
    </w:p>
    <w:bookmarkEnd w:id="3066"/>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92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93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3065"/>
    <w:bookmarkStart w:name="448372499" w:id="3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малолетний, нуждающийся в опеке, находился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опекуном, это учреждение обязано возместить вред, причиненный малолетним, если не докажет, что вред возник не по его вине.</w:t>
      </w:r>
    </w:p>
    <w:bookmarkEnd w:id="3067"/>
    <w:bookmarkStart w:name="448372500" w:id="3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малолетний причинил вред в то время, когда находился под надзором учебного заведения, воспитательного, лечебного или иного учреждения, обязанного осуществлять за ним надзор, а также лица, обязанного осуществлять надзор на основании договора, эти учреждения и лица отвечают за вред, если не докажут, что вред возник не по их вине в осуществлении надзора.</w:t>
      </w:r>
    </w:p>
    <w:bookmarkEnd w:id="3068"/>
    <w:bookmarkStart w:name="448372501" w:id="3069"/>
    <w:bookmarkStart w:name="448372501" w:id="30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Обязанность законных представителей, учебных заведений, воспитательных, лечебных и иных учреждений по возмещению вреда не прекращается с достижением малолетним совершеннолетия или получением им имущества, достаточного для возмещения вреда.</w:t>
      </w:r>
      <w:r>
        <w:rPr>
          <w:rFonts w:hint="default" w:ascii="Times New Roman" w:hAnsi="Times New Roman"/>
          <w:b w:val="false"/>
          <w:i w:val="false"/>
          <w:color w:val="000000"/>
          <w:sz w:val="24"/>
        </w:rPr>
        <w:t>
</w:t>
      </w:r>
    </w:p>
    <w:bookmarkEnd w:id="3070"/>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1931">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93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3069"/>
    <w:bookmarkStart w:name="448372503" w:id="3071"/>
    <w:bookmarkStart w:name="448372503" w:id="30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законные представители умерли или они, а также другие граждане, указанные в пункте </w:t>
      </w:r>
      <w:hyperlink r:id="rId1933">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настоящей статьи, не имеют достаточных средств для возмещения вреда, причиненного жизни и здоровью потерпевшего, а сам причинитель, ставший полностью дееспособным, располагает такими средствами, суд, с учетом имущественного положения потерпевшего и причинителя, а также других обстоятельств, вправе принять решение о возмещении вреда полностью или частично за счет имущества самого причинителя.</w:t>
      </w:r>
      <w:r>
        <w:rPr>
          <w:rFonts w:hint="default" w:ascii="Times New Roman" w:hAnsi="Times New Roman"/>
          <w:b w:val="false"/>
          <w:i w:val="false"/>
          <w:color w:val="000000"/>
          <w:sz w:val="24"/>
        </w:rPr>
        <w:t>
</w:t>
      </w:r>
    </w:p>
    <w:bookmarkEnd w:id="3072"/>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934">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9.07.1999 г. № 9;</w:t>
      </w:r>
    </w:p>
    <w:bookmarkEnd w:id="3071"/>
    <w:bookmarkStart w:name="448372504" w:id="3073"/>
    <w:p>
      <w:pPr>
        <w:spacing w:before="120" w:after="120" w:line="240"/>
        <w:ind w:left="0"/>
        <w:jc w:val="both"/>
      </w:pPr>
      <w:r>
        <w:rPr>
          <w:rFonts w:hint="default" w:ascii="Times New Roman" w:hAnsi="Times New Roman"/>
          <w:b/>
          <w:i w:val="false"/>
          <w:color w:val="000000"/>
          <w:sz w:val="24"/>
        </w:rPr>
        <w:t>Статья 926. Ответственность за вред, причиненный несовершеннолетними в возрасте от четырнадцати до восемнадцати лет</w:t>
      </w:r>
    </w:p>
    <w:bookmarkEnd w:id="3073"/>
    <w:bookmarkStart w:name="448372505" w:id="3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Несовершеннолетние в возрасте от четырнадцати до восемнадцати лет самостоятельно несут ответственность за причиненный ими вред на общих основаниях.</w:t>
      </w:r>
    </w:p>
    <w:bookmarkEnd w:id="3074"/>
    <w:bookmarkStart w:name="448372506" w:id="3075"/>
    <w:bookmarkStart w:name="448372506" w:id="30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случае, когда у несовершеннолетнего в возрасте от четырнадцати до восемнадцати лет нет имущества или иных источников доходов, достаточных для возмещения вреда, вред должен быть возмещен полностью или в недостающей части его законными представителями, если они не докажут, что вред возник не по их вине.</w:t>
      </w:r>
      <w:r>
        <w:rPr>
          <w:rFonts w:hint="default" w:ascii="Times New Roman" w:hAnsi="Times New Roman"/>
          <w:b w:val="false"/>
          <w:i w:val="false"/>
          <w:color w:val="000000"/>
          <w:sz w:val="24"/>
        </w:rPr>
        <w:t>
</w:t>
      </w:r>
    </w:p>
    <w:bookmarkEnd w:id="3076"/>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93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93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3075"/>
    <w:bookmarkStart w:name="448372508" w:id="3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попечителем, эти учреждения обязаны возместить вред полностью или в недостающей части, если не докажут, что вред возник не по их вине.</w:t>
      </w:r>
    </w:p>
    <w:bookmarkEnd w:id="3077"/>
    <w:bookmarkStart w:name="448372510" w:id="3078"/>
    <w:bookmarkStart w:name="448372510" w:id="30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Обязанность законных представителей и соответствующего учреждения по возмещению вреда прекращается по достижении причинившим вред совершеннолетия либо когда у него до достижения совершеннолетия появятся имущество или иные источники доходов, достаточные для возмещения вреда, либо когда он до достижения совершеннолетия приобрел дееспособность (пункт </w:t>
      </w:r>
      <w:hyperlink r:id="rId1937">
        <w:r>
          <w:rPr>
            <w:rFonts w:hint="default" w:ascii="Times New Roman" w:hAnsi="Times New Roman"/>
            <w:b w:val="false"/>
            <w:i w:val="false"/>
            <w:color w:val="007fcc"/>
            <w:sz w:val="24"/>
            <w:u w:val="single"/>
          </w:rPr>
          <w:t>2</w:t>
        </w:r>
      </w:hyperlink>
      <w:r>
        <w:rPr>
          <w:rFonts w:hint="default" w:ascii="Times New Roman" w:hAnsi="Times New Roman"/>
          <w:b w:val="false"/>
          <w:i w:val="false"/>
          <w:color w:val="000000"/>
          <w:sz w:val="24"/>
        </w:rPr>
        <w:t xml:space="preserve"> статьи 17, статья 22-</w:t>
      </w:r>
      <w:hyperlink r:id="rId1938">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3079"/>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939">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от 9 июля 1999 года № 9</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94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1941">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194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94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3078"/>
    <w:bookmarkStart w:name="448372511" w:id="3080"/>
    <w:p>
      <w:pPr>
        <w:spacing w:before="120" w:after="120" w:line="240"/>
        <w:ind w:left="0"/>
        <w:jc w:val="both"/>
      </w:pPr>
      <w:r>
        <w:rPr>
          <w:rFonts w:hint="default" w:ascii="Times New Roman" w:hAnsi="Times New Roman"/>
          <w:b/>
          <w:i w:val="false"/>
          <w:color w:val="000000"/>
          <w:sz w:val="24"/>
        </w:rPr>
        <w:t>Статья 927. Ответственность родителей, лишенных родительских прав, за вред, причиненный несовершеннолетними</w:t>
      </w:r>
    </w:p>
    <w:bookmarkEnd w:id="3080"/>
    <w:bookmarkStart w:name="448372512" w:id="30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родителя, лишенного родительских прав, суд может возложить ответственность за вред, причиненный его несовершеннолетними детьми в течение трех лет после лишения родителя родительских прав, если будет установлено, что поведение ребенка, повлекшее причинение вреда, явилось следствием ненадлежащего осуществления родителями обязанностей по воспитанию ребенка.</w:t>
      </w:r>
    </w:p>
    <w:bookmarkEnd w:id="3081"/>
    <w:bookmarkStart w:name="448372513" w:id="3082"/>
    <w:p>
      <w:pPr>
        <w:spacing w:before="120" w:after="120" w:line="240"/>
        <w:ind w:left="0"/>
        <w:jc w:val="both"/>
      </w:pPr>
      <w:r>
        <w:rPr>
          <w:rFonts w:hint="default" w:ascii="Times New Roman" w:hAnsi="Times New Roman"/>
          <w:b/>
          <w:i w:val="false"/>
          <w:color w:val="000000"/>
          <w:sz w:val="24"/>
        </w:rPr>
        <w:t>Статья 928. Ответственность за вред, причиненный гражданином, признанным недееспособным</w:t>
      </w:r>
    </w:p>
    <w:bookmarkEnd w:id="3082"/>
    <w:bookmarkStart w:name="448372514" w:id="3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Вред, причиненный гражданином, признанным недееспособным (статья </w:t>
      </w:r>
      <w:hyperlink r:id="rId1944">
        <w:r>
          <w:rPr>
            <w:rFonts w:hint="default" w:ascii="Times New Roman" w:hAnsi="Times New Roman"/>
            <w:b w:val="false"/>
            <w:i w:val="false"/>
            <w:color w:val="007fcc"/>
            <w:sz w:val="24"/>
            <w:u w:val="single"/>
          </w:rPr>
          <w:t>26</w:t>
        </w:r>
      </w:hyperlink>
      <w:r>
        <w:rPr>
          <w:rFonts w:hint="default" w:ascii="Times New Roman" w:hAnsi="Times New Roman"/>
          <w:b w:val="false"/>
          <w:i w:val="false"/>
          <w:color w:val="000000"/>
          <w:sz w:val="24"/>
        </w:rPr>
        <w:t xml:space="preserve"> настоящего Кодекса), возмещает его опекун или организация, обязанная осуществлять за ним надзор, если они не докажут, что вред возник не по их вине.</w:t>
      </w:r>
    </w:p>
    <w:bookmarkEnd w:id="3083"/>
    <w:bookmarkStart w:name="448372515" w:id="30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Обязанность опекуна или организации по возмещению вреда, причиненного гражданином, признанным недееспособным, не прекращается и в случае восстановления его дееспособности.</w:t>
      </w:r>
    </w:p>
    <w:bookmarkEnd w:id="3084"/>
    <w:bookmarkStart w:name="448372516" w:id="30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опекун умер либо не имеет достаточных средств для возмещения вреда, а сам причинитель располагает такими средствами, суд с учетом имущественного положения потерпевшего и причинителя, а также других обстоятельств, в частности, восстановления дееспособности причинителя вреда, вправе принять решение о возмещении вреда, причиненного жизни и здоровью потерпевшего, полностью или частично за счет имущества самого причинителя.</w:t>
      </w:r>
    </w:p>
    <w:bookmarkEnd w:id="3085"/>
    <w:bookmarkStart w:name="448372517" w:id="3086"/>
    <w:p>
      <w:pPr>
        <w:spacing w:before="120" w:after="120" w:line="240"/>
        <w:ind w:left="0"/>
        <w:jc w:val="both"/>
      </w:pPr>
      <w:r>
        <w:rPr>
          <w:rFonts w:hint="default" w:ascii="Times New Roman" w:hAnsi="Times New Roman"/>
          <w:b/>
          <w:i w:val="false"/>
          <w:color w:val="000000"/>
          <w:sz w:val="24"/>
        </w:rPr>
        <w:t>Статья 929. Ответственность за вред, причиненный гражданином, признанным ограниченно дееспособным</w:t>
      </w:r>
    </w:p>
    <w:bookmarkEnd w:id="3086"/>
    <w:bookmarkStart w:name="448372518" w:id="3087"/>
    <w:bookmarkStart w:name="448372518" w:id="30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Вред, причиненный гражданином, признанным ограниченно дееспособным вследствие злоупотребления </w:t>
      </w:r>
      <w:hyperlink r:id="rId1945">
        <w:r>
          <w:rPr>
            <w:rFonts w:hint="default" w:ascii="Times New Roman" w:hAnsi="Times New Roman"/>
            <w:b w:val="false"/>
            <w:i w:val="false"/>
            <w:color w:val="007fcc"/>
            <w:sz w:val="24"/>
            <w:u w:val="single"/>
          </w:rPr>
          <w:t>азартными играми</w:t>
        </w:r>
      </w:hyperlink>
      <w:r>
        <w:rPr>
          <w:rFonts w:hint="default" w:ascii="Times New Roman" w:hAnsi="Times New Roman"/>
          <w:b w:val="false"/>
          <w:i w:val="false"/>
          <w:color w:val="000000"/>
          <w:sz w:val="24"/>
        </w:rPr>
        <w:t xml:space="preserve">, пари, спиртными напитками или наркотическими веществами (статья </w:t>
      </w:r>
      <w:hyperlink r:id="rId1946">
        <w:r>
          <w:rPr>
            <w:rFonts w:hint="default" w:ascii="Times New Roman" w:hAnsi="Times New Roman"/>
            <w:b w:val="false"/>
            <w:i w:val="false"/>
            <w:color w:val="007fcc"/>
            <w:sz w:val="24"/>
            <w:u w:val="single"/>
          </w:rPr>
          <w:t>27</w:t>
        </w:r>
      </w:hyperlink>
      <w:r>
        <w:rPr>
          <w:rFonts w:hint="default" w:ascii="Times New Roman" w:hAnsi="Times New Roman"/>
          <w:b w:val="false"/>
          <w:i w:val="false"/>
          <w:color w:val="000000"/>
          <w:sz w:val="24"/>
        </w:rPr>
        <w:t xml:space="preserve"> настоящего Кодекса), возмещается самим причинителем на общих основаниях.</w:t>
      </w:r>
      <w:r>
        <w:rPr>
          <w:rFonts w:hint="default" w:ascii="Times New Roman" w:hAnsi="Times New Roman"/>
          <w:b w:val="false"/>
          <w:i w:val="false"/>
          <w:color w:val="000000"/>
          <w:sz w:val="24"/>
        </w:rPr>
        <w:t>
</w:t>
      </w:r>
    </w:p>
    <w:bookmarkEnd w:id="3088"/>
    <w:p>
      <w:pPr>
        <w:spacing w:before="0" w:after="0" w:line="240"/>
        <w:ind w:left="0"/>
        <w:jc w:val="both"/>
      </w:pPr>
      <w:r>
        <w:rPr>
          <w:rFonts w:hint="default" w:ascii="Times New Roman" w:hAnsi="Times New Roman"/>
          <w:b w:val="false"/>
          <w:i/>
          <w:color w:val="ff0000"/>
          <w:sz w:val="24"/>
        </w:rPr>
        <w:t xml:space="preserve">Статья 929 изменена в соответствии с Законом РК от </w:t>
      </w:r>
      <w:hyperlink r:id="rId1947">
        <w:r>
          <w:rPr>
            <w:rFonts w:hint="default" w:ascii="Times New Roman" w:hAnsi="Times New Roman"/>
            <w:b w:val="false"/>
            <w:i/>
            <w:color w:val="007fcc"/>
            <w:sz w:val="24"/>
            <w:u w:val="single"/>
          </w:rPr>
          <w:t>02.07.2020</w:t>
        </w:r>
      </w:hyperlink>
      <w:r>
        <w:rPr>
          <w:rFonts w:hint="default" w:ascii="Times New Roman" w:hAnsi="Times New Roman"/>
          <w:b w:val="false"/>
          <w:i/>
          <w:color w:val="ff0000"/>
          <w:sz w:val="24"/>
        </w:rPr>
        <w:t xml:space="preserve"> г. № 356-VI (см. редакцию от </w:t>
      </w:r>
      <w:hyperlink r:id="rId1948">
        <w:r>
          <w:rPr>
            <w:rFonts w:hint="default" w:ascii="Times New Roman" w:hAnsi="Times New Roman"/>
            <w:b w:val="false"/>
            <w:i/>
            <w:color w:val="007fcc"/>
            <w:sz w:val="24"/>
            <w:u w:val="single"/>
          </w:rPr>
          <w:t>26.06.2020</w:t>
        </w:r>
      </w:hyperlink>
      <w:r>
        <w:rPr>
          <w:rFonts w:hint="default" w:ascii="Times New Roman" w:hAnsi="Times New Roman"/>
          <w:b w:val="false"/>
          <w:i/>
          <w:color w:val="ff0000"/>
          <w:sz w:val="24"/>
        </w:rPr>
        <w:t xml:space="preserve"> г.) (изменение вводится в действие с 14.07.2020 г.)</w:t>
      </w:r>
    </w:p>
    <w:bookmarkEnd w:id="3087"/>
    <w:bookmarkStart w:name="448372519" w:id="3089"/>
    <w:p>
      <w:pPr>
        <w:spacing w:before="120" w:after="120" w:line="240"/>
        <w:ind w:left="0"/>
        <w:jc w:val="both"/>
      </w:pPr>
      <w:r>
        <w:rPr>
          <w:rFonts w:hint="default" w:ascii="Times New Roman" w:hAnsi="Times New Roman"/>
          <w:b/>
          <w:i w:val="false"/>
          <w:color w:val="000000"/>
          <w:sz w:val="24"/>
        </w:rPr>
        <w:t>Статья 930. Ответственность за вред, причиненный гражданином, не способным понимать значение своих действий</w:t>
      </w:r>
    </w:p>
    <w:bookmarkEnd w:id="3089"/>
    <w:bookmarkStart w:name="448372520" w:id="30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Дееспособный гражданин, а также несовершеннолетний в возрасте от четырнадцати до восемнадцати лет, причинившие вред в таком состоянии, когда они не могли понимать значение своих действий или руководить ими, не отвечают за причиненный ими вред.</w:t>
      </w:r>
    </w:p>
    <w:bookmarkEnd w:id="3090"/>
    <w:bookmarkStart w:name="448372521" w:id="30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вред причинен жизни или здоровью потерпевшего, суд может с учетом имущественного положения потерпевшего и причинителя, а также других обстоятельств возложить обязанность по возмещению вреда полностью или частично на причинителя.</w:t>
      </w:r>
    </w:p>
    <w:bookmarkEnd w:id="3091"/>
    <w:bookmarkStart w:name="448372522" w:id="30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Причинитель не освобождается от ответственности, если сам привел себя в такое состояние употреблением спиртных напитков, наркотических веществ или иным способом.</w:t>
      </w:r>
    </w:p>
    <w:bookmarkEnd w:id="3092"/>
    <w:bookmarkStart w:name="448372523" w:id="30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вред причинен лицом, которое не могло понимать значения своих действий или руководить ими вследствие душевной болезни или слабоумия,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таком состоянии причинителя вреда, но не ставили вопрос о признании его недееспособным и учреждении над ним опеки.</w:t>
      </w:r>
    </w:p>
    <w:bookmarkEnd w:id="3093"/>
    <w:bookmarkStart w:name="448372524" w:id="3094"/>
    <w:p>
      <w:pPr>
        <w:spacing w:before="120" w:after="120" w:line="240"/>
        <w:ind w:left="0"/>
        <w:jc w:val="both"/>
      </w:pPr>
      <w:r>
        <w:rPr>
          <w:rFonts w:hint="default" w:ascii="Times New Roman" w:hAnsi="Times New Roman"/>
          <w:b/>
          <w:i w:val="false"/>
          <w:color w:val="000000"/>
          <w:sz w:val="24"/>
        </w:rPr>
        <w:t>Статья 931. Ответственность за вред, причиненный деятельностью, создающей повышенную опасность для окружающих (источником повышенной опасности)</w:t>
      </w:r>
    </w:p>
    <w:bookmarkEnd w:id="3094"/>
    <w:bookmarkStart w:name="448372525" w:id="30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Юридические лица и граждане, деятельность которых связана с повышенной опасностью для окружающих (</w:t>
      </w:r>
      <w:hyperlink r:id="rId1949">
        <w:r>
          <w:rPr>
            <w:rFonts w:hint="default" w:ascii="Times New Roman" w:hAnsi="Times New Roman"/>
            <w:b w:val="false"/>
            <w:i w:val="false"/>
            <w:color w:val="007fcc"/>
            <w:sz w:val="24"/>
            <w:u w:val="single"/>
          </w:rPr>
          <w:t>транспортные организации</w:t>
        </w:r>
      </w:hyperlink>
      <w:r>
        <w:rPr>
          <w:rFonts w:hint="default" w:ascii="Times New Roman" w:hAnsi="Times New Roman"/>
          <w:b w:val="false"/>
          <w:i w:val="false"/>
          <w:color w:val="000000"/>
          <w:sz w:val="24"/>
        </w:rPr>
        <w:t>, промышленные предприятия, стройки, владельцы транспортных средств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bookmarkEnd w:id="3095"/>
    <w:bookmarkStart w:name="448372526" w:id="3096"/>
    <w:bookmarkStart w:name="448372526" w:id="30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любом другом законном основании (договоре имущественного найма, доверенности на право управления транспортным средством, в силу распоряжения компетентного органа о передаче источника и т.п.).</w:t>
      </w:r>
      <w:r>
        <w:rPr>
          <w:rFonts w:hint="default" w:ascii="Times New Roman" w:hAnsi="Times New Roman"/>
          <w:b w:val="false"/>
          <w:i w:val="false"/>
          <w:color w:val="000000"/>
          <w:sz w:val="24"/>
        </w:rPr>
        <w:t>
</w:t>
      </w:r>
    </w:p>
    <w:bookmarkEnd w:id="3097"/>
    <w:p>
      <w:pPr>
        <w:spacing w:before="0" w:after="0" w:line="240"/>
        <w:ind w:left="0"/>
        <w:jc w:val="both"/>
      </w:pPr>
      <w:r>
        <w:rPr>
          <w:rFonts w:hint="default" w:ascii="Times New Roman" w:hAnsi="Times New Roman"/>
          <w:b w:val="false"/>
          <w:i/>
          <w:color w:val="ff0000"/>
          <w:sz w:val="24"/>
        </w:rPr>
        <w:t xml:space="preserve">Смотрите: </w:t>
      </w:r>
      <w:hyperlink r:id="rId1950">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25.11.2016 г. № 8; </w:t>
      </w:r>
      <w:hyperlink r:id="rId1951">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27.11.2015 г. № 7; </w:t>
      </w:r>
      <w:hyperlink r:id="rId1952">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06.10.2017 г. № 8;</w:t>
      </w:r>
    </w:p>
    <w:bookmarkEnd w:id="3096"/>
    <w:bookmarkStart w:name="448372527" w:id="3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Владельцы источников повышенной опасности несут солидарную ответственность за вред, причиненный в результате взаимодействия источников (столкновения транспортных средств и т.п.) третьим лицам по основаниям, предусмотренным пунктом 1 настоящей статьи.</w:t>
      </w:r>
    </w:p>
    <w:bookmarkEnd w:id="3098"/>
    <w:bookmarkStart w:name="448372528" w:id="30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Вред, причиненный в результате взаимодействия источников повышенной опасности их владельцам, возмещается на общих основаниях. При этом:</w:t>
      </w:r>
    </w:p>
    <w:bookmarkEnd w:id="3099"/>
    <w:bookmarkStart w:name="448372529" w:id="3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вред, причиненный по вине одной стороны, возмещается в полном объеме этой стороной;</w:t>
      </w:r>
    </w:p>
    <w:bookmarkEnd w:id="3100"/>
    <w:bookmarkStart w:name="448372530" w:id="3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вред, причиненный по вине обеих или нескольких сторон, возмещается соразмерно степени вины каждой из них.</w:t>
      </w:r>
    </w:p>
    <w:bookmarkEnd w:id="3101"/>
    <w:bookmarkStart w:name="448372531" w:id="3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невозможности установить степень вины каждой из сторон ответственность распределяется между ними поровну.</w:t>
      </w:r>
    </w:p>
    <w:bookmarkEnd w:id="3102"/>
    <w:bookmarkStart w:name="448372532" w:id="3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отсутствии вины сторон в причинении вреда ни одна из них не имеет права требовать возмещения вреда. Каждая из сторон несет в таком случае риск понесенных ею убытков.</w:t>
      </w:r>
    </w:p>
    <w:bookmarkEnd w:id="3103"/>
    <w:bookmarkStart w:name="448372533" w:id="3104"/>
    <w:bookmarkStart w:name="448372533" w:id="31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Владелец источника повышенной опасности не отвечает за вред, причиненный этим источником, если докажет, что источник выбыл из обладания владельца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в противоправном изъятии из его обладания источника повышенной опасности, ответственность может быть возложена как на владельца, так и на лиц, завладевших источником повышенной опасности.</w:t>
      </w:r>
      <w:r>
        <w:rPr>
          <w:rFonts w:hint="default" w:ascii="Times New Roman" w:hAnsi="Times New Roman"/>
          <w:b w:val="false"/>
          <w:i w:val="false"/>
          <w:color w:val="000000"/>
          <w:sz w:val="24"/>
        </w:rPr>
        <w:t>
</w:t>
      </w:r>
    </w:p>
    <w:bookmarkEnd w:id="3105"/>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953">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27.11.2015 г. № 7; Нормативное </w:t>
      </w:r>
      <w:hyperlink r:id="rId1954">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от 9 июля 1999 года № 9</w:t>
      </w:r>
    </w:p>
    <w:bookmarkEnd w:id="3104"/>
    <w:bookmarkStart w:name="448372534" w:id="3106"/>
    <w:p>
      <w:pPr>
        <w:spacing w:before="120" w:after="120" w:line="240"/>
        <w:ind w:left="0"/>
        <w:jc w:val="both"/>
      </w:pPr>
      <w:r>
        <w:rPr>
          <w:rFonts w:hint="default" w:ascii="Times New Roman" w:hAnsi="Times New Roman"/>
          <w:b/>
          <w:i w:val="false"/>
          <w:color w:val="000000"/>
          <w:sz w:val="24"/>
        </w:rPr>
        <w:t>Статья 932. Ответственность за совместно причиненный вред</w:t>
      </w:r>
    </w:p>
    <w:bookmarkEnd w:id="3106"/>
    <w:bookmarkStart w:name="448372535" w:id="3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Лица, совместно причинившие вред, отвечают перед потерпевшим солидарно.</w:t>
      </w:r>
    </w:p>
    <w:bookmarkEnd w:id="3107"/>
    <w:bookmarkStart w:name="448372536" w:id="3108"/>
    <w:bookmarkStart w:name="448372536" w:id="31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заявлению потерпевшего и в его интересах суд вправе возложить на лиц, совместно причинивших вред, долевую ответственность.</w:t>
      </w:r>
      <w:r>
        <w:rPr>
          <w:rFonts w:hint="default" w:ascii="Times New Roman" w:hAnsi="Times New Roman"/>
          <w:b w:val="false"/>
          <w:i w:val="false"/>
          <w:color w:val="000000"/>
          <w:sz w:val="24"/>
        </w:rPr>
        <w:t>
</w:t>
      </w:r>
    </w:p>
    <w:bookmarkEnd w:id="3109"/>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955">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25.11.2016 г. № 8;</w:t>
      </w:r>
    </w:p>
    <w:bookmarkEnd w:id="3108"/>
    <w:bookmarkStart w:name="448372537" w:id="3110"/>
    <w:p>
      <w:pPr>
        <w:spacing w:before="120" w:after="120" w:line="240"/>
        <w:ind w:left="0"/>
        <w:jc w:val="both"/>
      </w:pPr>
      <w:r>
        <w:rPr>
          <w:rFonts w:hint="default" w:ascii="Times New Roman" w:hAnsi="Times New Roman"/>
          <w:b/>
          <w:i w:val="false"/>
          <w:color w:val="000000"/>
          <w:sz w:val="24"/>
        </w:rPr>
        <w:t>Статья 933. Право регресса к лицу, причинившему вред</w:t>
      </w:r>
    </w:p>
    <w:bookmarkEnd w:id="3110"/>
    <w:bookmarkStart w:name="448372538" w:id="3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Возместивший вред, причиненный другим лицом (работником при исполнении им трудовых (служебных, должностных)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законодательными актами.</w:t>
      </w:r>
    </w:p>
    <w:bookmarkEnd w:id="3111"/>
    <w:bookmarkStart w:name="448372539" w:id="3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Причинитель вреда, возместивший совместно причиненный вред, вправе требовать с каждого из причинителей долю выплаченного потерпевшему возмещения в размере, соответствующем степени вины этого причинителя. При невозможности определить степень вины доли признаются равными.</w:t>
      </w:r>
    </w:p>
    <w:bookmarkEnd w:id="3112"/>
    <w:bookmarkStart w:name="448372540" w:id="3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Государство, возместившее вред, причиненный должностными лицами органов дознания, предварительного следствия, прокуратуры и суда (</w:t>
      </w:r>
      <w:hyperlink r:id="rId1956">
        <w:r>
          <w:rPr>
            <w:rFonts w:hint="default" w:ascii="Times New Roman" w:hAnsi="Times New Roman"/>
            <w:b w:val="false"/>
            <w:i w:val="false"/>
            <w:color w:val="007fcc"/>
            <w:sz w:val="24"/>
            <w:u w:val="single"/>
          </w:rPr>
          <w:t>пункт 1</w:t>
        </w:r>
      </w:hyperlink>
      <w:r>
        <w:rPr>
          <w:rFonts w:hint="default" w:ascii="Times New Roman" w:hAnsi="Times New Roman"/>
          <w:b w:val="false"/>
          <w:i w:val="false"/>
          <w:color w:val="000000"/>
          <w:sz w:val="24"/>
        </w:rPr>
        <w:t xml:space="preserve"> статьи 923 настоящего Кодекса), имеет право регресса к этим лицам в случаях, когда вина таких лиц установлена приговором суда, вступившим в законную силу.</w:t>
      </w:r>
    </w:p>
    <w:bookmarkEnd w:id="3113"/>
    <w:bookmarkStart w:name="448372541" w:id="3114"/>
    <w:bookmarkStart w:name="448372541" w:id="31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Лица, возместившие вред по основаниям, указанным в статьях </w:t>
      </w:r>
      <w:hyperlink r:id="rId1957">
        <w:r>
          <w:rPr>
            <w:rFonts w:hint="default" w:ascii="Times New Roman" w:hAnsi="Times New Roman"/>
            <w:b w:val="false"/>
            <w:i w:val="false"/>
            <w:color w:val="007fcc"/>
            <w:sz w:val="24"/>
            <w:u w:val="single"/>
          </w:rPr>
          <w:t>925</w:t>
        </w:r>
      </w:hyperlink>
      <w:r>
        <w:rPr>
          <w:rFonts w:hint="default" w:ascii="Times New Roman" w:hAnsi="Times New Roman"/>
          <w:b w:val="false"/>
          <w:i w:val="false"/>
          <w:color w:val="000000"/>
          <w:sz w:val="24"/>
        </w:rPr>
        <w:t xml:space="preserve">- </w:t>
      </w:r>
      <w:hyperlink r:id="rId1958">
        <w:r>
          <w:rPr>
            <w:rFonts w:hint="default" w:ascii="Times New Roman" w:hAnsi="Times New Roman"/>
            <w:b w:val="false"/>
            <w:i w:val="false"/>
            <w:color w:val="007fcc"/>
            <w:sz w:val="24"/>
            <w:u w:val="single"/>
          </w:rPr>
          <w:t>928</w:t>
        </w:r>
      </w:hyperlink>
      <w:r>
        <w:rPr>
          <w:rFonts w:hint="default" w:ascii="Times New Roman" w:hAnsi="Times New Roman"/>
          <w:b w:val="false"/>
          <w:i w:val="false"/>
          <w:color w:val="000000"/>
          <w:sz w:val="24"/>
        </w:rPr>
        <w:t xml:space="preserve"> настоящего Кодекса, не имеют права обратного требования (регресса) к лицу, причинившему вред.</w:t>
      </w:r>
      <w:r>
        <w:rPr>
          <w:rFonts w:hint="default" w:ascii="Times New Roman" w:hAnsi="Times New Roman"/>
          <w:b w:val="false"/>
          <w:i w:val="false"/>
          <w:color w:val="000000"/>
          <w:sz w:val="24"/>
        </w:rPr>
        <w:t>
</w:t>
      </w:r>
    </w:p>
    <w:bookmarkEnd w:id="3115"/>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959">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06.10.2017 г. № 8</w:t>
      </w:r>
    </w:p>
    <w:bookmarkEnd w:id="3114"/>
    <w:bookmarkStart w:name="448372542" w:id="3116"/>
    <w:p>
      <w:pPr>
        <w:spacing w:before="120" w:after="120" w:line="240"/>
        <w:ind w:left="0"/>
        <w:jc w:val="both"/>
      </w:pPr>
      <w:r>
        <w:rPr>
          <w:rFonts w:hint="default" w:ascii="Times New Roman" w:hAnsi="Times New Roman"/>
          <w:b/>
          <w:i w:val="false"/>
          <w:color w:val="000000"/>
          <w:sz w:val="24"/>
        </w:rPr>
        <w:t>Статья 934. Способы возмещения имущественного вреда</w:t>
      </w:r>
    </w:p>
    <w:bookmarkEnd w:id="3116"/>
    <w:bookmarkStart w:name="448372543" w:id="3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Удовлетворяя требования о возмещении вреда, суд в соответствии с обстоятельствами дела обязывает лицо, ответственное за вред, полностью возместить причиненные убытки или возместить его в натуре (предоставить вещь того же рода и качества, исправить поврежденную вещь и т.п.).</w:t>
      </w:r>
    </w:p>
    <w:bookmarkEnd w:id="3117"/>
    <w:bookmarkStart w:name="448372544" w:id="3118"/>
    <w:p>
      <w:pPr>
        <w:spacing w:before="120" w:after="120" w:line="240"/>
        <w:ind w:left="0"/>
        <w:jc w:val="both"/>
      </w:pPr>
      <w:r>
        <w:rPr>
          <w:rFonts w:hint="default" w:ascii="Times New Roman" w:hAnsi="Times New Roman"/>
          <w:b/>
          <w:i w:val="false"/>
          <w:color w:val="000000"/>
          <w:sz w:val="24"/>
        </w:rPr>
        <w:t>Статья 935. Учет вины потерпевшего и имущественного положения лица, причинившего вред</w:t>
      </w:r>
    </w:p>
    <w:bookmarkEnd w:id="3118"/>
    <w:bookmarkStart w:name="448372545" w:id="3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Вред, возникший вследствие умысла потерпевшего, возмещению не подлежит.</w:t>
      </w:r>
    </w:p>
    <w:bookmarkEnd w:id="3119"/>
    <w:bookmarkStart w:name="448372546" w:id="3120"/>
    <w:bookmarkStart w:name="448372546" w:id="31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грубая неосторожность самого потерпевшего содействовала возникновению или увеличению вреда, то в зависимости от степени вины потерпевшего и причинителя вреда размер возмещения должен быть уменьшен, за исключением случаев, предусмотренных пунктом 4 настоящей статьи.</w:t>
      </w:r>
      <w:r>
        <w:rPr>
          <w:rFonts w:hint="default" w:ascii="Times New Roman" w:hAnsi="Times New Roman"/>
          <w:b w:val="false"/>
          <w:i w:val="false"/>
          <w:color w:val="000000"/>
          <w:sz w:val="24"/>
        </w:rPr>
        <w:t>
</w:t>
      </w:r>
    </w:p>
    <w:bookmarkEnd w:id="3121"/>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960">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06.10.2017 г. № 8; Методические </w:t>
      </w:r>
      <w:hyperlink r:id="rId1961">
        <w:r>
          <w:rPr>
            <w:rFonts w:hint="default" w:ascii="Times New Roman" w:hAnsi="Times New Roman"/>
            <w:b w:val="false"/>
            <w:i/>
            <w:color w:val="007fcc"/>
            <w:sz w:val="24"/>
            <w:u w:val="single"/>
          </w:rPr>
          <w:t>рекомендации</w:t>
        </w:r>
      </w:hyperlink>
      <w:r>
        <w:rPr>
          <w:rFonts w:hint="default" w:ascii="Times New Roman" w:hAnsi="Times New Roman"/>
          <w:b w:val="false"/>
          <w:i/>
          <w:color w:val="ff0000"/>
          <w:sz w:val="24"/>
        </w:rPr>
        <w:t xml:space="preserve"> (Утверждено Министерством труда и социальной защиты населения Республики Казахстан от 1 февраля 1999 года № 11/50).</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962">
        <w:r>
          <w:rPr>
            <w:rFonts w:hint="default" w:ascii="Times New Roman" w:hAnsi="Times New Roman"/>
            <w:b w:val="false"/>
            <w:i/>
            <w:color w:val="007fcc"/>
            <w:sz w:val="24"/>
            <w:u w:val="single"/>
          </w:rPr>
          <w:t>21.12.2023</w:t>
        </w:r>
      </w:hyperlink>
      <w:r>
        <w:rPr>
          <w:rFonts w:hint="default" w:ascii="Times New Roman" w:hAnsi="Times New Roman"/>
          <w:b w:val="false"/>
          <w:i/>
          <w:color w:val="ff0000"/>
          <w:sz w:val="24"/>
        </w:rPr>
        <w:t xml:space="preserve"> г. № 49-VIII (см. редакцию от </w:t>
      </w:r>
      <w:hyperlink r:id="rId1963">
        <w:r>
          <w:rPr>
            <w:rFonts w:hint="default" w:ascii="Times New Roman" w:hAnsi="Times New Roman"/>
            <w:b w:val="false"/>
            <w:i/>
            <w:color w:val="007fcc"/>
            <w:sz w:val="24"/>
            <w:u w:val="single"/>
          </w:rPr>
          <w:t>16.11.2023</w:t>
        </w:r>
      </w:hyperlink>
      <w:r>
        <w:rPr>
          <w:rFonts w:hint="default" w:ascii="Times New Roman" w:hAnsi="Times New Roman"/>
          <w:b w:val="false"/>
          <w:i/>
          <w:color w:val="ff0000"/>
          <w:sz w:val="24"/>
        </w:rPr>
        <w:t xml:space="preserve"> г.) (изменение вводится в действие с 01.01.2024 г.)</w:t>
      </w:r>
    </w:p>
    <w:bookmarkEnd w:id="3120"/>
    <w:bookmarkStart w:name="448372547" w:id="3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грубой неосторожности потерпевшего и отсутствии вины причинителя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законодательными актами не предусмотрено иное. При причинении вреда жизни и здоровью гражданина полный отказ в возмещении не допускается.</w:t>
      </w:r>
    </w:p>
    <w:bookmarkEnd w:id="3122"/>
    <w:bookmarkStart w:name="448372548" w:id="3123"/>
    <w:bookmarkStart w:name="448372548" w:id="31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Вина потерпевшего не учитывается при возмещении:</w:t>
      </w:r>
      <w:r>
        <w:rPr>
          <w:rFonts w:hint="default" w:ascii="Times New Roman" w:hAnsi="Times New Roman"/>
          <w:b w:val="false"/>
          <w:i w:val="false"/>
          <w:color w:val="000000"/>
          <w:sz w:val="24"/>
        </w:rPr>
        <w:t>
</w:t>
      </w:r>
    </w:p>
    <w:bookmarkEnd w:id="3124"/>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1964">
        <w:r>
          <w:rPr>
            <w:rFonts w:hint="default" w:ascii="Times New Roman" w:hAnsi="Times New Roman"/>
            <w:b w:val="false"/>
            <w:i/>
            <w:color w:val="007fcc"/>
            <w:sz w:val="24"/>
            <w:u w:val="single"/>
          </w:rPr>
          <w:t>21.12.2023</w:t>
        </w:r>
      </w:hyperlink>
      <w:r>
        <w:rPr>
          <w:rFonts w:hint="default" w:ascii="Times New Roman" w:hAnsi="Times New Roman"/>
          <w:b w:val="false"/>
          <w:i/>
          <w:color w:val="ff0000"/>
          <w:sz w:val="24"/>
        </w:rPr>
        <w:t xml:space="preserve"> г. № 49-VIII(см. редакцию от </w:t>
      </w:r>
      <w:hyperlink r:id="rId1965">
        <w:r>
          <w:rPr>
            <w:rFonts w:hint="default" w:ascii="Times New Roman" w:hAnsi="Times New Roman"/>
            <w:b w:val="false"/>
            <w:i/>
            <w:color w:val="007fcc"/>
            <w:sz w:val="24"/>
            <w:u w:val="single"/>
          </w:rPr>
          <w:t>16.11.2023</w:t>
        </w:r>
      </w:hyperlink>
      <w:r>
        <w:rPr>
          <w:rFonts w:hint="default" w:ascii="Times New Roman" w:hAnsi="Times New Roman"/>
          <w:b w:val="false"/>
          <w:i/>
          <w:color w:val="ff0000"/>
          <w:sz w:val="24"/>
        </w:rPr>
        <w:t xml:space="preserve"> г.) (изменение вводится в действие с 01.01.2024 г.)</w:t>
      </w:r>
    </w:p>
    <w:bookmarkEnd w:id="3123"/>
    <w:bookmarkStart w:name="3023596620" w:id="3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дополнительных расходов (статья 937 настоящего Кодекса);</w:t>
      </w:r>
    </w:p>
    <w:bookmarkEnd w:id="3125"/>
    <w:bookmarkStart w:name="3023596621" w:id="3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заработка (дохода), утраченного в результате повреждения здоровья в связи с установлением ему степени утраты профессиональной трудоспособности при исполнении им трудовых (служебных) обязанностей (статья 938 настоящего Кодекса);</w:t>
      </w:r>
    </w:p>
    <w:bookmarkEnd w:id="3126"/>
    <w:bookmarkStart w:name="3023596622" w:id="3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вреда лицам, понесшим ущерб в результате смерти гражданина (статья 940 настоящего Кодекса);</w:t>
      </w:r>
    </w:p>
    <w:bookmarkEnd w:id="3127"/>
    <w:bookmarkStart w:name="3023596623" w:id="3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расходов на погребение (статья 946 настоящего Кодекса).</w:t>
      </w:r>
    </w:p>
    <w:bookmarkEnd w:id="3128"/>
    <w:bookmarkStart w:name="448372549" w:id="3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bookmarkEnd w:id="3129"/>
    <w:bookmarkStart w:name="448372550" w:id="3130"/>
    <w:p>
      <w:pPr>
        <w:spacing w:before="120" w:after="120" w:line="240"/>
        <w:ind w:left="0"/>
        <w:jc w:val="center"/>
      </w:pPr>
      <w:r>
        <w:rPr>
          <w:rFonts w:hint="default" w:ascii="Times New Roman" w:hAnsi="Times New Roman"/>
          <w:b/>
          <w:i w:val="false"/>
          <w:color w:val="000000"/>
          <w:sz w:val="24"/>
        </w:rPr>
        <w:t>Параграф 2. Возмещение вреда, причиненного жизни и здоровью гражданина</w:t>
      </w:r>
    </w:p>
    <w:bookmarkEnd w:id="3130"/>
    <w:bookmarkStart w:name="448372551" w:id="3131"/>
    <w:p>
      <w:pPr>
        <w:spacing w:before="120" w:after="120" w:line="240"/>
        <w:ind w:left="0"/>
        <w:jc w:val="both"/>
      </w:pPr>
      <w:r>
        <w:rPr>
          <w:rFonts w:hint="default" w:ascii="Times New Roman" w:hAnsi="Times New Roman"/>
          <w:b/>
          <w:i w:val="false"/>
          <w:color w:val="000000"/>
          <w:sz w:val="24"/>
        </w:rPr>
        <w:t>Статья 936. Возмещение вреда, причиненного жизни и здоровью гражданина при исполнении договорных и иных обязательств</w:t>
      </w:r>
    </w:p>
    <w:bookmarkEnd w:id="3131"/>
    <w:bookmarkStart w:name="448372552" w:id="3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Вред, причиненный жизни и здоровью гражданина при исполнении договорных обязательств, трудовых (служебных) обязанностей, обязанностей воинской службы, возмещается по правилам настоящей главы, если законодательными актами или договором не предусмотрена повышенная ответственность.</w:t>
      </w:r>
    </w:p>
    <w:bookmarkEnd w:id="3132"/>
    <w:bookmarkStart w:name="448372553" w:id="3133"/>
    <w:p>
      <w:pPr>
        <w:spacing w:before="120" w:after="120" w:line="240"/>
        <w:ind w:left="0"/>
        <w:jc w:val="both"/>
      </w:pPr>
      <w:r>
        <w:rPr>
          <w:rFonts w:hint="default" w:ascii="Times New Roman" w:hAnsi="Times New Roman"/>
          <w:b/>
          <w:i w:val="false"/>
          <w:color w:val="000000"/>
          <w:sz w:val="24"/>
        </w:rPr>
        <w:t>Статья 937. Объем и характер возмещения вреда, причиненного повреждением здоровья</w:t>
      </w:r>
    </w:p>
    <w:bookmarkEnd w:id="3133"/>
    <w:bookmarkStart w:name="448372554" w:id="3134"/>
    <w:bookmarkStart w:name="448372554" w:id="31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причинении гражданину увечья или иного повреждения здоровья возмещению подлежит утраченный потерпевшим заработок (доход), который он имел либо определенно мог иметь, а также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если признано, что потерпевший нуждается в этих видах помощи и ухода и не получает их бесплатно.</w:t>
      </w:r>
      <w:r>
        <w:rPr>
          <w:rFonts w:hint="default" w:ascii="Times New Roman" w:hAnsi="Times New Roman"/>
          <w:b w:val="false"/>
          <w:i w:val="false"/>
          <w:color w:val="000000"/>
          <w:sz w:val="24"/>
        </w:rPr>
        <w:t>
</w:t>
      </w:r>
    </w:p>
    <w:bookmarkEnd w:id="3135"/>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1966">
        <w:r>
          <w:rPr>
            <w:rFonts w:hint="default" w:ascii="Times New Roman" w:hAnsi="Times New Roman"/>
            <w:b w:val="false"/>
            <w:i/>
            <w:color w:val="007fcc"/>
            <w:sz w:val="24"/>
            <w:u w:val="single"/>
          </w:rPr>
          <w:t>27.04.2015</w:t>
        </w:r>
      </w:hyperlink>
      <w:r>
        <w:rPr>
          <w:rFonts w:hint="default" w:ascii="Times New Roman" w:hAnsi="Times New Roman"/>
          <w:b w:val="false"/>
          <w:i/>
          <w:color w:val="ff0000"/>
          <w:sz w:val="24"/>
        </w:rPr>
        <w:t xml:space="preserve">г. № 311-V (см. редакцию от </w:t>
      </w:r>
      <w:hyperlink r:id="rId1967">
        <w:r>
          <w:rPr>
            <w:rFonts w:hint="default" w:ascii="Times New Roman" w:hAnsi="Times New Roman"/>
            <w:b w:val="false"/>
            <w:i/>
            <w:color w:val="007fcc"/>
            <w:sz w:val="24"/>
            <w:u w:val="single"/>
          </w:rPr>
          <w:t>22.04.2015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29.04.2015 г. № 79 (2795)</w:t>
      </w:r>
    </w:p>
    <w:bookmarkEnd w:id="3134"/>
    <w:bookmarkStart w:name="613170695" w:id="3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возмещаются работодателем, причинившим вред здоровью работника, в пределах, установленных </w:t>
      </w:r>
      <w:hyperlink r:id="rId1968">
        <w:r>
          <w:rPr>
            <w:rFonts w:hint="default" w:ascii="Times New Roman" w:hAnsi="Times New Roman"/>
            <w:b w:val="false"/>
            <w:i w:val="false"/>
            <w:color w:val="007fcc"/>
            <w:sz w:val="24"/>
            <w:u w:val="single"/>
          </w:rPr>
          <w:t>Трудовым кодексом</w:t>
        </w:r>
      </w:hyperlink>
      <w:r>
        <w:rPr>
          <w:rFonts w:hint="default" w:ascii="Times New Roman" w:hAnsi="Times New Roman"/>
          <w:b w:val="false"/>
          <w:i w:val="false"/>
          <w:color w:val="000000"/>
          <w:sz w:val="24"/>
        </w:rPr>
        <w:t xml:space="preserve"> Республики Казахстан.</w:t>
      </w:r>
    </w:p>
    <w:bookmarkEnd w:id="3136"/>
    <w:bookmarkStart w:name="448372555" w:id="3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определении утраченного заработка (дохода) пособие по инвалидности, назначенное потерпевшему в связи с увечьем или иным повреждением здоровья, другие виды пособий, назначенные как до, так и после причинения вреда здоровью, а также пенсионные выплаты в счет возмещения не засчитываются. В счет возмещения вреда не засчитывается также заработок, получаемый потерпевшим после повреждения здоровья.</w:t>
      </w:r>
    </w:p>
    <w:bookmarkEnd w:id="3137"/>
    <w:bookmarkStart w:name="448372556" w:id="3138"/>
    <w:bookmarkStart w:name="448372556" w:id="31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Законодательными актами или договором может быть увеличен объем и размер возмещения, причитающегося потерпевшему в соответствии с настоящей статьей.</w:t>
      </w:r>
      <w:r>
        <w:rPr>
          <w:rFonts w:hint="default" w:ascii="Times New Roman" w:hAnsi="Times New Roman"/>
          <w:b w:val="false"/>
          <w:i w:val="false"/>
          <w:color w:val="000000"/>
          <w:sz w:val="24"/>
        </w:rPr>
        <w:t>
</w:t>
      </w:r>
    </w:p>
    <w:bookmarkEnd w:id="3139"/>
    <w:p>
      <w:pPr>
        <w:spacing w:before="0" w:after="0" w:line="240"/>
        <w:ind w:left="0"/>
        <w:jc w:val="both"/>
      </w:pPr>
      <w:r>
        <w:rPr>
          <w:rFonts w:hint="default" w:ascii="Times New Roman" w:hAnsi="Times New Roman"/>
          <w:b w:val="false"/>
          <w:i/>
          <w:color w:val="ff0000"/>
          <w:sz w:val="24"/>
        </w:rPr>
        <w:t xml:space="preserve">Смотрите: Нормативное </w:t>
      </w:r>
      <w:hyperlink r:id="rId1969">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9.07.1999 г. № 9</w:t>
      </w:r>
    </w:p>
    <w:bookmarkEnd w:id="3138"/>
    <w:bookmarkStart w:name="448372557" w:id="3140"/>
    <w:p>
      <w:pPr>
        <w:spacing w:before="120" w:after="120" w:line="240"/>
        <w:ind w:left="0"/>
        <w:jc w:val="both"/>
      </w:pPr>
      <w:r>
        <w:rPr>
          <w:rFonts w:hint="default" w:ascii="Times New Roman" w:hAnsi="Times New Roman"/>
          <w:b/>
          <w:i w:val="false"/>
          <w:color w:val="000000"/>
          <w:sz w:val="24"/>
        </w:rPr>
        <w:t>Статья 938. Определение заработка (дохода), утраченного в результате повреждения здоровья</w:t>
      </w:r>
    </w:p>
    <w:bookmarkEnd w:id="3140"/>
    <w:bookmarkStart w:name="448372558" w:id="3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Размер подлежащего возмещению утраченного заработка (дохода) определяется в процентах к среднему месячному заработку (доходу) до увечья или иного повреждения здоровья либо до наступления утраты трудоспособности, соответствующих степени утраты потерпевшим профессиональной трудоспособности, а при отсутствии ее - общей трудоспособности.</w:t>
      </w:r>
    </w:p>
    <w:bookmarkEnd w:id="3141"/>
    <w:bookmarkStart w:name="448372559" w:id="3142"/>
    <w:bookmarkStart w:name="448372559" w:id="31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состав утраченного заработка (дохода) включаются все виды оплаты труда по трудовым и гражданско-правовым договорам как по месту основной работы, так и по совместительству, облагаемые </w:t>
      </w:r>
      <w:hyperlink r:id="rId1970">
        <w:r>
          <w:rPr>
            <w:rFonts w:hint="default" w:ascii="Times New Roman" w:hAnsi="Times New Roman"/>
            <w:b w:val="false"/>
            <w:i w:val="false"/>
            <w:color w:val="007fcc"/>
            <w:sz w:val="24"/>
            <w:u w:val="single"/>
          </w:rPr>
          <w:t>индивидуальным подоходным налогом</w:t>
        </w:r>
      </w:hyperlink>
      <w:r>
        <w:rPr>
          <w:rFonts w:hint="default" w:ascii="Times New Roman" w:hAnsi="Times New Roman"/>
          <w:b w:val="false"/>
          <w:i w:val="false"/>
          <w:color w:val="000000"/>
          <w:sz w:val="24"/>
        </w:rPr>
        <w:t xml:space="preserve">. Не учитываются выплаты единовременного характера (компенсации за неиспользованный отпуск, выходное пособие при увольнении и другие) и другие выплаты, определенные законодательными актами Республики Казахстан. За период временной нетрудоспособности 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w:t>
      </w:r>
      <w:hyperlink r:id="rId1971">
        <w:r>
          <w:rPr>
            <w:rFonts w:hint="default" w:ascii="Times New Roman" w:hAnsi="Times New Roman"/>
            <w:b w:val="false"/>
            <w:i w:val="false"/>
            <w:color w:val="007fcc"/>
            <w:sz w:val="24"/>
            <w:u w:val="single"/>
          </w:rPr>
          <w:t>органа государственных</w:t>
        </w:r>
      </w:hyperlink>
      <w:r>
        <w:rPr>
          <w:rFonts w:hint="default" w:ascii="Times New Roman" w:hAnsi="Times New Roman"/>
          <w:b w:val="false"/>
          <w:i w:val="false"/>
          <w:color w:val="000000"/>
          <w:sz w:val="24"/>
        </w:rPr>
        <w:t xml:space="preserve"> </w:t>
      </w:r>
      <w:hyperlink r:id="rId1972">
        <w:r>
          <w:rPr>
            <w:rFonts w:hint="default" w:ascii="Times New Roman" w:hAnsi="Times New Roman"/>
            <w:b w:val="false"/>
            <w:i w:val="false"/>
            <w:color w:val="007fcc"/>
            <w:sz w:val="24"/>
            <w:u w:val="single"/>
          </w:rPr>
          <w:t>доходов</w:t>
        </w:r>
      </w:hyperlink>
      <w:r>
        <w:rPr>
          <w:rFonts w:hint="default" w:ascii="Times New Roman" w:hAnsi="Times New Roman"/>
          <w:b w:val="false"/>
          <w:i w:val="false"/>
          <w:color w:val="000000"/>
          <w:sz w:val="24"/>
        </w:rPr>
        <w:t>. Все виды заработка (дохода) учитываются в суммах, начисленных до удержания налогов.</w:t>
      </w:r>
      <w:r>
        <w:rPr>
          <w:rFonts w:hint="default" w:ascii="Times New Roman" w:hAnsi="Times New Roman"/>
          <w:b w:val="false"/>
          <w:i w:val="false"/>
          <w:color w:val="000000"/>
          <w:sz w:val="24"/>
        </w:rPr>
        <w:t>
</w:t>
      </w:r>
    </w:p>
    <w:bookmarkEnd w:id="3143"/>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1973">
        <w:r>
          <w:rPr>
            <w:rFonts w:hint="default" w:ascii="Times New Roman" w:hAnsi="Times New Roman"/>
            <w:b w:val="false"/>
            <w:i/>
            <w:color w:val="007fcc"/>
            <w:sz w:val="24"/>
            <w:u w:val="single"/>
          </w:rPr>
          <w:t>24.12.2001</w:t>
        </w:r>
      </w:hyperlink>
      <w:r>
        <w:rPr>
          <w:rFonts w:hint="default" w:ascii="Times New Roman" w:hAnsi="Times New Roman"/>
          <w:b w:val="false"/>
          <w:i/>
          <w:color w:val="ff0000"/>
          <w:sz w:val="24"/>
        </w:rPr>
        <w:t xml:space="preserve"> г. № 276-II (см. редакцию от </w:t>
      </w:r>
      <w:hyperlink r:id="rId1974">
        <w:r>
          <w:rPr>
            <w:rFonts w:hint="default" w:ascii="Times New Roman" w:hAnsi="Times New Roman"/>
            <w:b w:val="false"/>
            <w:i/>
            <w:color w:val="007fcc"/>
            <w:sz w:val="24"/>
            <w:u w:val="single"/>
          </w:rPr>
          <w:t>06.12.2001</w:t>
        </w:r>
      </w:hyperlink>
      <w:r>
        <w:rPr>
          <w:rFonts w:hint="default" w:ascii="Times New Roman" w:hAnsi="Times New Roman"/>
          <w:b w:val="false"/>
          <w:i/>
          <w:color w:val="ff0000"/>
          <w:sz w:val="24"/>
        </w:rPr>
        <w:t xml:space="preserve"> г.) (изменение вводится в действие с 01.01.2002 г.)</w:t>
      </w:r>
    </w:p>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1975">
        <w:r>
          <w:rPr>
            <w:rFonts w:hint="default" w:ascii="Times New Roman" w:hAnsi="Times New Roman"/>
            <w:b w:val="false"/>
            <w:i/>
            <w:color w:val="007fcc"/>
            <w:sz w:val="24"/>
            <w:u w:val="single"/>
          </w:rPr>
          <w:t>07.11.2014</w:t>
        </w:r>
      </w:hyperlink>
      <w:r>
        <w:rPr>
          <w:rFonts w:hint="default" w:ascii="Times New Roman" w:hAnsi="Times New Roman"/>
          <w:b w:val="false"/>
          <w:i/>
          <w:color w:val="ff0000"/>
          <w:sz w:val="24"/>
        </w:rPr>
        <w:t xml:space="preserve"> г. № 248-V (см. редакцию от </w:t>
      </w:r>
      <w:hyperlink r:id="rId1976">
        <w:r>
          <w:rPr>
            <w:rFonts w:hint="default" w:ascii="Times New Roman" w:hAnsi="Times New Roman"/>
            <w:b w:val="false"/>
            <w:i/>
            <w:color w:val="007fcc"/>
            <w:sz w:val="24"/>
            <w:u w:val="single"/>
          </w:rPr>
          <w:t>29.09.2014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08.11.2014 г. № 219 (27840)</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1977">
        <w:r>
          <w:rPr>
            <w:rFonts w:hint="default" w:ascii="Times New Roman" w:hAnsi="Times New Roman"/>
            <w:b w:val="false"/>
            <w:i/>
            <w:color w:val="007fcc"/>
            <w:sz w:val="24"/>
            <w:u w:val="single"/>
          </w:rPr>
          <w:t>21.12.2023</w:t>
        </w:r>
      </w:hyperlink>
      <w:r>
        <w:rPr>
          <w:rFonts w:hint="default" w:ascii="Times New Roman" w:hAnsi="Times New Roman"/>
          <w:b w:val="false"/>
          <w:i/>
          <w:color w:val="ff0000"/>
          <w:sz w:val="24"/>
        </w:rPr>
        <w:t xml:space="preserve"> г. № 49-VIII (см. редакцию от </w:t>
      </w:r>
      <w:hyperlink r:id="rId1978">
        <w:r>
          <w:rPr>
            <w:rFonts w:hint="default" w:ascii="Times New Roman" w:hAnsi="Times New Roman"/>
            <w:b w:val="false"/>
            <w:i/>
            <w:color w:val="007fcc"/>
            <w:sz w:val="24"/>
            <w:u w:val="single"/>
          </w:rPr>
          <w:t>16.11.2023</w:t>
        </w:r>
      </w:hyperlink>
      <w:r>
        <w:rPr>
          <w:rFonts w:hint="default" w:ascii="Times New Roman" w:hAnsi="Times New Roman"/>
          <w:b w:val="false"/>
          <w:i/>
          <w:color w:val="ff0000"/>
          <w:sz w:val="24"/>
        </w:rPr>
        <w:t xml:space="preserve"> г.) (изменение вводится в действие с 01.01.2024 г.)</w:t>
      </w:r>
    </w:p>
    <w:bookmarkEnd w:id="3142"/>
    <w:bookmarkStart w:name="448372562" w:id="3144"/>
    <w:bookmarkStart w:name="448372562" w:id="31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Среднемесячный заработок (доход) </w:t>
      </w:r>
      <w:hyperlink r:id="rId1979">
        <w:r>
          <w:rPr>
            <w:rFonts w:hint="default" w:ascii="Times New Roman" w:hAnsi="Times New Roman"/>
            <w:b w:val="false"/>
            <w:i w:val="false"/>
            <w:color w:val="007fcc"/>
            <w:sz w:val="24"/>
            <w:u w:val="single"/>
          </w:rPr>
          <w:t>подсчитывается</w:t>
        </w:r>
      </w:hyperlink>
      <w:r>
        <w:rPr>
          <w:rFonts w:hint="default" w:ascii="Times New Roman" w:hAnsi="Times New Roman"/>
          <w:b w:val="false"/>
          <w:i w:val="false"/>
          <w:color w:val="000000"/>
          <w:sz w:val="24"/>
        </w:rPr>
        <w:t xml:space="preserve"> путем деления общей суммы заработка (дохода) за двенадцать месяцев работы, предшествовавших повреждению здоровья либо наступлению утраты трудоспособности, на двенадцать. В случае, когда потерпевший на момент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r>
        <w:rPr>
          <w:rFonts w:hint="default" w:ascii="Times New Roman" w:hAnsi="Times New Roman"/>
          <w:b w:val="false"/>
          <w:i w:val="false"/>
          <w:color w:val="000000"/>
          <w:sz w:val="24"/>
        </w:rPr>
        <w:t>
</w:t>
      </w:r>
    </w:p>
    <w:bookmarkEnd w:id="3145"/>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980">
        <w:r>
          <w:rPr>
            <w:rFonts w:hint="default" w:ascii="Times New Roman" w:hAnsi="Times New Roman"/>
            <w:b w:val="false"/>
            <w:i/>
            <w:color w:val="007fcc"/>
            <w:sz w:val="24"/>
            <w:u w:val="single"/>
          </w:rPr>
          <w:t>21.12.2023</w:t>
        </w:r>
      </w:hyperlink>
      <w:r>
        <w:rPr>
          <w:rFonts w:hint="default" w:ascii="Times New Roman" w:hAnsi="Times New Roman"/>
          <w:b w:val="false"/>
          <w:i/>
          <w:color w:val="ff0000"/>
          <w:sz w:val="24"/>
        </w:rPr>
        <w:t xml:space="preserve"> г. № 49-VIII (см. редакцию от </w:t>
      </w:r>
      <w:hyperlink r:id="rId1981">
        <w:r>
          <w:rPr>
            <w:rFonts w:hint="default" w:ascii="Times New Roman" w:hAnsi="Times New Roman"/>
            <w:b w:val="false"/>
            <w:i/>
            <w:color w:val="007fcc"/>
            <w:sz w:val="24"/>
            <w:u w:val="single"/>
          </w:rPr>
          <w:t>16.11.2023</w:t>
        </w:r>
      </w:hyperlink>
      <w:r>
        <w:rPr>
          <w:rFonts w:hint="default" w:ascii="Times New Roman" w:hAnsi="Times New Roman"/>
          <w:b w:val="false"/>
          <w:i/>
          <w:color w:val="ff0000"/>
          <w:sz w:val="24"/>
        </w:rPr>
        <w:t xml:space="preserve"> г.) (изменение вводится в действие с 01.01.2024 г.)</w:t>
      </w:r>
    </w:p>
    <w:bookmarkEnd w:id="3144"/>
    <w:bookmarkStart w:name="448372563" w:id="3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полностью проработанные потерпевшим месяцы заменяются предшествующими полностью проработанными месяцами либо исключаются из подсчетов при невозможности их замены.</w:t>
      </w:r>
    </w:p>
    <w:bookmarkEnd w:id="3146"/>
    <w:bookmarkStart w:name="448372564" w:id="3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десятикратного установленного законодательными актами </w:t>
      </w:r>
      <w:hyperlink r:id="rId1982">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w:t>
      </w:r>
    </w:p>
    <w:bookmarkEnd w:id="3147"/>
    <w:bookmarkStart w:name="448372565" w:id="3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переведен на более высокооплачиваемую работу, поступил на работу после окончания учебного заведения и в других случаях, когда будет доказана устойчивость изменения или возможность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bookmarkEnd w:id="3148"/>
    <w:bookmarkStart w:name="448372567" w:id="3149"/>
    <w:bookmarkStart w:name="448372567" w:id="31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Пункт исключен (см. сноску)</w:t>
      </w:r>
      <w:r>
        <w:rPr>
          <w:rFonts w:hint="default" w:ascii="Times New Roman" w:hAnsi="Times New Roman"/>
          <w:b w:val="false"/>
          <w:i w:val="false"/>
          <w:color w:val="000000"/>
          <w:sz w:val="24"/>
        </w:rPr>
        <w:t>
</w:t>
      </w:r>
    </w:p>
    <w:bookmarkEnd w:id="3150"/>
    <w:p>
      <w:pPr>
        <w:spacing w:before="0" w:after="0" w:line="240"/>
        <w:ind w:left="0"/>
        <w:jc w:val="both"/>
      </w:pPr>
      <w:r>
        <w:rPr>
          <w:rFonts w:hint="default" w:ascii="Times New Roman" w:hAnsi="Times New Roman"/>
          <w:b w:val="false"/>
          <w:i/>
          <w:color w:val="ff0000"/>
          <w:sz w:val="24"/>
        </w:rPr>
        <w:t xml:space="preserve">Смотрите: </w:t>
      </w:r>
      <w:hyperlink r:id="rId1983">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труда и социальной защиты населения РК от 15 апреля 2011 года на вопрос от 11 апреля 2011 года № 75719; Информационное </w:t>
      </w:r>
      <w:hyperlink r:id="rId1984">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Консультативного Совета по выработке единой судебной практики при отправлении правосудия Карагандинского областного суда от 26 июня 2012 года № 12.</w:t>
      </w:r>
    </w:p>
    <w:p>
      <w:pPr>
        <w:spacing w:before="0" w:after="0" w:line="240"/>
        <w:ind w:left="0"/>
        <w:jc w:val="both"/>
      </w:pPr>
      <w:r>
        <w:rPr>
          <w:rFonts w:hint="default" w:ascii="Times New Roman" w:hAnsi="Times New Roman"/>
          <w:b w:val="false"/>
          <w:i/>
          <w:color w:val="ff0000"/>
          <w:sz w:val="24"/>
        </w:rPr>
        <w:t xml:space="preserve">Статья 938 дополнена пунктом 6 в соответствии с Законом РК от </w:t>
      </w:r>
      <w:hyperlink r:id="rId1985">
        <w:r>
          <w:rPr>
            <w:rFonts w:hint="default" w:ascii="Times New Roman" w:hAnsi="Times New Roman"/>
            <w:b w:val="false"/>
            <w:i/>
            <w:color w:val="007fcc"/>
            <w:sz w:val="24"/>
            <w:u w:val="single"/>
          </w:rPr>
          <w:t>30.03.2011</w:t>
        </w:r>
      </w:hyperlink>
      <w:r>
        <w:rPr>
          <w:rFonts w:hint="default" w:ascii="Times New Roman" w:hAnsi="Times New Roman"/>
          <w:b w:val="false"/>
          <w:i/>
          <w:color w:val="ff0000"/>
          <w:sz w:val="24"/>
        </w:rPr>
        <w:t xml:space="preserve"> г. № 424-IV (подлежит введению в действие по истечении 10 (десяти) календарных дней после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02.04.2011 г.</w:t>
      </w:r>
    </w:p>
    <w:p>
      <w:pPr>
        <w:spacing w:before="0" w:after="0" w:line="240"/>
        <w:ind w:left="0"/>
        <w:jc w:val="both"/>
      </w:pPr>
      <w:r>
        <w:rPr>
          <w:rFonts w:hint="default" w:ascii="Times New Roman" w:hAnsi="Times New Roman"/>
          <w:b w:val="false"/>
          <w:i/>
          <w:color w:val="ff0000"/>
          <w:sz w:val="24"/>
        </w:rPr>
        <w:t xml:space="preserve">Пункт 6 исключен в соответствии с Законом РК от </w:t>
      </w:r>
      <w:hyperlink r:id="rId1986">
        <w:r>
          <w:rPr>
            <w:rFonts w:hint="default" w:ascii="Times New Roman" w:hAnsi="Times New Roman"/>
            <w:b w:val="false"/>
            <w:i/>
            <w:color w:val="007fcc"/>
            <w:sz w:val="24"/>
            <w:u w:val="single"/>
          </w:rPr>
          <w:t>27.04.2015</w:t>
        </w:r>
      </w:hyperlink>
      <w:r>
        <w:rPr>
          <w:rFonts w:hint="default" w:ascii="Times New Roman" w:hAnsi="Times New Roman"/>
          <w:b w:val="false"/>
          <w:i/>
          <w:color w:val="ff0000"/>
          <w:sz w:val="24"/>
        </w:rPr>
        <w:t xml:space="preserve"> г. № 311-V (см. редакцию от </w:t>
      </w:r>
      <w:hyperlink r:id="rId1987">
        <w:r>
          <w:rPr>
            <w:rFonts w:hint="default" w:ascii="Times New Roman" w:hAnsi="Times New Roman"/>
            <w:b w:val="false"/>
            <w:i/>
            <w:color w:val="007fcc"/>
            <w:sz w:val="24"/>
            <w:u w:val="single"/>
          </w:rPr>
          <w:t>22.04.2015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29.04.2015 г. № 79 (2795)</w:t>
      </w:r>
    </w:p>
    <w:bookmarkEnd w:id="3149"/>
    <w:bookmarkStart w:name="448372568" w:id="3151"/>
    <w:p>
      <w:pPr>
        <w:spacing w:before="120" w:after="120" w:line="240"/>
        <w:ind w:left="0"/>
        <w:jc w:val="both"/>
      </w:pPr>
      <w:r>
        <w:rPr>
          <w:rFonts w:hint="default" w:ascii="Times New Roman" w:hAnsi="Times New Roman"/>
          <w:b/>
          <w:i w:val="false"/>
          <w:color w:val="000000"/>
          <w:sz w:val="24"/>
        </w:rPr>
        <w:t>Статья 939. Возмещение вреда при повреждении здоровья лица, не достигшего совершеннолетия</w:t>
      </w:r>
    </w:p>
    <w:bookmarkEnd w:id="3151"/>
    <w:bookmarkStart w:name="448372570" w:id="3152"/>
    <w:bookmarkStart w:name="448372570" w:id="31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увечья или иного повреждения здоровья несовершеннолетнего, не достигшего четырнадцати лет (малолетнего) и не имеющего заработка, лица, ответственные за вред, обязаны возместить расходы, связанные с повреждением здоровья.</w:t>
      </w:r>
      <w:r>
        <w:rPr>
          <w:rFonts w:hint="default" w:ascii="Times New Roman" w:hAnsi="Times New Roman"/>
          <w:b w:val="false"/>
          <w:i w:val="false"/>
          <w:color w:val="000000"/>
          <w:sz w:val="24"/>
        </w:rPr>
        <w:t>
</w:t>
      </w:r>
    </w:p>
    <w:bookmarkEnd w:id="3153"/>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988">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98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3152"/>
    <w:bookmarkStart w:name="448372571" w:id="3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 достижении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(доходов), лица, ответственные за вред, обязаны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десятикратного установленного законодательными актами </w:t>
      </w:r>
      <w:hyperlink r:id="rId1990">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w:t>
      </w:r>
    </w:p>
    <w:bookmarkEnd w:id="3154"/>
    <w:bookmarkStart w:name="448372572" w:id="3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к моменту повреждения здоровья несовершеннолетний имел заработок, то вред возмещается, исходя из размера этого заработка, но не ниже десятикратного установленного законодательными актами </w:t>
      </w:r>
      <w:hyperlink r:id="rId1991">
        <w:r>
          <w:rPr>
            <w:rFonts w:hint="default" w:ascii="Times New Roman" w:hAnsi="Times New Roman"/>
            <w:b w:val="false"/>
            <w:i w:val="false"/>
            <w:color w:val="007fcc"/>
            <w:sz w:val="24"/>
            <w:u w:val="single"/>
          </w:rPr>
          <w:t>месячного расчетного показателя</w:t>
        </w:r>
      </w:hyperlink>
      <w:r>
        <w:rPr>
          <w:rFonts w:hint="default" w:ascii="Times New Roman" w:hAnsi="Times New Roman"/>
          <w:b w:val="false"/>
          <w:i w:val="false"/>
          <w:color w:val="000000"/>
          <w:sz w:val="24"/>
        </w:rPr>
        <w:t>.</w:t>
      </w:r>
    </w:p>
    <w:bookmarkEnd w:id="3155"/>
    <w:bookmarkStart w:name="448372573" w:id="3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начала трудовой деятельности потерпевший вправе требовать увеличения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bookmarkEnd w:id="3156"/>
    <w:bookmarkStart w:name="448372574" w:id="3157"/>
    <w:p>
      <w:pPr>
        <w:spacing w:before="120" w:after="120" w:line="240"/>
        <w:ind w:left="0"/>
        <w:jc w:val="both"/>
      </w:pPr>
      <w:r>
        <w:rPr>
          <w:rFonts w:hint="default" w:ascii="Times New Roman" w:hAnsi="Times New Roman"/>
          <w:b/>
          <w:i w:val="false"/>
          <w:color w:val="000000"/>
          <w:sz w:val="24"/>
        </w:rPr>
        <w:t>Статья 940. Возмещение вреда лицам, понесшим ущерб в результате смерти гражданина</w:t>
      </w:r>
    </w:p>
    <w:bookmarkEnd w:id="3157"/>
    <w:bookmarkStart w:name="448372576" w:id="3158"/>
    <w:bookmarkStart w:name="448372576" w:id="31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смерти гражданина право на возмещение вреда имеют нетрудоспособные лица, состоявшие на иждивении умершего или имевшие ко дню его смерти право на получение от него содержания; ребенок умершего, родившийся после его смерти, а также один из родителей, супруг либо другой член семьи, независимо от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(малолетними) либо хотя и достигшими указанного возраста, но, по заключению медицинских органов, нуждающимися по состоянию здоровья в постороннем уходе.</w:t>
      </w:r>
      <w:r>
        <w:rPr>
          <w:rFonts w:hint="default" w:ascii="Times New Roman" w:hAnsi="Times New Roman"/>
          <w:b w:val="false"/>
          <w:i w:val="false"/>
          <w:color w:val="000000"/>
          <w:sz w:val="24"/>
        </w:rPr>
        <w:t>
</w:t>
      </w:r>
    </w:p>
    <w:bookmarkEnd w:id="3159"/>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199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199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3158"/>
    <w:bookmarkStart w:name="448372577" w:id="3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 на возмещение вреда имеют также лица, состоявшие на иждивении умершего гражданина и ставшие нетрудоспособными в течение пяти лет после его смерти.</w:t>
      </w:r>
    </w:p>
    <w:bookmarkEnd w:id="3160"/>
    <w:bookmarkStart w:name="448372578" w:id="3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Один из родителей, супруг либо другой член семьи, неработающий и занятый уходом за указанными в пункте 1 настоящей статьи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bookmarkEnd w:id="3161"/>
    <w:bookmarkStart w:name="448372579" w:id="3162"/>
    <w:bookmarkStart w:name="448372579" w:id="31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лицам, достигшим пенсионного возраста, установленного </w:t>
      </w:r>
      <w:hyperlink r:id="rId199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социальной защите, - пожизненно; лицам с инвалидностью -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r>
        <w:rPr>
          <w:rFonts w:hint="default" w:ascii="Times New Roman" w:hAnsi="Times New Roman"/>
          <w:b w:val="false"/>
          <w:i w:val="false"/>
          <w:color w:val="000000"/>
          <w:sz w:val="24"/>
        </w:rPr>
        <w:t>
</w:t>
      </w:r>
    </w:p>
    <w:bookmarkEnd w:id="3163"/>
    <w:p>
      <w:pPr>
        <w:spacing w:before="0" w:after="0" w:line="240"/>
        <w:ind w:left="0"/>
        <w:jc w:val="both"/>
      </w:pPr>
      <w:r>
        <w:rPr>
          <w:rFonts w:hint="default" w:ascii="Times New Roman" w:hAnsi="Times New Roman"/>
          <w:b w:val="false"/>
          <w:i/>
          <w:color w:val="ff0000"/>
          <w:sz w:val="24"/>
        </w:rPr>
        <w:t xml:space="preserve">Смотрите: </w:t>
      </w:r>
      <w:hyperlink r:id="rId1995">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Агентства Республики Казахстан по регулированию и надзору финансового рынка и финансовых организаций от 29 мая 2009 года № 06-03-13/1385.</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996">
        <w:r>
          <w:rPr>
            <w:rFonts w:hint="default" w:ascii="Times New Roman" w:hAnsi="Times New Roman"/>
            <w:b w:val="false"/>
            <w:i/>
            <w:color w:val="007fcc"/>
            <w:sz w:val="24"/>
            <w:u w:val="single"/>
          </w:rPr>
          <w:t>02.04.2019</w:t>
        </w:r>
      </w:hyperlink>
      <w:r>
        <w:rPr>
          <w:rFonts w:hint="default" w:ascii="Times New Roman" w:hAnsi="Times New Roman"/>
          <w:b w:val="false"/>
          <w:i/>
          <w:color w:val="ff0000"/>
          <w:sz w:val="24"/>
        </w:rPr>
        <w:t xml:space="preserve"> г. № 241-VI (см. редакцию от </w:t>
      </w:r>
      <w:hyperlink r:id="rId1997">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(изменение вводится в действие с 14.04.2019 г.)</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1998">
        <w:r>
          <w:rPr>
            <w:rFonts w:hint="default" w:ascii="Times New Roman" w:hAnsi="Times New Roman"/>
            <w:b w:val="false"/>
            <w:i/>
            <w:color w:val="007fcc"/>
            <w:sz w:val="24"/>
            <w:u w:val="single"/>
          </w:rPr>
          <w:t>27.06.2022</w:t>
        </w:r>
      </w:hyperlink>
      <w:r>
        <w:rPr>
          <w:rFonts w:hint="default" w:ascii="Times New Roman" w:hAnsi="Times New Roman"/>
          <w:b w:val="false"/>
          <w:i/>
          <w:color w:val="ff0000"/>
          <w:sz w:val="24"/>
        </w:rPr>
        <w:t xml:space="preserve"> г. № 129 VII (см. редакцию от </w:t>
      </w:r>
      <w:hyperlink r:id="rId1999">
        <w:r>
          <w:rPr>
            <w:rFonts w:hint="default" w:ascii="Times New Roman" w:hAnsi="Times New Roman"/>
            <w:b w:val="false"/>
            <w:i/>
            <w:color w:val="007fcc"/>
            <w:sz w:val="24"/>
            <w:u w:val="single"/>
          </w:rPr>
          <w:t>20.06.2022</w:t>
        </w:r>
      </w:hyperlink>
      <w:r>
        <w:rPr>
          <w:rFonts w:hint="default" w:ascii="Times New Roman" w:hAnsi="Times New Roman"/>
          <w:b w:val="false"/>
          <w:i/>
          <w:color w:val="ff0000"/>
          <w:sz w:val="24"/>
        </w:rPr>
        <w:t xml:space="preserve"> г.) (изменение вводится в действие с 09.07.2022 г.)</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2000">
        <w:r>
          <w:rPr>
            <w:rFonts w:hint="default" w:ascii="Times New Roman" w:hAnsi="Times New Roman"/>
            <w:b w:val="false"/>
            <w:i/>
            <w:color w:val="007fcc"/>
            <w:sz w:val="24"/>
            <w:u w:val="single"/>
          </w:rPr>
          <w:t>20.04.2023</w:t>
        </w:r>
      </w:hyperlink>
      <w:r>
        <w:rPr>
          <w:rFonts w:hint="default" w:ascii="Times New Roman" w:hAnsi="Times New Roman"/>
          <w:b w:val="false"/>
          <w:i/>
          <w:color w:val="ff0000"/>
          <w:sz w:val="24"/>
        </w:rPr>
        <w:t xml:space="preserve"> г. № 226-VII (см. редакцию от </w:t>
      </w:r>
      <w:hyperlink r:id="rId2001">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г.)(изменение вводится в действие с 01.07.2023 г.)</w:t>
      </w:r>
    </w:p>
    <w:bookmarkEnd w:id="3162"/>
    <w:bookmarkStart w:name="448372580" w:id="3164"/>
    <w:p>
      <w:pPr>
        <w:spacing w:before="120" w:after="120" w:line="240"/>
        <w:ind w:left="0"/>
        <w:jc w:val="both"/>
      </w:pPr>
      <w:r>
        <w:rPr>
          <w:rFonts w:hint="default" w:ascii="Times New Roman" w:hAnsi="Times New Roman"/>
          <w:b/>
          <w:i w:val="false"/>
          <w:color w:val="000000"/>
          <w:sz w:val="24"/>
        </w:rPr>
        <w:t>Статья 941. Размер возмещения вреда, понесенного в случае смерти гражданина</w:t>
      </w:r>
    </w:p>
    <w:bookmarkEnd w:id="3164"/>
    <w:bookmarkStart w:name="448372581" w:id="3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Лицам, имеющим право на возмещение вреда в связи со смертью гражданина, вред возмещается в размере той доли заработка (дохода) умершего, исчисленного по правилам статьи </w:t>
      </w:r>
      <w:hyperlink r:id="rId2002">
        <w:r>
          <w:rPr>
            <w:rFonts w:hint="default" w:ascii="Times New Roman" w:hAnsi="Times New Roman"/>
            <w:b w:val="false"/>
            <w:i w:val="false"/>
            <w:color w:val="007fcc"/>
            <w:sz w:val="24"/>
            <w:u w:val="single"/>
          </w:rPr>
          <w:t>938</w:t>
        </w:r>
      </w:hyperlink>
      <w:r>
        <w:rPr>
          <w:rFonts w:hint="default" w:ascii="Times New Roman" w:hAnsi="Times New Roman"/>
          <w:b w:val="false"/>
          <w:i w:val="false"/>
          <w:color w:val="000000"/>
          <w:sz w:val="24"/>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включаются получавшиеся им при жизни пенсия, пожизненное содержание и другие аналогичные выплаты.</w:t>
      </w:r>
    </w:p>
    <w:bookmarkEnd w:id="3165"/>
    <w:bookmarkStart w:name="448372582" w:id="31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определении размера возмещения вреда пособия, назначенные лицам по случаю потери кормильца, другие виды пособий, назначенные как до, так и после смерти кормильца, а также заработок, стипендия, пенсионные выплаты не учитываются.</w:t>
      </w:r>
    </w:p>
    <w:bookmarkEnd w:id="3166"/>
    <w:bookmarkStart w:name="448372583" w:id="3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Установленный каждому из имеющих право на возмещение вреда по случаю потери кормильца размер возмещения не подлежит дальнейшему перерасчету, кроме случаев рождения ребенка после смерти кормильца; назначения (прекращения) выплаты возмещения лицам, занятым уходом за детьми, внуками, братьями и сестрами умершего кормильца.</w:t>
      </w:r>
    </w:p>
    <w:bookmarkEnd w:id="3167"/>
    <w:bookmarkStart w:name="448372584" w:id="3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Законодательным актом или договором может быть увеличен объем и размер возмещения.</w:t>
      </w:r>
    </w:p>
    <w:bookmarkEnd w:id="3168"/>
    <w:bookmarkStart w:name="448372585" w:id="3169"/>
    <w:p>
      <w:pPr>
        <w:spacing w:before="120" w:after="120" w:line="240"/>
        <w:ind w:left="0"/>
        <w:jc w:val="both"/>
      </w:pPr>
      <w:r>
        <w:rPr>
          <w:rFonts w:hint="default" w:ascii="Times New Roman" w:hAnsi="Times New Roman"/>
          <w:b/>
          <w:i w:val="false"/>
          <w:color w:val="000000"/>
          <w:sz w:val="24"/>
        </w:rPr>
        <w:t>Статья 942. Изменение размера возмещения вреда</w:t>
      </w:r>
    </w:p>
    <w:bookmarkEnd w:id="3169"/>
    <w:bookmarkStart w:name="448372586" w:id="3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Потерпевший, частично утративший трудоспособность, вправе в любое время потребовать от лица, на которого возложена обязанность возмещения вреда, соответствующего увеличения размера возмещения, если его трудоспособность снизилась в связи с причиненным повреждением здоровья по сравнению с той, которая оставалась у него к моменту присуждения ему возмещения.</w:t>
      </w:r>
    </w:p>
    <w:bookmarkEnd w:id="3170"/>
    <w:bookmarkStart w:name="448372587" w:id="3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Лица, на которых возложена обязанность возмещения вреда, связанного с повреждением здоровья потерпевшего, вправе потребовать соответствующего снижения размера возмещения, если трудоспособность потерпевшего возросла по сравнению с той, которая оставалась у него к моменту присуждения возмещения за вред.</w:t>
      </w:r>
    </w:p>
    <w:bookmarkEnd w:id="3171"/>
    <w:bookmarkStart w:name="448372588" w:id="3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снижен в соответствии с </w:t>
      </w:r>
      <w:hyperlink r:id="rId2003">
        <w:r>
          <w:rPr>
            <w:rFonts w:hint="default" w:ascii="Times New Roman" w:hAnsi="Times New Roman"/>
            <w:b w:val="false"/>
            <w:i w:val="false"/>
            <w:color w:val="007fcc"/>
            <w:sz w:val="24"/>
            <w:u w:val="single"/>
          </w:rPr>
          <w:t>пунктом 5</w:t>
        </w:r>
      </w:hyperlink>
      <w:r>
        <w:rPr>
          <w:rFonts w:hint="default" w:ascii="Times New Roman" w:hAnsi="Times New Roman"/>
          <w:b w:val="false"/>
          <w:i w:val="false"/>
          <w:color w:val="000000"/>
          <w:sz w:val="24"/>
        </w:rPr>
        <w:t xml:space="preserve"> статьи 935 настоящего Кодекса.</w:t>
      </w:r>
    </w:p>
    <w:bookmarkEnd w:id="3172"/>
    <w:bookmarkStart w:name="448372589" w:id="3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Суд может по требованию гражданина, причинившего вред, снизить размер возмещения вреда, если его имущественное положение в связи с инвалидностью либо достижением пенсионного возраста ухудшилось по сравнению с тем, которое было на момент присуждения возмещения вреда (</w:t>
      </w:r>
      <w:hyperlink r:id="rId2004">
        <w:r>
          <w:rPr>
            <w:rFonts w:hint="default" w:ascii="Times New Roman" w:hAnsi="Times New Roman"/>
            <w:b w:val="false"/>
            <w:i w:val="false"/>
            <w:color w:val="007fcc"/>
            <w:sz w:val="24"/>
            <w:u w:val="single"/>
          </w:rPr>
          <w:t>пункт 5</w:t>
        </w:r>
      </w:hyperlink>
      <w:r>
        <w:rPr>
          <w:rFonts w:hint="default" w:ascii="Times New Roman" w:hAnsi="Times New Roman"/>
          <w:b w:val="false"/>
          <w:i w:val="false"/>
          <w:color w:val="000000"/>
          <w:sz w:val="24"/>
        </w:rPr>
        <w:t xml:space="preserve"> статьи 935 настоящего Кодекса).</w:t>
      </w:r>
    </w:p>
    <w:bookmarkEnd w:id="3173"/>
    <w:bookmarkStart w:name="448372591" w:id="3174"/>
    <w:bookmarkStart w:name="448372591" w:id="3175"/>
    <w:p>
      <w:pPr>
        <w:spacing w:before="0" w:after="0" w:line="240"/>
        <w:ind w:left="0"/>
        <w:jc w:val="both"/>
      </w:pPr>
      <w:r>
        <w:rPr>
          <w:rFonts w:hint="default" w:ascii="Times New Roman" w:hAnsi="Times New Roman"/>
          <w:b/>
          <w:i w:val="false"/>
          <w:color w:val="000000"/>
          <w:sz w:val="24"/>
        </w:rPr>
        <w:t>Статья 943. Увеличение возмещения вреда в связи с повышением стоимости жизни</w:t>
      </w:r>
      <w:r>
        <w:rPr>
          <w:rFonts w:hint="default" w:ascii="Times New Roman" w:hAnsi="Times New Roman"/>
          <w:b/>
          <w:i w:val="false"/>
          <w:color w:val="000000"/>
          <w:sz w:val="24"/>
        </w:rPr>
        <w:t>
</w:t>
      </w:r>
    </w:p>
    <w:bookmarkEnd w:id="3175"/>
    <w:p>
      <w:pPr>
        <w:spacing w:before="0" w:after="0" w:line="240"/>
        <w:ind w:left="0"/>
        <w:jc w:val="both"/>
      </w:pPr>
      <w:r>
        <w:rPr>
          <w:rFonts w:hint="default" w:ascii="Times New Roman" w:hAnsi="Times New Roman"/>
          <w:b/>
          <w:i/>
          <w:color w:val="ff0000"/>
          <w:sz w:val="24"/>
        </w:rPr>
        <w:t xml:space="preserve">Статья 943 изменена Законом РК от </w:t>
      </w:r>
      <w:hyperlink r:id="rId2005">
        <w:r>
          <w:rPr>
            <w:rFonts w:hint="default" w:ascii="Times New Roman" w:hAnsi="Times New Roman"/>
            <w:b/>
            <w:i/>
            <w:color w:val="007fcc"/>
            <w:sz w:val="24"/>
            <w:u w:val="single"/>
          </w:rPr>
          <w:t>30.03.2011</w:t>
        </w:r>
      </w:hyperlink>
      <w:r>
        <w:rPr>
          <w:rFonts w:hint="default" w:ascii="Times New Roman" w:hAnsi="Times New Roman"/>
          <w:b/>
          <w:i/>
          <w:color w:val="ff0000"/>
          <w:sz w:val="24"/>
        </w:rPr>
        <w:t xml:space="preserve"> г. № 424-IV (см. редакцию от </w:t>
      </w:r>
      <w:hyperlink r:id="rId2006">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02.04.2011 г.</w:t>
      </w:r>
    </w:p>
    <w:p>
      <w:pPr>
        <w:spacing w:before="0" w:after="0" w:line="240"/>
        <w:ind w:left="0"/>
        <w:jc w:val="both"/>
      </w:pPr>
      <w:r>
        <w:rPr>
          <w:rFonts w:hint="default" w:ascii="Times New Roman" w:hAnsi="Times New Roman"/>
          <w:b/>
          <w:i/>
          <w:color w:val="ff0000"/>
          <w:sz w:val="24"/>
        </w:rPr>
        <w:t xml:space="preserve">Статья 943 изложена в новой редакции Закона РК от </w:t>
      </w:r>
      <w:hyperlink r:id="rId2007">
        <w:r>
          <w:rPr>
            <w:rFonts w:hint="default" w:ascii="Times New Roman" w:hAnsi="Times New Roman"/>
            <w:b/>
            <w:i/>
            <w:color w:val="007fcc"/>
            <w:sz w:val="24"/>
            <w:u w:val="single"/>
          </w:rPr>
          <w:t>27.04.2015</w:t>
        </w:r>
      </w:hyperlink>
      <w:r>
        <w:rPr>
          <w:rFonts w:hint="default" w:ascii="Times New Roman" w:hAnsi="Times New Roman"/>
          <w:b/>
          <w:i/>
          <w:color w:val="ff0000"/>
          <w:sz w:val="24"/>
        </w:rPr>
        <w:t xml:space="preserve">г. № 311-V (см. редакцию от </w:t>
      </w:r>
      <w:hyperlink r:id="rId2008">
        <w:r>
          <w:rPr>
            <w:rFonts w:hint="default" w:ascii="Times New Roman" w:hAnsi="Times New Roman"/>
            <w:b/>
            <w:i/>
            <w:color w:val="007fcc"/>
            <w:sz w:val="24"/>
            <w:u w:val="single"/>
          </w:rPr>
          <w:t>22.04.2015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29.04.2015 г. № 79 (2795)</w:t>
      </w:r>
    </w:p>
    <w:bookmarkEnd w:id="3174"/>
    <w:bookmarkStart w:name="448372592" w:id="3176"/>
    <w:bookmarkStart w:name="448372592" w:id="31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Суммы возмещения вреда, выплачиваемые гражданам в связи с повреждением здоровья или смертью потерпевшего, ежегодно увеличиваются пропорционально среднему значению прогнозируемого уровня инфляции.</w:t>
      </w:r>
      <w:r>
        <w:rPr>
          <w:rFonts w:hint="default" w:ascii="Times New Roman" w:hAnsi="Times New Roman"/>
          <w:b w:val="false"/>
          <w:i w:val="false"/>
          <w:color w:val="000000"/>
          <w:sz w:val="24"/>
        </w:rPr>
        <w:t>
</w:t>
      </w:r>
    </w:p>
    <w:bookmarkEnd w:id="3177"/>
    <w:p>
      <w:pPr>
        <w:spacing w:before="0" w:after="0" w:line="240"/>
        <w:ind w:left="0"/>
        <w:jc w:val="both"/>
      </w:pPr>
      <w:r>
        <w:rPr>
          <w:rFonts w:hint="default" w:ascii="Times New Roman" w:hAnsi="Times New Roman"/>
          <w:b w:val="false"/>
          <w:i/>
          <w:color w:val="ff0000"/>
          <w:sz w:val="24"/>
        </w:rPr>
        <w:t xml:space="preserve">Смотрите: </w:t>
      </w:r>
      <w:hyperlink r:id="rId2009">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труда и социальной защиты населения РК от 28 февраля 2022 года на вопрос от 15 февраля 2022 года № 727151; </w:t>
      </w:r>
      <w:hyperlink r:id="rId2010">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Министерства труда и социальной защиты населения РК от 7 марта 2023 года на вопрос от 20 февраля 2023 года № 78771</w:t>
      </w:r>
    </w:p>
    <w:bookmarkEnd w:id="3176"/>
    <w:bookmarkStart w:name="448372595" w:id="3178"/>
    <w:p>
      <w:pPr>
        <w:spacing w:before="120" w:after="120" w:line="240"/>
        <w:ind w:left="0"/>
        <w:jc w:val="both"/>
      </w:pPr>
      <w:r>
        <w:rPr>
          <w:rFonts w:hint="default" w:ascii="Times New Roman" w:hAnsi="Times New Roman"/>
          <w:b/>
          <w:i w:val="false"/>
          <w:color w:val="000000"/>
          <w:sz w:val="24"/>
        </w:rPr>
        <w:t>Статья 944. Платежи по возмещению вреда</w:t>
      </w:r>
    </w:p>
    <w:bookmarkEnd w:id="3178"/>
    <w:bookmarkStart w:name="448372596" w:id="3179"/>
    <w:bookmarkStart w:name="448372596" w:id="31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Возмещение вреда, связанного со снижением трудоспособности или смертью потерпевшего, производится ежемесячными платежами.</w:t>
      </w:r>
      <w:r>
        <w:rPr>
          <w:rFonts w:hint="default" w:ascii="Times New Roman" w:hAnsi="Times New Roman"/>
          <w:b w:val="false"/>
          <w:i w:val="false"/>
          <w:color w:val="000000"/>
          <w:sz w:val="24"/>
        </w:rPr>
        <w:t>
</w:t>
      </w:r>
    </w:p>
    <w:bookmarkEnd w:id="3180"/>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011">
        <w:r>
          <w:rPr>
            <w:rFonts w:hint="default" w:ascii="Times New Roman" w:hAnsi="Times New Roman"/>
            <w:b w:val="false"/>
            <w:i/>
            <w:color w:val="007fcc"/>
            <w:sz w:val="24"/>
            <w:u w:val="single"/>
          </w:rPr>
          <w:t>27.04.2015</w:t>
        </w:r>
      </w:hyperlink>
      <w:r>
        <w:rPr>
          <w:rFonts w:hint="default" w:ascii="Times New Roman" w:hAnsi="Times New Roman"/>
          <w:b w:val="false"/>
          <w:i/>
          <w:color w:val="ff0000"/>
          <w:sz w:val="24"/>
        </w:rPr>
        <w:t xml:space="preserve"> г. № 311-V (см. редакцию от </w:t>
      </w:r>
      <w:hyperlink r:id="rId2012">
        <w:r>
          <w:rPr>
            <w:rFonts w:hint="default" w:ascii="Times New Roman" w:hAnsi="Times New Roman"/>
            <w:b w:val="false"/>
            <w:i/>
            <w:color w:val="007fcc"/>
            <w:sz w:val="24"/>
            <w:u w:val="single"/>
          </w:rPr>
          <w:t>22.04.2015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29.04.2015 г. № 79 (2795)</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2013">
        <w:r>
          <w:rPr>
            <w:rFonts w:hint="default" w:ascii="Times New Roman" w:hAnsi="Times New Roman"/>
            <w:b w:val="false"/>
            <w:i/>
            <w:color w:val="007fcc"/>
            <w:sz w:val="24"/>
            <w:u w:val="single"/>
          </w:rPr>
          <w:t>02.08.2015</w:t>
        </w:r>
      </w:hyperlink>
      <w:r>
        <w:rPr>
          <w:rFonts w:hint="default" w:ascii="Times New Roman" w:hAnsi="Times New Roman"/>
          <w:b w:val="false"/>
          <w:i/>
          <w:color w:val="ff0000"/>
          <w:sz w:val="24"/>
        </w:rPr>
        <w:t xml:space="preserve"> г. № 342-V (см. редакцию от </w:t>
      </w:r>
      <w:hyperlink r:id="rId2014">
        <w:r>
          <w:rPr>
            <w:rFonts w:hint="default" w:ascii="Times New Roman" w:hAnsi="Times New Roman"/>
            <w:b w:val="false"/>
            <w:i/>
            <w:color w:val="007fcc"/>
            <w:sz w:val="24"/>
            <w:u w:val="single"/>
          </w:rPr>
          <w:t>17.07.2015</w:t>
        </w:r>
      </w:hyperlink>
      <w:r>
        <w:rPr>
          <w:rFonts w:hint="default" w:ascii="Times New Roman" w:hAnsi="Times New Roman"/>
          <w:b w:val="false"/>
          <w:i/>
          <w:color w:val="ff0000"/>
          <w:sz w:val="24"/>
        </w:rPr>
        <w:t xml:space="preserve"> г.) (изменение вводится в действие с 01.01.2016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2015">
        <w:r>
          <w:rPr>
            <w:rFonts w:hint="default" w:ascii="Times New Roman" w:hAnsi="Times New Roman"/>
            <w:b w:val="false"/>
            <w:i/>
            <w:color w:val="007fcc"/>
            <w:sz w:val="24"/>
            <w:u w:val="single"/>
          </w:rPr>
          <w:t>20.04.2023</w:t>
        </w:r>
      </w:hyperlink>
      <w:r>
        <w:rPr>
          <w:rFonts w:hint="default" w:ascii="Times New Roman" w:hAnsi="Times New Roman"/>
          <w:b w:val="false"/>
          <w:i/>
          <w:color w:val="ff0000"/>
          <w:sz w:val="24"/>
        </w:rPr>
        <w:t xml:space="preserve"> г. № 226-VII (см. редакцию от </w:t>
      </w:r>
      <w:hyperlink r:id="rId2016">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г.)(изменение вводится в действие с 01.07.2023 г.)</w:t>
      </w:r>
    </w:p>
    <w:bookmarkEnd w:id="3179"/>
    <w:bookmarkStart w:name="448372597" w:id="3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Возмещение вреда в части утраченного заработка потерпевшим при исполнении им трудовых (служебных) обязанностей осуществляется на срок установления степени утраты трудоспособности, но не более достижения им пенсионного возраста, установленного </w:t>
      </w:r>
      <w:hyperlink r:id="rId2017">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социальной защите.</w:t>
      </w:r>
    </w:p>
    <w:bookmarkEnd w:id="3181"/>
    <w:bookmarkStart w:name="636197499" w:id="3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из сумм возмещения вреда в части утраченного заработка (дохода) удерживаются и перечисляются обязательные пенсионные взносы в единый накопительный пенсионный фонд в размере и порядке, которые установлены законодательством Республики Казахстан о социальной защите.</w:t>
      </w:r>
    </w:p>
    <w:bookmarkEnd w:id="3182"/>
    <w:bookmarkStart w:name="613170697" w:id="3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наличии уважительных причин суд с учетом возможностей причинителя вреда может по требованию гражданина, имеющего право на возмещение, присудить ему причитающиеся платежи единовременно, но не более чем за три года.</w:t>
      </w:r>
    </w:p>
    <w:bookmarkEnd w:id="3183"/>
    <w:bookmarkStart w:name="448372598" w:id="3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Взыскание дополнительных расходов может быть произведено на будущее время в пределах сроков, установленных на основе заключения медицинской экспертизы, а также при необходимости предварительной оплаты стоимости услуг и имущества (приобретение путевки, оплата проезда, оплата специальных транспортных средств и т.п.).</w:t>
      </w:r>
    </w:p>
    <w:bookmarkEnd w:id="3184"/>
    <w:bookmarkStart w:name="448372599" w:id="3185"/>
    <w:bookmarkStart w:name="448372599" w:id="31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когда потерпевший в соответствии с законодательными актами вправе потребовать прекращения или досрочного исполнения обязательства, такое требование удовлетворяется путем капитализации соответствующих повременных платежей.</w:t>
      </w:r>
      <w:r>
        <w:rPr>
          <w:rFonts w:hint="default" w:ascii="Times New Roman" w:hAnsi="Times New Roman"/>
          <w:b w:val="false"/>
          <w:i w:val="false"/>
          <w:color w:val="000000"/>
          <w:sz w:val="24"/>
        </w:rPr>
        <w:t>
</w:t>
      </w:r>
    </w:p>
    <w:bookmarkEnd w:id="3186"/>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018">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от 28 октября 2005 года № 4</w:t>
      </w:r>
    </w:p>
    <w:bookmarkEnd w:id="3185"/>
    <w:bookmarkStart w:name="448372600" w:id="3187"/>
    <w:p>
      <w:pPr>
        <w:spacing w:before="120" w:after="120" w:line="240"/>
        <w:ind w:left="0"/>
        <w:jc w:val="both"/>
      </w:pPr>
      <w:r>
        <w:rPr>
          <w:rFonts w:hint="default" w:ascii="Times New Roman" w:hAnsi="Times New Roman"/>
          <w:b/>
          <w:i w:val="false"/>
          <w:color w:val="000000"/>
          <w:sz w:val="24"/>
        </w:rPr>
        <w:t>Статья 945. Возмещение вреда в случае прекращения юридического лица</w:t>
      </w:r>
    </w:p>
    <w:bookmarkEnd w:id="3187"/>
    <w:bookmarkStart w:name="448372601" w:id="3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реорганизации юридического лица, признанного в установленном порядке ответственным за вред, причиненный жизни и здоровью, обязанность по выплате соответствующих платежей несет его правопреемник. К нему же предъявляются требования о возмещении вреда.</w:t>
      </w:r>
    </w:p>
    <w:bookmarkEnd w:id="3188"/>
    <w:bookmarkStart w:name="448372602" w:id="3189"/>
    <w:bookmarkStart w:name="448372602" w:id="31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случае ликвидации юридического лица, признанного в установленном порядке ответственным за вред, причиненный жизни и здоровью, соответствующие платежи должны быть капитализированы для выплаты их потерпевшему в порядке, </w:t>
      </w:r>
      <w:hyperlink r:id="rId2019">
        <w:r>
          <w:rPr>
            <w:rFonts w:hint="default" w:ascii="Times New Roman" w:hAnsi="Times New Roman"/>
            <w:b w:val="false"/>
            <w:i w:val="false"/>
            <w:color w:val="007fcc"/>
            <w:sz w:val="24"/>
            <w:u w:val="single"/>
          </w:rPr>
          <w:t>предусмотренном</w:t>
        </w:r>
      </w:hyperlink>
      <w:r>
        <w:rPr>
          <w:rFonts w:hint="default" w:ascii="Times New Roman" w:hAnsi="Times New Roman"/>
          <w:b w:val="false"/>
          <w:i w:val="false"/>
          <w:color w:val="000000"/>
          <w:sz w:val="24"/>
        </w:rPr>
        <w:t xml:space="preserve"> </w:t>
      </w:r>
      <w:hyperlink r:id="rId2020">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3190"/>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2021">
        <w:r>
          <w:rPr>
            <w:rFonts w:hint="default" w:ascii="Times New Roman" w:hAnsi="Times New Roman"/>
            <w:b w:val="false"/>
            <w:i/>
            <w:color w:val="007fcc"/>
            <w:sz w:val="24"/>
            <w:u w:val="single"/>
          </w:rPr>
          <w:t>21.12.2023</w:t>
        </w:r>
      </w:hyperlink>
      <w:r>
        <w:rPr>
          <w:rFonts w:hint="default" w:ascii="Times New Roman" w:hAnsi="Times New Roman"/>
          <w:b w:val="false"/>
          <w:i/>
          <w:color w:val="ff0000"/>
          <w:sz w:val="24"/>
        </w:rPr>
        <w:t xml:space="preserve"> г. № 49-VIII (см. редакцию от </w:t>
      </w:r>
      <w:hyperlink r:id="rId2022">
        <w:r>
          <w:rPr>
            <w:rFonts w:hint="default" w:ascii="Times New Roman" w:hAnsi="Times New Roman"/>
            <w:b w:val="false"/>
            <w:i/>
            <w:color w:val="007fcc"/>
            <w:sz w:val="24"/>
            <w:u w:val="single"/>
          </w:rPr>
          <w:t>16.11.2023</w:t>
        </w:r>
      </w:hyperlink>
      <w:r>
        <w:rPr>
          <w:rFonts w:hint="default" w:ascii="Times New Roman" w:hAnsi="Times New Roman"/>
          <w:b w:val="false"/>
          <w:i/>
          <w:color w:val="ff0000"/>
          <w:sz w:val="24"/>
        </w:rPr>
        <w:t xml:space="preserve"> г.) (изменение вводится в действие с 01.01.2024 г.)</w:t>
      </w:r>
    </w:p>
    <w:bookmarkEnd w:id="3189"/>
    <w:bookmarkStart w:name="448372603" w:id="3191"/>
    <w:bookmarkStart w:name="448372603" w:id="31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случаях, когда капитализация платежей не может быть произведена ввиду отсутствия или недостаточности имущества у ликвидируемого юридического лица, присужденные суммы выплачиваются потерпевшему государством в порядке, </w:t>
      </w:r>
      <w:hyperlink r:id="rId2023">
        <w:r>
          <w:rPr>
            <w:rFonts w:hint="default" w:ascii="Times New Roman" w:hAnsi="Times New Roman"/>
            <w:b w:val="false"/>
            <w:i w:val="false"/>
            <w:color w:val="007fcc"/>
            <w:sz w:val="24"/>
            <w:u w:val="single"/>
          </w:rPr>
          <w:t>предусмотренном</w:t>
        </w:r>
      </w:hyperlink>
      <w:r>
        <w:rPr>
          <w:rFonts w:hint="default" w:ascii="Times New Roman" w:hAnsi="Times New Roman"/>
          <w:b w:val="false"/>
          <w:i w:val="false"/>
          <w:color w:val="000000"/>
          <w:sz w:val="24"/>
        </w:rPr>
        <w:t xml:space="preserve"> законодательством Республики Казахстан.</w:t>
      </w:r>
      <w:r>
        <w:rPr>
          <w:rFonts w:hint="default" w:ascii="Times New Roman" w:hAnsi="Times New Roman"/>
          <w:b w:val="false"/>
          <w:i w:val="false"/>
          <w:color w:val="000000"/>
          <w:sz w:val="24"/>
        </w:rPr>
        <w:t>
</w:t>
      </w:r>
    </w:p>
    <w:bookmarkEnd w:id="3192"/>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2024">
        <w:r>
          <w:rPr>
            <w:rFonts w:hint="default" w:ascii="Times New Roman" w:hAnsi="Times New Roman"/>
            <w:b w:val="false"/>
            <w:i/>
            <w:color w:val="007fcc"/>
            <w:sz w:val="24"/>
            <w:u w:val="single"/>
          </w:rPr>
          <w:t>21.12.2023</w:t>
        </w:r>
      </w:hyperlink>
      <w:r>
        <w:rPr>
          <w:rFonts w:hint="default" w:ascii="Times New Roman" w:hAnsi="Times New Roman"/>
          <w:b w:val="false"/>
          <w:i/>
          <w:color w:val="ff0000"/>
          <w:sz w:val="24"/>
        </w:rPr>
        <w:t xml:space="preserve"> г. № 49-VIII (см. редакцию от </w:t>
      </w:r>
      <w:hyperlink r:id="rId2025">
        <w:r>
          <w:rPr>
            <w:rFonts w:hint="default" w:ascii="Times New Roman" w:hAnsi="Times New Roman"/>
            <w:b w:val="false"/>
            <w:i/>
            <w:color w:val="007fcc"/>
            <w:sz w:val="24"/>
            <w:u w:val="single"/>
          </w:rPr>
          <w:t>16.11.2023</w:t>
        </w:r>
      </w:hyperlink>
      <w:r>
        <w:rPr>
          <w:rFonts w:hint="default" w:ascii="Times New Roman" w:hAnsi="Times New Roman"/>
          <w:b w:val="false"/>
          <w:i/>
          <w:color w:val="ff0000"/>
          <w:sz w:val="24"/>
        </w:rPr>
        <w:t xml:space="preserve"> г.) (изменение вводится в действие с 01.01.2024 г.)</w:t>
      </w:r>
    </w:p>
    <w:bookmarkEnd w:id="3191"/>
    <w:bookmarkStart w:name="448372605" w:id="3193"/>
    <w:bookmarkStart w:name="448372605" w:id="31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гражданину Республики Казахстан осуществляется социальная помощь в виде ежемесячных выплат в </w:t>
      </w:r>
      <w:hyperlink r:id="rId2026">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установленном Правительством Республики Казахстан, размеры которых ежегодно увеличиваются пропорционально среднему значению прогнозируемого уровня инфляции.</w:t>
      </w:r>
      <w:r>
        <w:rPr>
          <w:rFonts w:hint="default" w:ascii="Times New Roman" w:hAnsi="Times New Roman"/>
          <w:b w:val="false"/>
          <w:i w:val="false"/>
          <w:color w:val="000000"/>
          <w:sz w:val="24"/>
        </w:rPr>
        <w:t>
</w:t>
      </w:r>
    </w:p>
    <w:bookmarkEnd w:id="3194"/>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027">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28.10.2005 г. № 4; </w:t>
      </w:r>
      <w:hyperlink r:id="rId2028">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Правительства РК от 25.09.2001 г. № 1232; </w:t>
      </w:r>
      <w:hyperlink r:id="rId2029">
        <w:r>
          <w:rPr>
            <w:rFonts w:hint="default" w:ascii="Times New Roman" w:hAnsi="Times New Roman"/>
            <w:b w:val="false"/>
            <w:i/>
            <w:color w:val="007fcc"/>
            <w:sz w:val="24"/>
            <w:u w:val="single"/>
          </w:rPr>
          <w:t>Правила</w:t>
        </w:r>
      </w:hyperlink>
      <w:r>
        <w:rPr>
          <w:rFonts w:hint="default" w:ascii="Times New Roman" w:hAnsi="Times New Roman"/>
          <w:b w:val="false"/>
          <w:i/>
          <w:color w:val="ff0000"/>
          <w:sz w:val="24"/>
        </w:rPr>
        <w:t xml:space="preserve"> оказания государственной услуги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p>
      <w:pPr>
        <w:spacing w:before="0" w:after="0" w:line="240"/>
        <w:ind w:left="0"/>
        <w:jc w:val="both"/>
      </w:pPr>
      <w:r>
        <w:rPr>
          <w:rFonts w:hint="default" w:ascii="Times New Roman" w:hAnsi="Times New Roman"/>
          <w:b w:val="false"/>
          <w:i/>
          <w:color w:val="ff0000"/>
          <w:sz w:val="24"/>
        </w:rPr>
        <w:t xml:space="preserve">Статья 945 дополнена пунктом 4 в соответствии с Законом РК от </w:t>
      </w:r>
      <w:hyperlink r:id="rId2030">
        <w:r>
          <w:rPr>
            <w:rFonts w:hint="default" w:ascii="Times New Roman" w:hAnsi="Times New Roman"/>
            <w:b w:val="false"/>
            <w:i/>
            <w:color w:val="007fcc"/>
            <w:sz w:val="24"/>
            <w:u w:val="single"/>
          </w:rPr>
          <w:t>30.03.2011</w:t>
        </w:r>
      </w:hyperlink>
      <w:r>
        <w:rPr>
          <w:rFonts w:hint="default" w:ascii="Times New Roman" w:hAnsi="Times New Roman"/>
          <w:b w:val="false"/>
          <w:i/>
          <w:color w:val="ff0000"/>
          <w:sz w:val="24"/>
        </w:rPr>
        <w:t xml:space="preserve"> г. № 424-IV (изменение вводится в действие с 01.01.2011 г.)</w:t>
      </w:r>
    </w:p>
    <w:p>
      <w:pPr>
        <w:spacing w:before="0" w:after="0" w:line="240"/>
        <w:ind w:left="0"/>
        <w:jc w:val="both"/>
      </w:pPr>
      <w:r>
        <w:rPr>
          <w:rFonts w:hint="default" w:ascii="Times New Roman" w:hAnsi="Times New Roman"/>
          <w:b w:val="false"/>
          <w:i/>
          <w:color w:val="ff0000"/>
          <w:sz w:val="24"/>
        </w:rPr>
        <w:t xml:space="preserve">Пункт 4 изложен в новой редакции Закона РК от </w:t>
      </w:r>
      <w:hyperlink r:id="rId2031">
        <w:r>
          <w:rPr>
            <w:rFonts w:hint="default" w:ascii="Times New Roman" w:hAnsi="Times New Roman"/>
            <w:b w:val="false"/>
            <w:i/>
            <w:color w:val="007fcc"/>
            <w:sz w:val="24"/>
            <w:u w:val="single"/>
          </w:rPr>
          <w:t>27.04.2015</w:t>
        </w:r>
      </w:hyperlink>
      <w:r>
        <w:rPr>
          <w:rFonts w:hint="default" w:ascii="Times New Roman" w:hAnsi="Times New Roman"/>
          <w:b w:val="false"/>
          <w:i/>
          <w:color w:val="ff0000"/>
          <w:sz w:val="24"/>
        </w:rPr>
        <w:t xml:space="preserve">г. № 311-V (см. редакцию от </w:t>
      </w:r>
      <w:hyperlink r:id="rId2032">
        <w:r>
          <w:rPr>
            <w:rFonts w:hint="default" w:ascii="Times New Roman" w:hAnsi="Times New Roman"/>
            <w:b w:val="false"/>
            <w:i/>
            <w:color w:val="007fcc"/>
            <w:sz w:val="24"/>
            <w:u w:val="single"/>
          </w:rPr>
          <w:t>22.04.2015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29.04.2015 г. № 79 (2795)</w:t>
      </w:r>
    </w:p>
    <w:bookmarkEnd w:id="3193"/>
    <w:bookmarkStart w:name="448372606" w:id="3195"/>
    <w:p>
      <w:pPr>
        <w:spacing w:before="120" w:after="120" w:line="240"/>
        <w:ind w:left="0"/>
        <w:jc w:val="both"/>
      </w:pPr>
      <w:r>
        <w:rPr>
          <w:rFonts w:hint="default" w:ascii="Times New Roman" w:hAnsi="Times New Roman"/>
          <w:b/>
          <w:i w:val="false"/>
          <w:color w:val="000000"/>
          <w:sz w:val="24"/>
        </w:rPr>
        <w:t>Статья 946. Возмещение расходов на погребение</w:t>
      </w:r>
    </w:p>
    <w:bookmarkEnd w:id="3195"/>
    <w:bookmarkStart w:name="448372607" w:id="31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Лица, ответственные за вред, связанный со смертью потерпевшего, обязаны возместить необходимые расходы на погребение лицу, понесшему эти расходы.</w:t>
      </w:r>
    </w:p>
    <w:bookmarkEnd w:id="3196"/>
    <w:bookmarkStart w:name="448372608" w:id="3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Пособие на погребение, полученное гражданами, понесшими эти расходы, в счет возмещения вреда не засчитывается.</w:t>
      </w:r>
    </w:p>
    <w:bookmarkEnd w:id="3197"/>
    <w:bookmarkStart w:name="448372609" w:id="3198"/>
    <w:p>
      <w:pPr>
        <w:spacing w:before="120" w:after="120" w:line="240"/>
        <w:ind w:left="0"/>
        <w:jc w:val="center"/>
      </w:pPr>
      <w:r>
        <w:rPr>
          <w:rFonts w:hint="default" w:ascii="Times New Roman" w:hAnsi="Times New Roman"/>
          <w:b/>
          <w:i w:val="false"/>
          <w:color w:val="000000"/>
          <w:sz w:val="24"/>
        </w:rPr>
        <w:t>Параграф 3. Возмещение вреда, причиненного вследствие недостатков товаров, работ, услуг</w:t>
      </w:r>
    </w:p>
    <w:bookmarkEnd w:id="3198"/>
    <w:bookmarkStart w:name="448372610" w:id="3199"/>
    <w:p>
      <w:pPr>
        <w:spacing w:before="120" w:after="120" w:line="240"/>
        <w:ind w:left="0"/>
        <w:jc w:val="both"/>
      </w:pPr>
      <w:r>
        <w:rPr>
          <w:rFonts w:hint="default" w:ascii="Times New Roman" w:hAnsi="Times New Roman"/>
          <w:b/>
          <w:i w:val="false"/>
          <w:color w:val="000000"/>
          <w:sz w:val="24"/>
        </w:rPr>
        <w:t>Статья 947. Основания возмещения вреда, причиненного вследствие недостатков товаров, работ, услуг</w:t>
      </w:r>
    </w:p>
    <w:bookmarkEnd w:id="3199"/>
    <w:bookmarkStart w:name="448372611" w:id="3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продавцом или изготовителем (исполнителем), независимо от их вины и от того, состоял ли потерпевший с ними в договорных отношениях или не состоял. Настоящее правило применяется лишь в случаях приобретения товара (работы, услуги) в потребительских целях.</w:t>
      </w:r>
    </w:p>
    <w:bookmarkEnd w:id="3200"/>
    <w:bookmarkStart w:name="448372612" w:id="3201"/>
    <w:p>
      <w:pPr>
        <w:spacing w:before="120" w:after="120" w:line="240"/>
        <w:ind w:left="0"/>
        <w:jc w:val="both"/>
      </w:pPr>
      <w:r>
        <w:rPr>
          <w:rFonts w:hint="default" w:ascii="Times New Roman" w:hAnsi="Times New Roman"/>
          <w:b/>
          <w:i w:val="false"/>
          <w:color w:val="000000"/>
          <w:sz w:val="24"/>
        </w:rPr>
        <w:t>Статья 948. Лица, ответственные за вред, причиненный вследствие недостатков товаров, работ, услуг</w:t>
      </w:r>
    </w:p>
    <w:bookmarkEnd w:id="3201"/>
    <w:bookmarkStart w:name="448372613" w:id="3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Вред, причиненный вследствие недостатков товара, подлежит возмещению по выбору потерпевшего продавцом или изготовителем товара.</w:t>
      </w:r>
    </w:p>
    <w:bookmarkEnd w:id="3202"/>
    <w:bookmarkStart w:name="448372614" w:id="3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Вред, причиненный вследствие недостатков работы или услуг, подлежит возмещению их исполнителем.</w:t>
      </w:r>
    </w:p>
    <w:bookmarkEnd w:id="3203"/>
    <w:bookmarkStart w:name="448372615" w:id="32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Вред, причиненный вследствие непредставления полной или достоверной информации о свойствах и правилах пользования товаром (работой, услугой), подлежит возмещению в соответствии с правилами пунктов 1, 2 настоящей статьи.</w:t>
      </w:r>
    </w:p>
    <w:bookmarkEnd w:id="3204"/>
    <w:bookmarkStart w:name="448372616" w:id="3205"/>
    <w:p>
      <w:pPr>
        <w:spacing w:before="120" w:after="120" w:line="240"/>
        <w:ind w:left="0"/>
        <w:jc w:val="both"/>
      </w:pPr>
      <w:r>
        <w:rPr>
          <w:rFonts w:hint="default" w:ascii="Times New Roman" w:hAnsi="Times New Roman"/>
          <w:b/>
          <w:i w:val="false"/>
          <w:color w:val="000000"/>
          <w:sz w:val="24"/>
        </w:rPr>
        <w:t>Статья 949. Сроки возмещения вреда, причиненного в результате недостатков товаров, работ, услуг</w:t>
      </w:r>
    </w:p>
    <w:bookmarkEnd w:id="3205"/>
    <w:bookmarkStart w:name="448372617" w:id="3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Вред, вызванный недостатками товара (работы, услуги), подлежит возмещению, если он причинен в течение установленных сроков годности (службы) товара (работы, услуги), а если срок годности (службы) не установлен - в течение десяти лет со дня производства товара (работы, услуги).</w:t>
      </w:r>
    </w:p>
    <w:bookmarkEnd w:id="3206"/>
    <w:bookmarkStart w:name="448372618" w:id="3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 пределами сроков, указанных в пункте 1 настоящей статьи, вред подлежит возмещению:</w:t>
      </w:r>
    </w:p>
    <w:bookmarkEnd w:id="3207"/>
    <w:bookmarkStart w:name="448372619" w:id="3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в нарушение требований законодательных актов срок годности (службы) не установлен;</w:t>
      </w:r>
    </w:p>
    <w:bookmarkEnd w:id="3208"/>
    <w:bookmarkStart w:name="448372620" w:id="3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покупатель (потребитель) не был предупрежден о необходимых действиях по истечении срока годности (службы) и о возможных последствиях при невыполнении указанных действий.</w:t>
      </w:r>
    </w:p>
    <w:bookmarkEnd w:id="3209"/>
    <w:bookmarkStart w:name="448372621" w:id="3210"/>
    <w:p>
      <w:pPr>
        <w:spacing w:before="120" w:after="120" w:line="240"/>
        <w:ind w:left="0"/>
        <w:jc w:val="both"/>
      </w:pPr>
      <w:r>
        <w:rPr>
          <w:rFonts w:hint="default" w:ascii="Times New Roman" w:hAnsi="Times New Roman"/>
          <w:b/>
          <w:i w:val="false"/>
          <w:color w:val="000000"/>
          <w:sz w:val="24"/>
        </w:rPr>
        <w:t>Статья 950. Основания освобождения от ответственности за вред, причиненный вследствие недостатков товаров, работ, услуг</w:t>
      </w:r>
    </w:p>
    <w:bookmarkEnd w:id="3210"/>
    <w:bookmarkStart w:name="448372622" w:id="3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Продавец или изготовитель товара, исполнитель работы или услуги освобождаются от ответственности только в случаях, если докажут, что вред возник вследствие непреодолимой силы или нарушения потребителем правил пользования товаром (результатами работы, услуги) или их хранения.</w:t>
      </w:r>
    </w:p>
    <w:bookmarkEnd w:id="3211"/>
    <w:bookmarkStart w:name="448372623" w:id="3212"/>
    <w:p>
      <w:pPr>
        <w:spacing w:before="120" w:after="120" w:line="240"/>
        <w:ind w:left="0"/>
        <w:jc w:val="center"/>
      </w:pPr>
      <w:r>
        <w:rPr>
          <w:rFonts w:hint="default" w:ascii="Times New Roman" w:hAnsi="Times New Roman"/>
          <w:b/>
          <w:i w:val="false"/>
          <w:color w:val="000000"/>
          <w:sz w:val="24"/>
        </w:rPr>
        <w:t>Параграф 4. Возмещение морального вреда</w:t>
      </w:r>
    </w:p>
    <w:bookmarkEnd w:id="3212"/>
    <w:bookmarkStart w:name="448372624" w:id="3213"/>
    <w:p>
      <w:pPr>
        <w:spacing w:before="120" w:after="120" w:line="240"/>
        <w:ind w:left="0"/>
        <w:jc w:val="both"/>
      </w:pPr>
      <w:r>
        <w:rPr>
          <w:rFonts w:hint="default" w:ascii="Times New Roman" w:hAnsi="Times New Roman"/>
          <w:b/>
          <w:i w:val="false"/>
          <w:color w:val="000000"/>
          <w:sz w:val="24"/>
        </w:rPr>
        <w:t>Статья 951. Возмещение морального вреда</w:t>
      </w:r>
    </w:p>
    <w:bookmarkEnd w:id="3213"/>
    <w:bookmarkStart w:name="448372626" w:id="3214"/>
    <w:bookmarkStart w:name="448372626" w:id="32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Моральный вред - это нарушение, умаление или лишение личных неимущественных благ и прав физических лиц, в том числе нравственные или физические страдания (унижение, раздражение, подавленность, гнев, стыд, отчаяние, физическая боль, ущербность, дискомфортное состояние и т.п.), испытываемые (претерпеваемые, переживаемые) потерпевшим в результате совершенного против него правонарушения, а в случае его смерти в результате такого правонарушения - его близкими родственниками, супругом (супругой).</w:t>
      </w:r>
      <w:r>
        <w:rPr>
          <w:rFonts w:hint="default" w:ascii="Times New Roman" w:hAnsi="Times New Roman"/>
          <w:b w:val="false"/>
          <w:i w:val="false"/>
          <w:color w:val="000000"/>
          <w:sz w:val="24"/>
        </w:rPr>
        <w:t>
</w:t>
      </w:r>
    </w:p>
    <w:bookmarkEnd w:id="3215"/>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03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03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035">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036">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3214"/>
    <w:bookmarkStart w:name="448372627" w:id="3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Моральный вред возмещается причинителем при наличии вины причинителя, за исключением случаев, предусмотренных пунктом 3 настоящей статьи.</w:t>
      </w:r>
    </w:p>
    <w:bookmarkEnd w:id="3216"/>
    <w:bookmarkStart w:name="448372628" w:id="3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Моральный вред возмещается, независимо от вины причинителя, в случаях, если:</w:t>
      </w:r>
    </w:p>
    <w:bookmarkEnd w:id="3217"/>
    <w:bookmarkStart w:name="448372629" w:id="3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вред причинен жизни и здоровью гражданина источником повышенной опасности;</w:t>
      </w:r>
    </w:p>
    <w:bookmarkEnd w:id="3218"/>
    <w:bookmarkStart w:name="448372630" w:id="3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или подписки о невыезде, незаконного наложения административного взыскания в виде ареста, незаконного помещения в психиатрическое лечебное учреждение или другое лечебное учреждение;</w:t>
      </w:r>
    </w:p>
    <w:bookmarkEnd w:id="3219"/>
    <w:bookmarkStart w:name="448372631" w:id="3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вред причинен распространением сведений, порочащих честь, достоинство и деловую репутацию;</w:t>
      </w:r>
    </w:p>
    <w:bookmarkEnd w:id="3220"/>
    <w:bookmarkStart w:name="448372632" w:id="3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иных случаях, предусмотренных законодательными актами.</w:t>
      </w:r>
    </w:p>
    <w:bookmarkEnd w:id="3221"/>
    <w:bookmarkStart w:name="448372633" w:id="3222"/>
    <w:bookmarkStart w:name="448372633" w:id="32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Моральный вред, причиненный действиями </w:t>
      </w:r>
      <w:hyperlink r:id="rId2037">
        <w:r>
          <w:rPr>
            <w:rFonts w:hint="default" w:ascii="Times New Roman" w:hAnsi="Times New Roman"/>
            <w:b w:val="false"/>
            <w:i w:val="false"/>
            <w:color w:val="007fcc"/>
            <w:sz w:val="24"/>
            <w:u w:val="single"/>
          </w:rPr>
          <w:t>(бездействием)</w:t>
        </w:r>
      </w:hyperlink>
      <w:r>
        <w:rPr>
          <w:rFonts w:hint="default" w:ascii="Times New Roman" w:hAnsi="Times New Roman"/>
          <w:b w:val="false"/>
          <w:i w:val="false"/>
          <w:color w:val="000000"/>
          <w:sz w:val="24"/>
        </w:rPr>
        <w:t xml:space="preserve">, нарушающими имущественные права гражданина, возмещению не подлежит, кроме случаев, предусмотренных </w:t>
      </w:r>
      <w:hyperlink r:id="rId2038">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3223"/>
    <w:p>
      <w:pPr>
        <w:spacing w:before="0" w:after="0" w:line="240"/>
        <w:ind w:left="0"/>
        <w:jc w:val="both"/>
      </w:pPr>
      <w:r>
        <w:rPr>
          <w:rFonts w:hint="default" w:ascii="Times New Roman" w:hAnsi="Times New Roman"/>
          <w:b w:val="false"/>
          <w:i/>
          <w:color w:val="ff0000"/>
          <w:sz w:val="24"/>
        </w:rPr>
        <w:t xml:space="preserve">Смотрите: </w:t>
      </w:r>
      <w:hyperlink r:id="rId2039">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27.11.2015 г. № 7</w:t>
      </w:r>
    </w:p>
    <w:bookmarkEnd w:id="3222"/>
    <w:bookmarkStart w:name="448372634" w:id="3224"/>
    <w:p>
      <w:pPr>
        <w:spacing w:before="120" w:after="120" w:line="240"/>
        <w:ind w:left="0"/>
        <w:jc w:val="both"/>
      </w:pPr>
      <w:r>
        <w:rPr>
          <w:rFonts w:hint="default" w:ascii="Times New Roman" w:hAnsi="Times New Roman"/>
          <w:b/>
          <w:i w:val="false"/>
          <w:color w:val="000000"/>
          <w:sz w:val="24"/>
        </w:rPr>
        <w:t>Статья 952. Размер возмещения морального вреда</w:t>
      </w:r>
    </w:p>
    <w:bookmarkEnd w:id="3224"/>
    <w:bookmarkStart w:name="448372635" w:id="3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Моральный вред возмещается в денежной форме.</w:t>
      </w:r>
    </w:p>
    <w:bookmarkEnd w:id="3225"/>
    <w:bookmarkStart w:name="448372636" w:id="3226"/>
    <w:bookmarkStart w:name="448372636" w:id="32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определении </w:t>
      </w:r>
      <w:hyperlink r:id="rId2040">
        <w:r>
          <w:rPr>
            <w:rFonts w:hint="default" w:ascii="Times New Roman" w:hAnsi="Times New Roman"/>
            <w:b w:val="false"/>
            <w:i w:val="false"/>
            <w:color w:val="007fcc"/>
            <w:sz w:val="24"/>
            <w:u w:val="single"/>
          </w:rPr>
          <w:t>размера</w:t>
        </w:r>
      </w:hyperlink>
      <w:r>
        <w:rPr>
          <w:rFonts w:hint="default" w:ascii="Times New Roman" w:hAnsi="Times New Roman"/>
          <w:b w:val="false"/>
          <w:i w:val="false"/>
          <w:color w:val="000000"/>
          <w:sz w:val="24"/>
        </w:rPr>
        <w:t xml:space="preserve"> морального вреда учитываются как субъективная оценка потерпевшим либо в случае его смерти в результате совершенного против него правонарушения близкими родственниками, супругом (супругой) тяжести причиненного нравственного ущерба, так и объективные данные, свидетельствующие о степени нравственных и физических страданий потерпевшего либо в случае его смерти близких родственников, супруга (супруги): жизненная важность блага, бывшего объектом посягательства (жизнь, здоровье, честь, достоинство, свобода, неприкосновенность жилища и т.д.); тяжесть последствий правонарушения (</w:t>
      </w:r>
      <w:hyperlink r:id="rId2041">
        <w:r>
          <w:rPr>
            <w:rFonts w:hint="default" w:ascii="Times New Roman" w:hAnsi="Times New Roman"/>
            <w:b w:val="false"/>
            <w:i w:val="false"/>
            <w:color w:val="007fcc"/>
            <w:sz w:val="24"/>
            <w:u w:val="single"/>
          </w:rPr>
          <w:t>убийство близких родственников</w:t>
        </w:r>
      </w:hyperlink>
      <w:r>
        <w:rPr>
          <w:rFonts w:hint="default" w:ascii="Times New Roman" w:hAnsi="Times New Roman"/>
          <w:b w:val="false"/>
          <w:i w:val="false"/>
          <w:color w:val="000000"/>
          <w:sz w:val="24"/>
        </w:rPr>
        <w:t>, причинение телесных повреждений, повлекших инвалидность, лишение свободы, лишение работы или жилища и т.п.); характер и сфера распространения ложных позорящих сведений; жизненные условия потерпевшего (служебные, семейные, бытовые, материальные, состояние здоровья, возраст и др.), иные заслуживающие внимания обстоятельства.</w:t>
      </w:r>
      <w:r>
        <w:rPr>
          <w:rFonts w:hint="default" w:ascii="Times New Roman" w:hAnsi="Times New Roman"/>
          <w:b w:val="false"/>
          <w:i w:val="false"/>
          <w:color w:val="000000"/>
          <w:sz w:val="24"/>
        </w:rPr>
        <w:t>
</w:t>
      </w:r>
    </w:p>
    <w:bookmarkEnd w:id="3227"/>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042">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04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3226"/>
    <w:bookmarkStart w:name="448372637" w:id="3228"/>
    <w:bookmarkStart w:name="448372637" w:id="32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Моральный вред возмещается независимо от подлежащего возмещению имущественного вреда.</w:t>
      </w:r>
      <w:r>
        <w:rPr>
          <w:rFonts w:hint="default" w:ascii="Times New Roman" w:hAnsi="Times New Roman"/>
          <w:b w:val="false"/>
          <w:i w:val="false"/>
          <w:color w:val="000000"/>
          <w:sz w:val="24"/>
        </w:rPr>
        <w:t>
</w:t>
      </w:r>
    </w:p>
    <w:bookmarkEnd w:id="3229"/>
    <w:p>
      <w:pPr>
        <w:spacing w:before="0" w:after="0" w:line="240"/>
        <w:ind w:left="0"/>
        <w:jc w:val="both"/>
      </w:pPr>
      <w:r>
        <w:rPr>
          <w:rFonts w:hint="default" w:ascii="Times New Roman" w:hAnsi="Times New Roman"/>
          <w:b w:val="false"/>
          <w:i/>
          <w:color w:val="ff0000"/>
          <w:sz w:val="24"/>
        </w:rPr>
        <w:t xml:space="preserve">Смотрите: </w:t>
      </w:r>
      <w:hyperlink r:id="rId2044">
        <w:r>
          <w:rPr>
            <w:rFonts w:hint="default" w:ascii="Times New Roman" w:hAnsi="Times New Roman"/>
            <w:b w:val="false"/>
            <w:i/>
            <w:color w:val="007fcc"/>
            <w:sz w:val="24"/>
            <w:u w:val="single"/>
          </w:rPr>
          <w:t>Нормативное постановление</w:t>
        </w:r>
      </w:hyperlink>
      <w:r>
        <w:rPr>
          <w:rFonts w:hint="default" w:ascii="Times New Roman" w:hAnsi="Times New Roman"/>
          <w:b w:val="false"/>
          <w:i/>
          <w:color w:val="ff0000"/>
          <w:sz w:val="24"/>
        </w:rPr>
        <w:t xml:space="preserve"> Верховного Суда РК от 27.11.2015 г. № 7</w:t>
      </w:r>
    </w:p>
    <w:bookmarkEnd w:id="3228"/>
    <w:bookmarkStart w:name="448372638" w:id="3230"/>
    <w:p>
      <w:pPr>
        <w:spacing w:before="120" w:after="120" w:line="240"/>
        <w:ind w:left="0"/>
        <w:jc w:val="center"/>
      </w:pPr>
      <w:r>
        <w:rPr>
          <w:rFonts w:hint="default" w:ascii="Times New Roman" w:hAnsi="Times New Roman"/>
          <w:b/>
          <w:i w:val="false"/>
          <w:color w:val="000000"/>
          <w:sz w:val="24"/>
        </w:rPr>
        <w:t>Глава 48. Обязательства вследствие неосновательного обогащения</w:t>
      </w:r>
    </w:p>
    <w:bookmarkEnd w:id="3230"/>
    <w:bookmarkStart w:name="448372639" w:id="3231"/>
    <w:p>
      <w:pPr>
        <w:spacing w:before="120" w:after="120" w:line="240"/>
        <w:ind w:left="0"/>
        <w:jc w:val="both"/>
      </w:pPr>
      <w:r>
        <w:rPr>
          <w:rFonts w:hint="default" w:ascii="Times New Roman" w:hAnsi="Times New Roman"/>
          <w:b/>
          <w:i w:val="false"/>
          <w:color w:val="000000"/>
          <w:sz w:val="24"/>
        </w:rPr>
        <w:t>Статья 953. Обязанность возвратить неосновательное обогащение</w:t>
      </w:r>
    </w:p>
    <w:bookmarkEnd w:id="3231"/>
    <w:bookmarkStart w:name="448372640" w:id="3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Лицо (приобретатель), которое без установленных законодательством или сделкой оснований приобрело или сберегло имущество (неосновательно обогатилось) за счет другого лица (потерпевшего), обязано возвратить последнему неосновательно приобретенное или сбереженное имущество, за исключением случаев, предусмотренных статьей </w:t>
      </w:r>
      <w:hyperlink r:id="rId2045">
        <w:r>
          <w:rPr>
            <w:rFonts w:hint="default" w:ascii="Times New Roman" w:hAnsi="Times New Roman"/>
            <w:b w:val="false"/>
            <w:i w:val="false"/>
            <w:color w:val="007fcc"/>
            <w:sz w:val="24"/>
            <w:u w:val="single"/>
          </w:rPr>
          <w:t>960</w:t>
        </w:r>
      </w:hyperlink>
      <w:r>
        <w:rPr>
          <w:rFonts w:hint="default" w:ascii="Times New Roman" w:hAnsi="Times New Roman"/>
          <w:b w:val="false"/>
          <w:i w:val="false"/>
          <w:color w:val="000000"/>
          <w:sz w:val="24"/>
        </w:rPr>
        <w:t xml:space="preserve"> настоящего Кодекса.</w:t>
      </w:r>
    </w:p>
    <w:bookmarkEnd w:id="3232"/>
    <w:bookmarkStart w:name="448372641" w:id="3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Обязанность, установленная пунктом 1 настоящей статьи, возникает также, если основание, по которому приобретено или сбережено имущество, отпало впоследствии.</w:t>
      </w:r>
    </w:p>
    <w:bookmarkEnd w:id="3233"/>
    <w:bookmarkStart w:name="448372642" w:id="3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Правила настоящей главы применяются независимо от того, явилось ли неосновательное обогащение результатом поведения приобретателя имущества, самого потерпевшего или третьих лиц либо следствием события.</w:t>
      </w:r>
    </w:p>
    <w:bookmarkEnd w:id="3234"/>
    <w:bookmarkStart w:name="448372643" w:id="3235"/>
    <w:p>
      <w:pPr>
        <w:spacing w:before="120" w:after="120" w:line="240"/>
        <w:ind w:left="0"/>
        <w:jc w:val="both"/>
      </w:pPr>
      <w:r>
        <w:rPr>
          <w:rFonts w:hint="default" w:ascii="Times New Roman" w:hAnsi="Times New Roman"/>
          <w:b/>
          <w:i w:val="false"/>
          <w:color w:val="000000"/>
          <w:sz w:val="24"/>
        </w:rPr>
        <w:t>Статья 954. Соотношение требований о возврате неосновательного обогащения с другими требованиями о защите гражданских прав</w:t>
      </w:r>
    </w:p>
    <w:bookmarkEnd w:id="3235"/>
    <w:bookmarkStart w:name="448372644" w:id="3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иное не установлено настоящим Кодексом, другими законодательными актами и не вытекает из существа соответствующих отношений, правила настоящей главы подлежат применению также к требованиям:</w:t>
      </w:r>
    </w:p>
    <w:bookmarkEnd w:id="3236"/>
    <w:bookmarkStart w:name="448372645" w:id="3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 возврате исполненного по недействительной сделке;</w:t>
      </w:r>
    </w:p>
    <w:bookmarkEnd w:id="3237"/>
    <w:bookmarkStart w:name="448372646" w:id="3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 истребовании имущества собственником из чужого незаконного владения;</w:t>
      </w:r>
    </w:p>
    <w:bookmarkEnd w:id="3238"/>
    <w:bookmarkStart w:name="448372647" w:id="3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одной стороны в обязательстве к другой о возврате исполненного в связи с этим обязательством;</w:t>
      </w:r>
    </w:p>
    <w:bookmarkEnd w:id="3239"/>
    <w:bookmarkStart w:name="448372648" w:id="3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 возмещении вреда, в том числе причиненного недобросовестным поведением обогатившегося лица.</w:t>
      </w:r>
    </w:p>
    <w:bookmarkEnd w:id="3240"/>
    <w:bookmarkStart w:name="448372649" w:id="3241"/>
    <w:p>
      <w:pPr>
        <w:spacing w:before="120" w:after="120" w:line="240"/>
        <w:ind w:left="0"/>
        <w:jc w:val="both"/>
      </w:pPr>
      <w:r>
        <w:rPr>
          <w:rFonts w:hint="default" w:ascii="Times New Roman" w:hAnsi="Times New Roman"/>
          <w:b/>
          <w:i w:val="false"/>
          <w:color w:val="000000"/>
          <w:sz w:val="24"/>
        </w:rPr>
        <w:t>Статья 955. Возвращение неосновательного обогащения в натуре</w:t>
      </w:r>
    </w:p>
    <w:bookmarkEnd w:id="3241"/>
    <w:bookmarkStart w:name="448372650" w:id="3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Имущество, составляющее неосновательное обогащение приобретателя, должно быть возвращено потерпевшему в натуре.</w:t>
      </w:r>
    </w:p>
    <w:bookmarkEnd w:id="3242"/>
    <w:bookmarkStart w:name="448372651" w:id="3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Приобретатель отвечает перед потерпевшим за всякую, в том числе и за случайную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bookmarkEnd w:id="3243"/>
    <w:bookmarkStart w:name="448372652" w:id="3244"/>
    <w:p>
      <w:pPr>
        <w:spacing w:before="120" w:after="120" w:line="240"/>
        <w:ind w:left="0"/>
        <w:jc w:val="both"/>
      </w:pPr>
      <w:r>
        <w:rPr>
          <w:rFonts w:hint="default" w:ascii="Times New Roman" w:hAnsi="Times New Roman"/>
          <w:b/>
          <w:i w:val="false"/>
          <w:color w:val="000000"/>
          <w:sz w:val="24"/>
        </w:rPr>
        <w:t>Статья 956. Возмещение стоимости неосновательного обогащения</w:t>
      </w:r>
    </w:p>
    <w:bookmarkEnd w:id="3244"/>
    <w:bookmarkStart w:name="448372653" w:id="3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невозможности возвратить в натуре неосновательно полученное или сбереженное имущество приобретатель должен возместить потерпевшему реальную стоимость этого имущества на момент его приобретения, а также возместить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bookmarkEnd w:id="3245"/>
    <w:bookmarkStart w:name="448372654" w:id="3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сберегло вследствие такого пользования, по цене, существовавшей на момент, когда закончилось пользование, и в том месте, где оно происходило.</w:t>
      </w:r>
    </w:p>
    <w:bookmarkEnd w:id="3246"/>
    <w:bookmarkStart w:name="448372655" w:id="3247"/>
    <w:p>
      <w:pPr>
        <w:spacing w:before="120" w:after="120" w:line="240"/>
        <w:ind w:left="0"/>
        <w:jc w:val="both"/>
      </w:pPr>
      <w:r>
        <w:rPr>
          <w:rFonts w:hint="default" w:ascii="Times New Roman" w:hAnsi="Times New Roman"/>
          <w:b/>
          <w:i w:val="false"/>
          <w:color w:val="000000"/>
          <w:sz w:val="24"/>
        </w:rPr>
        <w:t>Статья 957. Последствия неосновательной передачи права другому лицу</w:t>
      </w:r>
    </w:p>
    <w:bookmarkEnd w:id="3247"/>
    <w:bookmarkStart w:name="448372656" w:id="3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bookmarkEnd w:id="3248"/>
    <w:bookmarkStart w:name="448372657" w:id="3249"/>
    <w:p>
      <w:pPr>
        <w:spacing w:before="120" w:after="120" w:line="240"/>
        <w:ind w:left="0"/>
        <w:jc w:val="both"/>
      </w:pPr>
      <w:r>
        <w:rPr>
          <w:rFonts w:hint="default" w:ascii="Times New Roman" w:hAnsi="Times New Roman"/>
          <w:b/>
          <w:i w:val="false"/>
          <w:color w:val="000000"/>
          <w:sz w:val="24"/>
        </w:rPr>
        <w:t>Статья 958. Возмещение потерпевшему неполученных доходов</w:t>
      </w:r>
    </w:p>
    <w:bookmarkEnd w:id="3249"/>
    <w:bookmarkStart w:name="448372658" w:id="3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bookmarkEnd w:id="3250"/>
    <w:bookmarkStart w:name="448372659" w:id="3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 сумму неосновательного денежного обогащения подлежит начислению неустойка за пользование чужими деньгами с того времени, когда приобретатель узнал или должен был узнать о неосновательности получения или сбережения денег.</w:t>
      </w:r>
    </w:p>
    <w:bookmarkEnd w:id="3251"/>
    <w:bookmarkStart w:name="448372660" w:id="3252"/>
    <w:p>
      <w:pPr>
        <w:spacing w:before="120" w:after="120" w:line="240"/>
        <w:ind w:left="0"/>
        <w:jc w:val="both"/>
      </w:pPr>
      <w:r>
        <w:rPr>
          <w:rFonts w:hint="default" w:ascii="Times New Roman" w:hAnsi="Times New Roman"/>
          <w:b/>
          <w:i w:val="false"/>
          <w:color w:val="000000"/>
          <w:sz w:val="24"/>
        </w:rPr>
        <w:t>Статья 959. Возмещение затрат на имущество, подлежащее возврату</w:t>
      </w:r>
    </w:p>
    <w:bookmarkEnd w:id="3252"/>
    <w:bookmarkStart w:name="448372661" w:id="3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возврате неосновательно полученного или сбереженного имущества (статья </w:t>
      </w:r>
      <w:hyperlink r:id="rId2046">
        <w:r>
          <w:rPr>
            <w:rFonts w:hint="default" w:ascii="Times New Roman" w:hAnsi="Times New Roman"/>
            <w:b w:val="false"/>
            <w:i w:val="false"/>
            <w:color w:val="007fcc"/>
            <w:sz w:val="24"/>
            <w:u w:val="single"/>
          </w:rPr>
          <w:t>955</w:t>
        </w:r>
      </w:hyperlink>
      <w:r>
        <w:rPr>
          <w:rFonts w:hint="default" w:ascii="Times New Roman" w:hAnsi="Times New Roman"/>
          <w:b w:val="false"/>
          <w:i w:val="false"/>
          <w:color w:val="000000"/>
          <w:sz w:val="24"/>
        </w:rPr>
        <w:t xml:space="preserve"> настоящего Кодекса) или возмещении его стоимости (статья </w:t>
      </w:r>
      <w:hyperlink r:id="rId2047">
        <w:r>
          <w:rPr>
            <w:rFonts w:hint="default" w:ascii="Times New Roman" w:hAnsi="Times New Roman"/>
            <w:b w:val="false"/>
            <w:i w:val="false"/>
            <w:color w:val="007fcc"/>
            <w:sz w:val="24"/>
            <w:u w:val="single"/>
          </w:rPr>
          <w:t>956</w:t>
        </w:r>
      </w:hyperlink>
      <w:r>
        <w:rPr>
          <w:rFonts w:hint="default" w:ascii="Times New Roman" w:hAnsi="Times New Roman"/>
          <w:b w:val="false"/>
          <w:i w:val="false"/>
          <w:color w:val="000000"/>
          <w:sz w:val="24"/>
        </w:rPr>
        <w:t xml:space="preserve"> настоящего Кодекса)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(статья </w:t>
      </w:r>
      <w:hyperlink r:id="rId2048">
        <w:r>
          <w:rPr>
            <w:rFonts w:hint="default" w:ascii="Times New Roman" w:hAnsi="Times New Roman"/>
            <w:b w:val="false"/>
            <w:i w:val="false"/>
            <w:color w:val="007fcc"/>
            <w:sz w:val="24"/>
            <w:u w:val="single"/>
          </w:rPr>
          <w:t>958</w:t>
        </w:r>
      </w:hyperlink>
      <w:r>
        <w:rPr>
          <w:rFonts w:hint="default" w:ascii="Times New Roman" w:hAnsi="Times New Roman"/>
          <w:b w:val="false"/>
          <w:i w:val="false"/>
          <w:color w:val="000000"/>
          <w:sz w:val="24"/>
        </w:rPr>
        <w:t xml:space="preserve"> настоящего Кодекса), с зачетом полученных им выгод. Право на возмещение затрат утрачивается в случаях, когда приобретатель умышленно удерживал имущество, подлежавшее возврату.</w:t>
      </w:r>
    </w:p>
    <w:bookmarkEnd w:id="3253"/>
    <w:bookmarkStart w:name="448372662" w:id="3254"/>
    <w:p>
      <w:pPr>
        <w:spacing w:before="120" w:after="120" w:line="240"/>
        <w:ind w:left="0"/>
        <w:jc w:val="both"/>
      </w:pPr>
      <w:r>
        <w:rPr>
          <w:rFonts w:hint="default" w:ascii="Times New Roman" w:hAnsi="Times New Roman"/>
          <w:b/>
          <w:i w:val="false"/>
          <w:color w:val="000000"/>
          <w:sz w:val="24"/>
        </w:rPr>
        <w:t>Статья 960. Неосновательное обогащение, не подлежащее возврату</w:t>
      </w:r>
    </w:p>
    <w:bookmarkEnd w:id="3254"/>
    <w:bookmarkStart w:name="448372663" w:id="3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подлежит возврату в качестве неосновательного обогащения:</w:t>
      </w:r>
    </w:p>
    <w:bookmarkEnd w:id="3255"/>
    <w:bookmarkStart w:name="448372664" w:id="3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имущество, переданное во исполнение обязательства до наступления срока исполнения, если обязательством не предусмотрено иное;</w:t>
      </w:r>
    </w:p>
    <w:bookmarkEnd w:id="3256"/>
    <w:bookmarkStart w:name="448372665" w:id="3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имущество, переданное во исполнение обязательства по истечении срока исковой давности;</w:t>
      </w:r>
    </w:p>
    <w:bookmarkEnd w:id="3257"/>
    <w:bookmarkStart w:name="448372666" w:id="3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денежные суммы и иное имущество, предоставленные гражданину, при отсутствии недобросовестности с его стороны, в качестве средств для существования (заработная плата, авторское вознаграждение, возмещение вреда жизни или здоровью, пенсия, алименты и т.п.) и использованные приобретателем;</w:t>
      </w:r>
    </w:p>
    <w:bookmarkEnd w:id="3258"/>
    <w:bookmarkStart w:name="448372667" w:id="3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bookmarkEnd w:id="3259"/>
    <w:bookmarkStart w:name="448372669" w:id="3260"/>
    <w:p>
      <w:pPr>
        <w:spacing w:before="120" w:after="120" w:line="240"/>
        <w:ind w:left="0"/>
        <w:jc w:val="center"/>
      </w:pPr>
      <w:r>
        <w:rPr>
          <w:rFonts w:hint="default" w:ascii="Times New Roman" w:hAnsi="Times New Roman"/>
          <w:b/>
          <w:i w:val="false"/>
          <w:color w:val="000000"/>
          <w:sz w:val="24"/>
        </w:rPr>
        <w:t>Раздел 5. Право интеллектуальной собственности</w:t>
      </w:r>
    </w:p>
    <w:bookmarkEnd w:id="3260"/>
    <w:bookmarkStart w:name="448372670" w:id="3261"/>
    <w:p>
      <w:pPr>
        <w:spacing w:before="120" w:after="120" w:line="240"/>
        <w:ind w:left="0"/>
        <w:jc w:val="center"/>
      </w:pPr>
      <w:r>
        <w:rPr>
          <w:rFonts w:hint="default" w:ascii="Times New Roman" w:hAnsi="Times New Roman"/>
          <w:b/>
          <w:i w:val="false"/>
          <w:color w:val="000000"/>
          <w:sz w:val="24"/>
        </w:rPr>
        <w:t>Глава 49. Общие положения</w:t>
      </w:r>
    </w:p>
    <w:bookmarkEnd w:id="3261"/>
    <w:bookmarkStart w:name="448372671" w:id="3262"/>
    <w:p>
      <w:pPr>
        <w:spacing w:before="120" w:after="120" w:line="240"/>
        <w:ind w:left="0"/>
        <w:jc w:val="both"/>
      </w:pPr>
      <w:r>
        <w:rPr>
          <w:rFonts w:hint="default" w:ascii="Times New Roman" w:hAnsi="Times New Roman"/>
          <w:b/>
          <w:i w:val="false"/>
          <w:color w:val="000000"/>
          <w:sz w:val="24"/>
        </w:rPr>
        <w:t>Статья 961. Объекты права интеллектуальной собственности</w:t>
      </w:r>
    </w:p>
    <w:bookmarkEnd w:id="3262"/>
    <w:bookmarkStart w:name="448372672" w:id="32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объектам права интеллектуальной собственности относятся:</w:t>
      </w:r>
    </w:p>
    <w:bookmarkEnd w:id="3263"/>
    <w:bookmarkStart w:name="448372673" w:id="3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результаты интеллектуальной творческой деятельности;</w:t>
      </w:r>
    </w:p>
    <w:bookmarkEnd w:id="3264"/>
    <w:bookmarkStart w:name="448372674" w:id="3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средства индивидуализации участников гражданского оборота, товаров, работ или услуг.</w:t>
      </w:r>
    </w:p>
    <w:bookmarkEnd w:id="3265"/>
    <w:bookmarkStart w:name="448372675" w:id="3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результатам интеллектуальной творческой деятельности относятся:</w:t>
      </w:r>
    </w:p>
    <w:bookmarkEnd w:id="3266"/>
    <w:bookmarkStart w:name="448372676" w:id="3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произведения науки, литературы и искусства;</w:t>
      </w:r>
    </w:p>
    <w:bookmarkEnd w:id="3267"/>
    <w:bookmarkStart w:name="448372678" w:id="3268"/>
    <w:bookmarkStart w:name="448372678" w:id="32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исполнения, постановки, фонограммы и передачи организаций эфирного и кабельного вещания;</w:t>
      </w:r>
      <w:r>
        <w:rPr>
          <w:rFonts w:hint="default" w:ascii="Times New Roman" w:hAnsi="Times New Roman"/>
          <w:b w:val="false"/>
          <w:i w:val="false"/>
          <w:color w:val="000000"/>
          <w:sz w:val="24"/>
        </w:rPr>
        <w:t>
</w:t>
      </w:r>
    </w:p>
    <w:bookmarkEnd w:id="3269"/>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2049">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050">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268"/>
    <w:bookmarkStart w:name="448372679" w:id="3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изобретения, полезные модели, промышленные образцы;</w:t>
      </w:r>
    </w:p>
    <w:bookmarkEnd w:id="3270"/>
    <w:bookmarkStart w:name="448372680" w:id="3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w:t>
      </w:r>
      <w:hyperlink r:id="rId2051">
        <w:r>
          <w:rPr>
            <w:rFonts w:hint="default" w:ascii="Times New Roman" w:hAnsi="Times New Roman"/>
            <w:b w:val="false"/>
            <w:i w:val="false"/>
            <w:color w:val="007fcc"/>
            <w:sz w:val="24"/>
            <w:u w:val="single"/>
          </w:rPr>
          <w:t>селекционные достижения</w:t>
        </w:r>
      </w:hyperlink>
      <w:r>
        <w:rPr>
          <w:rFonts w:hint="default" w:ascii="Times New Roman" w:hAnsi="Times New Roman"/>
          <w:b w:val="false"/>
          <w:i w:val="false"/>
          <w:color w:val="000000"/>
          <w:sz w:val="24"/>
        </w:rPr>
        <w:t>;</w:t>
      </w:r>
    </w:p>
    <w:bookmarkEnd w:id="3271"/>
    <w:bookmarkStart w:name="448372681" w:id="3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w:t>
      </w:r>
      <w:hyperlink r:id="rId2052">
        <w:r>
          <w:rPr>
            <w:rFonts w:hint="default" w:ascii="Times New Roman" w:hAnsi="Times New Roman"/>
            <w:b w:val="false"/>
            <w:i w:val="false"/>
            <w:color w:val="007fcc"/>
            <w:sz w:val="24"/>
            <w:u w:val="single"/>
          </w:rPr>
          <w:t>топологии интегральных микросхем</w:t>
        </w:r>
      </w:hyperlink>
      <w:r>
        <w:rPr>
          <w:rFonts w:hint="default" w:ascii="Times New Roman" w:hAnsi="Times New Roman"/>
          <w:b w:val="false"/>
          <w:i w:val="false"/>
          <w:color w:val="000000"/>
          <w:sz w:val="24"/>
        </w:rPr>
        <w:t>;</w:t>
      </w:r>
    </w:p>
    <w:bookmarkEnd w:id="3272"/>
    <w:bookmarkStart w:name="448372682" w:id="3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нераскрытая информация, в том числе секреты производства (ноу-хау);</w:t>
      </w:r>
    </w:p>
    <w:bookmarkEnd w:id="3273"/>
    <w:bookmarkStart w:name="448372683" w:id="3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другие результаты интеллектуальной творческой деятельности в случаях, предусмотренных настоящим Кодексом или иными </w:t>
      </w:r>
      <w:hyperlink r:id="rId2053">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054">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3274"/>
    <w:bookmarkStart w:name="448372684" w:id="3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средствам индивидуализации участников гражданского оборота, товаров, работ или услуг относятся:</w:t>
      </w:r>
    </w:p>
    <w:bookmarkEnd w:id="3275"/>
    <w:bookmarkStart w:name="448372685" w:id="3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фирменные наименования;</w:t>
      </w:r>
    </w:p>
    <w:bookmarkEnd w:id="3276"/>
    <w:bookmarkStart w:name="448372686" w:id="3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2055">
        <w:r>
          <w:rPr>
            <w:rFonts w:hint="default" w:ascii="Times New Roman" w:hAnsi="Times New Roman"/>
            <w:b w:val="false"/>
            <w:i w:val="false"/>
            <w:color w:val="007fcc"/>
            <w:sz w:val="24"/>
            <w:u w:val="single"/>
          </w:rPr>
          <w:t>товарные знаки</w:t>
        </w:r>
      </w:hyperlink>
      <w:r>
        <w:rPr>
          <w:rFonts w:hint="default" w:ascii="Times New Roman" w:hAnsi="Times New Roman"/>
          <w:b w:val="false"/>
          <w:i w:val="false"/>
          <w:color w:val="000000"/>
          <w:sz w:val="24"/>
        </w:rPr>
        <w:t xml:space="preserve"> (знаки обслуживания);</w:t>
      </w:r>
    </w:p>
    <w:bookmarkEnd w:id="3277"/>
    <w:bookmarkStart w:name="2797906504" w:id="3278"/>
    <w:bookmarkStart w:name="2797906504" w:id="32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географические указания;</w:t>
      </w:r>
      <w:r>
        <w:rPr>
          <w:rFonts w:hint="default" w:ascii="Times New Roman" w:hAnsi="Times New Roman"/>
          <w:b w:val="false"/>
          <w:i w:val="false"/>
          <w:color w:val="000000"/>
          <w:sz w:val="24"/>
        </w:rPr>
        <w:t>
</w:t>
      </w:r>
    </w:p>
    <w:bookmarkEnd w:id="3279"/>
    <w:p>
      <w:pPr>
        <w:spacing w:before="0" w:after="0" w:line="240"/>
        <w:ind w:left="0"/>
        <w:jc w:val="both"/>
      </w:pPr>
      <w:r>
        <w:rPr>
          <w:rFonts w:hint="default" w:ascii="Times New Roman" w:hAnsi="Times New Roman"/>
          <w:b w:val="false"/>
          <w:i/>
          <w:color w:val="ff0000"/>
          <w:sz w:val="24"/>
        </w:rPr>
        <w:t xml:space="preserve">Пункт дополнен подпунктом 2-1 в соответствии с Законом РК от </w:t>
      </w:r>
      <w:hyperlink r:id="rId2056">
        <w:r>
          <w:rPr>
            <w:rFonts w:hint="default" w:ascii="Times New Roman" w:hAnsi="Times New Roman"/>
            <w:b w:val="false"/>
            <w:i/>
            <w:color w:val="007fcc"/>
            <w:sz w:val="24"/>
            <w:u w:val="single"/>
          </w:rPr>
          <w:t>20.06.2022</w:t>
        </w:r>
      </w:hyperlink>
      <w:r>
        <w:rPr>
          <w:rFonts w:hint="default" w:ascii="Times New Roman" w:hAnsi="Times New Roman"/>
          <w:b w:val="false"/>
          <w:i/>
          <w:color w:val="ff0000"/>
          <w:sz w:val="24"/>
        </w:rPr>
        <w:t xml:space="preserve"> г. № 128-VІI (изменение вводится в действие с 21.08.2022 г.)</w:t>
      </w:r>
    </w:p>
    <w:bookmarkEnd w:id="3278"/>
    <w:bookmarkStart w:name="448372687" w:id="3280"/>
    <w:bookmarkStart w:name="448372687" w:id="32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наименования мест происхождения товаров;</w:t>
      </w:r>
      <w:r>
        <w:rPr>
          <w:rFonts w:hint="default" w:ascii="Times New Roman" w:hAnsi="Times New Roman"/>
          <w:b w:val="false"/>
          <w:i w:val="false"/>
          <w:color w:val="000000"/>
          <w:sz w:val="24"/>
        </w:rPr>
        <w:t>
</w:t>
      </w:r>
    </w:p>
    <w:bookmarkEnd w:id="3281"/>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от </w:t>
      </w:r>
      <w:hyperlink r:id="rId2057">
        <w:r>
          <w:rPr>
            <w:rFonts w:hint="default" w:ascii="Times New Roman" w:hAnsi="Times New Roman"/>
            <w:b w:val="false"/>
            <w:i/>
            <w:color w:val="007fcc"/>
            <w:sz w:val="24"/>
            <w:u w:val="single"/>
          </w:rPr>
          <w:t>20.06.2022</w:t>
        </w:r>
      </w:hyperlink>
      <w:r>
        <w:rPr>
          <w:rFonts w:hint="default" w:ascii="Times New Roman" w:hAnsi="Times New Roman"/>
          <w:b w:val="false"/>
          <w:i/>
          <w:color w:val="ff0000"/>
          <w:sz w:val="24"/>
        </w:rPr>
        <w:t xml:space="preserve"> г. № 128-VІI (см. редакцию от </w:t>
      </w:r>
      <w:hyperlink r:id="rId2058">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(изменение вводится в действие с 21.08.2022 г.)</w:t>
      </w:r>
    </w:p>
    <w:bookmarkEnd w:id="3280"/>
    <w:bookmarkStart w:name="448372688" w:id="3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другие средства индивидуализации участников гражданского оборота, товаров и услуг в случаях, предусмотренных настоящим Кодексом и </w:t>
      </w:r>
      <w:hyperlink r:id="rId205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3282"/>
    <w:bookmarkStart w:name="448372689" w:id="3283"/>
    <w:p>
      <w:pPr>
        <w:spacing w:before="120" w:after="120" w:line="240"/>
        <w:ind w:left="0"/>
        <w:jc w:val="both"/>
      </w:pPr>
      <w:r>
        <w:rPr>
          <w:rFonts w:hint="default" w:ascii="Times New Roman" w:hAnsi="Times New Roman"/>
          <w:b/>
          <w:i w:val="false"/>
          <w:color w:val="000000"/>
          <w:sz w:val="24"/>
        </w:rPr>
        <w:t>Статья 962. Основания возникновения прав на объекты интеллектуальной собственности</w:t>
      </w:r>
    </w:p>
    <w:bookmarkEnd w:id="3283"/>
    <w:bookmarkStart w:name="448372690" w:id="3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Права на объекты интеллектуальной собственности возникают в силу факта их создания либо вследствие предоставления правовой охраны </w:t>
      </w:r>
      <w:hyperlink r:id="rId2060">
        <w:r>
          <w:rPr>
            <w:rFonts w:hint="default" w:ascii="Times New Roman" w:hAnsi="Times New Roman"/>
            <w:b w:val="false"/>
            <w:i w:val="false"/>
            <w:color w:val="007fcc"/>
            <w:sz w:val="24"/>
            <w:u w:val="single"/>
          </w:rPr>
          <w:t>уполномоченным государственным органом</w:t>
        </w:r>
      </w:hyperlink>
      <w:r>
        <w:rPr>
          <w:rFonts w:hint="default" w:ascii="Times New Roman" w:hAnsi="Times New Roman"/>
          <w:b w:val="false"/>
          <w:i w:val="false"/>
          <w:color w:val="000000"/>
          <w:sz w:val="24"/>
        </w:rPr>
        <w:t xml:space="preserve"> в </w:t>
      </w:r>
      <w:hyperlink r:id="rId2061">
        <w:r>
          <w:rPr>
            <w:rFonts w:hint="default" w:ascii="Times New Roman" w:hAnsi="Times New Roman"/>
            <w:b w:val="false"/>
            <w:i w:val="false"/>
            <w:color w:val="007fcc"/>
            <w:sz w:val="24"/>
            <w:u w:val="single"/>
          </w:rPr>
          <w:t>случаях</w:t>
        </w:r>
      </w:hyperlink>
      <w:r>
        <w:rPr>
          <w:rFonts w:hint="default" w:ascii="Times New Roman" w:hAnsi="Times New Roman"/>
          <w:b w:val="false"/>
          <w:i w:val="false"/>
          <w:color w:val="000000"/>
          <w:sz w:val="24"/>
        </w:rPr>
        <w:t xml:space="preserve"> и в </w:t>
      </w:r>
      <w:hyperlink r:id="rId2062">
        <w:r>
          <w:rPr>
            <w:rFonts w:hint="default" w:ascii="Times New Roman" w:hAnsi="Times New Roman"/>
            <w:b w:val="false"/>
            <w:i w:val="false"/>
            <w:color w:val="007fcc"/>
            <w:sz w:val="24"/>
            <w:u w:val="single"/>
          </w:rPr>
          <w:t>порядке</w:t>
        </w:r>
      </w:hyperlink>
      <w:r>
        <w:rPr>
          <w:rFonts w:hint="default" w:ascii="Times New Roman" w:hAnsi="Times New Roman"/>
          <w:b w:val="false"/>
          <w:i w:val="false"/>
          <w:color w:val="000000"/>
          <w:sz w:val="24"/>
        </w:rPr>
        <w:t xml:space="preserve">, предусмотренных настоящим Кодексом и </w:t>
      </w:r>
      <w:hyperlink r:id="rId2063">
        <w:r>
          <w:rPr>
            <w:rFonts w:hint="default" w:ascii="Times New Roman" w:hAnsi="Times New Roman"/>
            <w:b w:val="false"/>
            <w:i w:val="false"/>
            <w:color w:val="007fcc"/>
            <w:sz w:val="24"/>
            <w:u w:val="single"/>
          </w:rPr>
          <w:t>иными</w:t>
        </w:r>
      </w:hyperlink>
      <w:r>
        <w:rPr>
          <w:rFonts w:hint="default" w:ascii="Times New Roman" w:hAnsi="Times New Roman"/>
          <w:b w:val="false"/>
          <w:i w:val="false"/>
          <w:color w:val="000000"/>
          <w:sz w:val="24"/>
        </w:rPr>
        <w:t xml:space="preserve"> </w:t>
      </w:r>
      <w:hyperlink r:id="rId2064">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3284"/>
    <w:bookmarkStart w:name="448372691" w:id="3285"/>
    <w:p>
      <w:pPr>
        <w:spacing w:before="120" w:after="120" w:line="240"/>
        <w:ind w:left="0"/>
        <w:jc w:val="both"/>
      </w:pPr>
      <w:r>
        <w:rPr>
          <w:rFonts w:hint="default" w:ascii="Times New Roman" w:hAnsi="Times New Roman"/>
          <w:b/>
          <w:i w:val="false"/>
          <w:color w:val="000000"/>
          <w:sz w:val="24"/>
        </w:rPr>
        <w:t>Статья 963. Личные неимущественные и имущественные права на объекты интеллектуальной собственности</w:t>
      </w:r>
    </w:p>
    <w:bookmarkEnd w:id="3285"/>
    <w:bookmarkStart w:name="448372692" w:id="3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Авторам результатов интеллектуальной творческой деятельности принадлежат в отношении этих результатов личные неимущественные и имущественные права.</w:t>
      </w:r>
    </w:p>
    <w:bookmarkEnd w:id="3286"/>
    <w:bookmarkStart w:name="448372693" w:id="3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Личные неимущественные права принадлежат автору, независимо от его имущественных прав, и сохраняются за ним в случае перехода его имущественных прав на результаты интеллектуальной творческой деятельности к другому лицу.</w:t>
      </w:r>
    </w:p>
    <w:bookmarkEnd w:id="3287"/>
    <w:bookmarkStart w:name="448372694" w:id="32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Обладателям права на средства индивидуализации участников гражданского оборота, товаров или услуг (далее - средства индивидуализации) принадлежат в отношении этих средств имущественные права.</w:t>
      </w:r>
    </w:p>
    <w:bookmarkEnd w:id="3288"/>
    <w:bookmarkStart w:name="448372695" w:id="3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Право признаваться автором результата интеллектуальной творческой деятельности (право авторства) является личным неимущественным правом и может принадлежать только лицу, творческим трудом которого создан результат интеллектуальной творческой деятельности.</w:t>
      </w:r>
    </w:p>
    <w:bookmarkEnd w:id="3289"/>
    <w:bookmarkStart w:name="448372696" w:id="3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авторства неотчуждаемо и непередаваемо.</w:t>
      </w:r>
    </w:p>
    <w:bookmarkEnd w:id="3290"/>
    <w:bookmarkStart w:name="448372697" w:id="3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результат создан совместным творческим трудом двух или более лиц, они признаются соавторами. В отношении отдельных объектов интеллектуальной собственности </w:t>
      </w:r>
      <w:hyperlink r:id="rId206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может быть ограничен круг лиц, которые признаются соавторами произведения в целом.</w:t>
      </w:r>
    </w:p>
    <w:bookmarkEnd w:id="3291"/>
    <w:bookmarkStart w:name="448372698" w:id="3292"/>
    <w:p>
      <w:pPr>
        <w:spacing w:before="120" w:after="120" w:line="240"/>
        <w:ind w:left="0"/>
        <w:jc w:val="both"/>
      </w:pPr>
      <w:r>
        <w:rPr>
          <w:rFonts w:hint="default" w:ascii="Times New Roman" w:hAnsi="Times New Roman"/>
          <w:b/>
          <w:i w:val="false"/>
          <w:color w:val="000000"/>
          <w:sz w:val="24"/>
        </w:rPr>
        <w:t>Статья 964. Исключительные права на объекты интеллектуальной собственности</w:t>
      </w:r>
    </w:p>
    <w:bookmarkEnd w:id="3292"/>
    <w:bookmarkStart w:name="448372699" w:id="3293"/>
    <w:bookmarkStart w:name="448372699" w:id="32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Исключительным правом на результат интеллектуальной творческой деятельности или средство индивидуализации признается имущественное право их обладателя использовать объект интеллектуальной собственности любым способом по своему усмотрению.</w:t>
      </w:r>
      <w:r>
        <w:rPr>
          <w:rFonts w:hint="default" w:ascii="Times New Roman" w:hAnsi="Times New Roman"/>
          <w:b w:val="false"/>
          <w:i w:val="false"/>
          <w:color w:val="000000"/>
          <w:sz w:val="24"/>
        </w:rPr>
        <w:t>
</w:t>
      </w:r>
    </w:p>
    <w:bookmarkEnd w:id="3294"/>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2066">
        <w:r>
          <w:rPr>
            <w:rFonts w:hint="default" w:ascii="Times New Roman" w:hAnsi="Times New Roman"/>
            <w:b w:val="false"/>
            <w:i/>
            <w:color w:val="007fcc"/>
            <w:sz w:val="24"/>
            <w:u w:val="single"/>
          </w:rPr>
          <w:t>07.04.2015</w:t>
        </w:r>
      </w:hyperlink>
      <w:r>
        <w:rPr>
          <w:rFonts w:hint="default" w:ascii="Times New Roman" w:hAnsi="Times New Roman"/>
          <w:b w:val="false"/>
          <w:i/>
          <w:color w:val="ff0000"/>
          <w:sz w:val="24"/>
        </w:rPr>
        <w:t xml:space="preserve"> г. № 300-V (см. редакцию от </w:t>
      </w:r>
      <w:hyperlink r:id="rId206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10.04.2015 г., № 65(27941)</w:t>
      </w:r>
    </w:p>
    <w:bookmarkEnd w:id="3293"/>
    <w:bookmarkStart w:name="448372700" w:id="3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Использование объекта исключительных прав другими лицами допускается с согласия правообладателя либо в иных случаях, предусмотренных законами Республики Казахстан.</w:t>
      </w:r>
    </w:p>
    <w:bookmarkEnd w:id="3295"/>
    <w:bookmarkStart w:name="448372701" w:id="3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Обладатель исключительного права на объект интеллектуальной собственности вправе передать это право другому лицу полностью или частично, разрешить использовать объект интеллектуальной собственности и распорядиться им иным образом, если это не противоречит правилам настоящего Кодекса и иных законодательных актов.</w:t>
      </w:r>
    </w:p>
    <w:bookmarkEnd w:id="3296"/>
    <w:bookmarkStart w:name="448372702" w:id="32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Ограничения исключительных прав, признание этих прав недействительными и их прекращение (аннулирование) допускаются в случаях, пределах и порядке, установленных настоящим Кодексом и иными законодательными актами.</w:t>
      </w:r>
    </w:p>
    <w:bookmarkEnd w:id="3297"/>
    <w:bookmarkStart w:name="448372703" w:id="3298"/>
    <w:p>
      <w:pPr>
        <w:spacing w:before="120" w:after="120" w:line="240"/>
        <w:ind w:left="0"/>
        <w:jc w:val="both"/>
      </w:pPr>
      <w:r>
        <w:rPr>
          <w:rFonts w:hint="default" w:ascii="Times New Roman" w:hAnsi="Times New Roman"/>
          <w:b/>
          <w:i w:val="false"/>
          <w:color w:val="000000"/>
          <w:sz w:val="24"/>
        </w:rPr>
        <w:t>Статья 965. Переход исключительных прав к другому лицу</w:t>
      </w:r>
    </w:p>
    <w:bookmarkEnd w:id="3298"/>
    <w:bookmarkStart w:name="448372704" w:id="3299"/>
    <w:bookmarkStart w:name="448372704" w:id="33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Исключительные права на объект интеллектуальной собственности, если иное не предусмотрено настоящим Кодексом или иными законодательными актами, могут быть переданы их правообладателем полностью или частично по договору другому лицу, а также переходят в порядке универсального правопреемства по наследству и в результате реорганизации юридического лица - правообладателя.</w:t>
      </w:r>
      <w:r>
        <w:rPr>
          <w:rFonts w:hint="default" w:ascii="Times New Roman" w:hAnsi="Times New Roman"/>
          <w:b w:val="false"/>
          <w:i w:val="false"/>
          <w:color w:val="000000"/>
          <w:sz w:val="24"/>
        </w:rPr>
        <w:t>
</w:t>
      </w:r>
    </w:p>
    <w:bookmarkEnd w:id="3300"/>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068">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069">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3299"/>
    <w:bookmarkStart w:name="448372705" w:id="3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Передача исключительных прав не должна ограничивать осуществление права авторства и иных неимущественных прав. Условия договора о передаче или ограничении таких прав ничтожны.</w:t>
      </w:r>
    </w:p>
    <w:bookmarkEnd w:id="3301"/>
    <w:bookmarkStart w:name="448372706" w:id="33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договору, предусматривающему предоставление исключительного права в период его действия другому лицу на ограниченное время, применяются правила о лицензионном договоре (статья </w:t>
      </w:r>
      <w:hyperlink r:id="rId2070">
        <w:r>
          <w:rPr>
            <w:rFonts w:hint="default" w:ascii="Times New Roman" w:hAnsi="Times New Roman"/>
            <w:b w:val="false"/>
            <w:i w:val="false"/>
            <w:color w:val="007fcc"/>
            <w:sz w:val="24"/>
            <w:u w:val="single"/>
          </w:rPr>
          <w:t>966</w:t>
        </w:r>
      </w:hyperlink>
      <w:r>
        <w:rPr>
          <w:rFonts w:hint="default" w:ascii="Times New Roman" w:hAnsi="Times New Roman"/>
          <w:b w:val="false"/>
          <w:i w:val="false"/>
          <w:color w:val="000000"/>
          <w:sz w:val="24"/>
        </w:rPr>
        <w:t xml:space="preserve"> настоящего Кодекса).</w:t>
      </w:r>
    </w:p>
    <w:bookmarkEnd w:id="3302"/>
    <w:bookmarkStart w:name="448372707" w:id="3303"/>
    <w:p>
      <w:pPr>
        <w:spacing w:before="120" w:after="120" w:line="240"/>
        <w:ind w:left="0"/>
        <w:jc w:val="both"/>
      </w:pPr>
      <w:r>
        <w:rPr>
          <w:rFonts w:hint="default" w:ascii="Times New Roman" w:hAnsi="Times New Roman"/>
          <w:b/>
          <w:i w:val="false"/>
          <w:color w:val="000000"/>
          <w:sz w:val="24"/>
        </w:rPr>
        <w:t>Статья 966. Лицензионный договор</w:t>
      </w:r>
    </w:p>
    <w:bookmarkEnd w:id="3303"/>
    <w:bookmarkStart w:name="448372708" w:id="3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лицензионному договору сторона, обладающая исключительным правом на результат интеллектуальной творческой деятельности или на средство индивидуализации (лицензиар), предоставляет другой стороне (лицензиату) право временно использовать соответствующий объект интеллектуальной собственности определенным способом.</w:t>
      </w:r>
    </w:p>
    <w:bookmarkEnd w:id="3304"/>
    <w:bookmarkStart w:name="448372709" w:id="3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Лицензионный договор предполагается возмездным.</w:t>
      </w:r>
    </w:p>
    <w:bookmarkEnd w:id="3305"/>
    <w:bookmarkStart w:name="448372710" w:id="3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Лицензионный договор может предусматривать предоставление лицензиату:</w:t>
      </w:r>
    </w:p>
    <w:bookmarkEnd w:id="3306"/>
    <w:bookmarkStart w:name="448372711" w:id="3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права использования объекта интеллектуальной собственности с сохранением за лицензиаром возможности его использования и права выдачи лицензии другим лицам (простая, неисключительная лицензия);</w:t>
      </w:r>
    </w:p>
    <w:bookmarkEnd w:id="3307"/>
    <w:bookmarkStart w:name="448372712" w:id="3308"/>
    <w:bookmarkStart w:name="448372712" w:id="33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права использования объекта интеллектуальной собственности без сохранения за лицензиаром возможности его использования и без права выдачи лицензии другим лицам (исключительная лицензия);</w:t>
      </w:r>
      <w:r>
        <w:rPr>
          <w:rFonts w:hint="default" w:ascii="Times New Roman" w:hAnsi="Times New Roman"/>
          <w:b w:val="false"/>
          <w:i w:val="false"/>
          <w:color w:val="000000"/>
          <w:sz w:val="24"/>
        </w:rPr>
        <w:t>
</w:t>
      </w:r>
    </w:p>
    <w:bookmarkEnd w:id="3309"/>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2071">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(см. редакцию от </w:t>
      </w:r>
      <w:hyperlink r:id="rId2072">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22.06.2018 г.</w:t>
      </w:r>
    </w:p>
    <w:bookmarkEnd w:id="3308"/>
    <w:bookmarkStart w:name="448372713" w:id="3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других не противоречащих законодательным актам условий использования объекта интеллектуальной собственности.</w:t>
      </w:r>
    </w:p>
    <w:bookmarkEnd w:id="3310"/>
    <w:bookmarkStart w:name="448372714" w:id="3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 лицензионном договоре не предусмотрено иное, лицензия предполагается простой (неисключительной).</w:t>
      </w:r>
    </w:p>
    <w:bookmarkEnd w:id="3311"/>
    <w:bookmarkStart w:name="448372715" w:id="3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 о предоставлении лицензиатом права использования объекта интеллектуальной собственности другому лицу признается сублицензионным договором. Лицензиат вправе заключить сублицензионный договор лишь в случаях, предусмотренных лицензионным договором.</w:t>
      </w:r>
    </w:p>
    <w:bookmarkEnd w:id="3312"/>
    <w:bookmarkStart w:name="448372716" w:id="3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Ответственность перед лицензиаром за действия сублицензиата несет лицензиат, если лицензионным договором не предусмотрено иное.</w:t>
      </w:r>
    </w:p>
    <w:bookmarkEnd w:id="3313"/>
    <w:bookmarkStart w:name="448372717" w:id="3314"/>
    <w:p>
      <w:pPr>
        <w:spacing w:before="120" w:after="120" w:line="240"/>
        <w:ind w:left="0"/>
        <w:jc w:val="both"/>
      </w:pPr>
      <w:r>
        <w:rPr>
          <w:rFonts w:hint="default" w:ascii="Times New Roman" w:hAnsi="Times New Roman"/>
          <w:b/>
          <w:i w:val="false"/>
          <w:color w:val="000000"/>
          <w:sz w:val="24"/>
        </w:rPr>
        <w:t>Статья 967. Договор о создании и использовании результатов интеллектуальной творческой деятельности</w:t>
      </w:r>
    </w:p>
    <w:bookmarkEnd w:id="3314"/>
    <w:bookmarkStart w:name="448372718" w:id="3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Автор может принять на себя по договору обязательство создать произведение, изобретение или иной результат интеллектуальной творческой деятельности и предоставить заказчику, не являющемуся его работодателем, исключительные права на его использование.</w:t>
      </w:r>
    </w:p>
    <w:bookmarkEnd w:id="3315"/>
    <w:bookmarkStart w:name="448372719" w:id="3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 предусмотренный в пункте 1 настоящей статьи, должен определять характер подлежащего созданию результата интеллектуальной творческой деятельности, а также цели либо способы его использования.</w:t>
      </w:r>
    </w:p>
    <w:bookmarkEnd w:id="3316"/>
    <w:bookmarkStart w:name="448372720" w:id="3317"/>
    <w:bookmarkStart w:name="448372720" w:id="33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Условия договора, ограничивающие право автора создавать результаты интеллектуальной творческой деятельности определенного рода либо в определенной области, ничтожны.</w:t>
      </w:r>
      <w:r>
        <w:rPr>
          <w:rFonts w:hint="default" w:ascii="Times New Roman" w:hAnsi="Times New Roman"/>
          <w:b w:val="false"/>
          <w:i w:val="false"/>
          <w:color w:val="000000"/>
          <w:sz w:val="24"/>
        </w:rPr>
        <w:t>
</w:t>
      </w:r>
    </w:p>
    <w:bookmarkEnd w:id="3318"/>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207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074">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3317"/>
    <w:bookmarkStart w:name="448372721" w:id="3319"/>
    <w:p>
      <w:pPr>
        <w:spacing w:before="120" w:after="120" w:line="240"/>
        <w:ind w:left="0"/>
        <w:jc w:val="both"/>
      </w:pPr>
      <w:r>
        <w:rPr>
          <w:rFonts w:hint="default" w:ascii="Times New Roman" w:hAnsi="Times New Roman"/>
          <w:b/>
          <w:i w:val="false"/>
          <w:color w:val="000000"/>
          <w:sz w:val="24"/>
        </w:rPr>
        <w:t>Статья 968. Исключительное право и право собственности</w:t>
      </w:r>
    </w:p>
    <w:bookmarkEnd w:id="3319"/>
    <w:bookmarkStart w:name="448372722" w:id="3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Исключительное право на результат интеллектуальной творческой деятельности или средство индивидуализации существует независимо от права собственности на материальный объект, в котором такой результат или средство индивидуализации выражены.</w:t>
      </w:r>
    </w:p>
    <w:bookmarkEnd w:id="3320"/>
    <w:bookmarkStart w:name="448372723" w:id="3321"/>
    <w:p>
      <w:pPr>
        <w:spacing w:before="120" w:after="120" w:line="240"/>
        <w:ind w:left="0"/>
        <w:jc w:val="both"/>
      </w:pPr>
      <w:r>
        <w:rPr>
          <w:rFonts w:hint="default" w:ascii="Times New Roman" w:hAnsi="Times New Roman"/>
          <w:b/>
          <w:i w:val="false"/>
          <w:color w:val="000000"/>
          <w:sz w:val="24"/>
        </w:rPr>
        <w:t>Статья 969. Срок действия исключительных прав</w:t>
      </w:r>
    </w:p>
    <w:bookmarkEnd w:id="3321"/>
    <w:bookmarkStart w:name="448372724" w:id="33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Исключительное право на объекты интеллектуальной собственности действует в течение срока, предусмотренного настоящим Кодексом или </w:t>
      </w:r>
      <w:hyperlink r:id="rId2075">
        <w:r>
          <w:rPr>
            <w:rFonts w:hint="default" w:ascii="Times New Roman" w:hAnsi="Times New Roman"/>
            <w:b w:val="false"/>
            <w:i w:val="false"/>
            <w:color w:val="007fcc"/>
            <w:sz w:val="24"/>
            <w:u w:val="single"/>
          </w:rPr>
          <w:t>иными</w:t>
        </w:r>
      </w:hyperlink>
      <w:r>
        <w:rPr>
          <w:rFonts w:hint="default" w:ascii="Times New Roman" w:hAnsi="Times New Roman"/>
          <w:b w:val="false"/>
          <w:i w:val="false"/>
          <w:color w:val="000000"/>
          <w:sz w:val="24"/>
        </w:rPr>
        <w:t xml:space="preserve"> </w:t>
      </w:r>
      <w:hyperlink r:id="rId2076">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077">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3322"/>
    <w:bookmarkStart w:name="448372725" w:id="3323"/>
    <w:p>
      <w:pPr>
        <w:spacing w:before="120" w:after="120" w:line="240"/>
        <w:ind w:left="0" w:firstLine="500"/>
        <w:jc w:val="both"/>
      </w:pPr>
      <w:r>
        <w:rPr>
          <w:rFonts w:hint="default" w:ascii="Times New Roman" w:hAnsi="Times New Roman"/>
          <w:b w:val="false"/>
          <w:i w:val="false"/>
          <w:color w:val="000000"/>
          <w:sz w:val="24"/>
        </w:rPr>
        <w:t/>
      </w:r>
      <w:hyperlink r:id="rId2078">
        <w:r>
          <w:rPr>
            <w:rFonts w:hint="default" w:ascii="Times New Roman" w:hAnsi="Times New Roman"/>
            <w:b w:val="false"/>
            <w:i w:val="false"/>
            <w:color w:val="007fcc"/>
            <w:sz w:val="24"/>
            <w:u w:val="single"/>
          </w:rPr>
          <w:t>Законодательные акты</w:t>
        </w:r>
      </w:hyperlink>
      <w:r>
        <w:rPr>
          <w:rFonts w:hint="default" w:ascii="Times New Roman" w:hAnsi="Times New Roman"/>
          <w:b w:val="false"/>
          <w:i w:val="false"/>
          <w:color w:val="000000"/>
          <w:sz w:val="24"/>
        </w:rPr>
        <w:t xml:space="preserve"> могут предусматривать возможность продления такого срока.</w:t>
      </w:r>
    </w:p>
    <w:bookmarkEnd w:id="3323"/>
    <w:bookmarkStart w:name="448372726" w:id="33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Личные неимущественные права на результаты интеллектуальной творческой деятельности действуют бессрочно.</w:t>
      </w:r>
    </w:p>
    <w:bookmarkEnd w:id="3324"/>
    <w:bookmarkStart w:name="448372727" w:id="3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В случаях, предусмотренных </w:t>
      </w:r>
      <w:hyperlink r:id="rId207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действие исключительного права может прекращаться вследствие его неиспользования в течение определенного времени.</w:t>
      </w:r>
    </w:p>
    <w:bookmarkEnd w:id="3325"/>
    <w:bookmarkStart w:name="448372728" w:id="3326"/>
    <w:p>
      <w:pPr>
        <w:spacing w:before="120" w:after="120" w:line="240"/>
        <w:ind w:left="0"/>
        <w:jc w:val="both"/>
      </w:pPr>
      <w:r>
        <w:rPr>
          <w:rFonts w:hint="default" w:ascii="Times New Roman" w:hAnsi="Times New Roman"/>
          <w:b/>
          <w:i w:val="false"/>
          <w:color w:val="000000"/>
          <w:sz w:val="24"/>
        </w:rPr>
        <w:t>Статья 970. Способы защиты исключительных прав</w:t>
      </w:r>
    </w:p>
    <w:bookmarkEnd w:id="3326"/>
    <w:bookmarkStart w:name="448372729" w:id="3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Защита исключительных прав осуществляется способами, предусмотренными статьей </w:t>
      </w:r>
      <w:hyperlink r:id="rId2080">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настоящего Кодекса. Защита исключительных прав может осуществляться также путем:</w:t>
      </w:r>
    </w:p>
    <w:bookmarkEnd w:id="3327"/>
    <w:bookmarkStart w:name="448372730" w:id="33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изъятия материальных объектов, с использованием которых нарушены исключительные права, и материальных объектов, созданных в результате такого нарушения;</w:t>
      </w:r>
    </w:p>
    <w:bookmarkEnd w:id="3328"/>
    <w:bookmarkStart w:name="448372731" w:id="3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обязательной публикации о допущенном нарушении, с включением в нее сведений о том, кому принадлежит нарушенное право;</w:t>
      </w:r>
    </w:p>
    <w:bookmarkEnd w:id="3329"/>
    <w:bookmarkStart w:name="448372732" w:id="3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иными способами, предусмотренными </w:t>
      </w:r>
      <w:hyperlink r:id="rId2081">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082">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3330"/>
    <w:bookmarkStart w:name="448372733" w:id="3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При нарушении договоров об использовании результатов интеллектуальной творческой деятельности и средств индивидуализации применяются общие правила об ответственности за нарушение обязательств (глава </w:t>
      </w:r>
      <w:hyperlink r:id="rId2083">
        <w:r>
          <w:rPr>
            <w:rFonts w:hint="default" w:ascii="Times New Roman" w:hAnsi="Times New Roman"/>
            <w:b w:val="false"/>
            <w:i w:val="false"/>
            <w:color w:val="007fcc"/>
            <w:sz w:val="24"/>
            <w:u w:val="single"/>
          </w:rPr>
          <w:t>20</w:t>
        </w:r>
      </w:hyperlink>
      <w:r>
        <w:rPr>
          <w:rFonts w:hint="default" w:ascii="Times New Roman" w:hAnsi="Times New Roman"/>
          <w:b w:val="false"/>
          <w:i w:val="false"/>
          <w:color w:val="000000"/>
          <w:sz w:val="24"/>
        </w:rPr>
        <w:t xml:space="preserve"> настоящего Кодекса).</w:t>
      </w:r>
    </w:p>
    <w:bookmarkEnd w:id="3331"/>
    <w:bookmarkStart w:name="448372734" w:id="3332"/>
    <w:p>
      <w:pPr>
        <w:spacing w:before="120" w:after="120" w:line="240"/>
        <w:ind w:left="0"/>
        <w:jc w:val="center"/>
      </w:pPr>
      <w:r>
        <w:rPr>
          <w:rFonts w:hint="default" w:ascii="Times New Roman" w:hAnsi="Times New Roman"/>
          <w:b/>
          <w:i w:val="false"/>
          <w:color w:val="000000"/>
          <w:sz w:val="24"/>
        </w:rPr>
        <w:t>Глава 50. Авторское право</w:t>
      </w:r>
    </w:p>
    <w:bookmarkEnd w:id="3332"/>
    <w:bookmarkStart w:name="448372735" w:id="3333"/>
    <w:p>
      <w:pPr>
        <w:spacing w:before="120" w:after="120" w:line="240"/>
        <w:ind w:left="0"/>
        <w:jc w:val="both"/>
      </w:pPr>
      <w:r>
        <w:rPr>
          <w:rFonts w:hint="default" w:ascii="Times New Roman" w:hAnsi="Times New Roman"/>
          <w:b/>
          <w:i w:val="false"/>
          <w:color w:val="000000"/>
          <w:sz w:val="24"/>
        </w:rPr>
        <w:t>Статья 971. Произведения, охраняемые авторским правом (объекты авторского права)</w:t>
      </w:r>
    </w:p>
    <w:bookmarkEnd w:id="3333"/>
    <w:bookmarkStart w:name="448372736" w:id="3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Авторское право распространяется на произведения науки, литературы и искусства, являющиеся результатом творческой деятельности, независимо от их назначения, содержания и достоинства, а также способа и формы их выражения.</w:t>
      </w:r>
    </w:p>
    <w:bookmarkEnd w:id="3334"/>
    <w:bookmarkStart w:name="448372737" w:id="3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Авторское право распространяется как на обнародованные (опубликованные, выпущенные в свет, изданные, публично исполненные, публично показанные), так и на необнародованные произведения, существующие в какой-либо объективной форме:</w:t>
      </w:r>
    </w:p>
    <w:bookmarkEnd w:id="3335"/>
    <w:bookmarkStart w:name="448372738" w:id="3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письменной (рукопись, машинопись, нотная запись и т.п.);</w:t>
      </w:r>
    </w:p>
    <w:bookmarkEnd w:id="3336"/>
    <w:bookmarkStart w:name="448372739" w:id="3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устной (публичное произнесение, публичное исполнение и т.п.);</w:t>
      </w:r>
    </w:p>
    <w:bookmarkEnd w:id="3337"/>
    <w:bookmarkStart w:name="448372741" w:id="3338"/>
    <w:bookmarkStart w:name="448372741" w:id="33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звуко- или видеозаписи (механической, цифровой, магнитной, оптической и т.п.);</w:t>
      </w:r>
      <w:r>
        <w:rPr>
          <w:rFonts w:hint="default" w:ascii="Times New Roman" w:hAnsi="Times New Roman"/>
          <w:b w:val="false"/>
          <w:i w:val="false"/>
          <w:color w:val="000000"/>
          <w:sz w:val="24"/>
        </w:rPr>
        <w:t>
</w:t>
      </w:r>
    </w:p>
    <w:bookmarkEnd w:id="3339"/>
    <w:p>
      <w:pPr>
        <w:spacing w:before="0" w:after="0" w:line="240"/>
        <w:ind w:left="0"/>
        <w:jc w:val="both"/>
      </w:pPr>
      <w:r>
        <w:rPr>
          <w:rFonts w:hint="default" w:ascii="Times New Roman" w:hAnsi="Times New Roman"/>
          <w:b w:val="false"/>
          <w:i/>
          <w:color w:val="ff0000"/>
          <w:sz w:val="24"/>
        </w:rPr>
        <w:t xml:space="preserve">Подпункт 3 изменен Законом РК от </w:t>
      </w:r>
      <w:hyperlink r:id="rId2084">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085">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338"/>
    <w:bookmarkStart w:name="448372742" w:id="3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изображения (рисунок, эскиз, картина, план, чертеж, кино-, теле-, видео- или фотокадр и т.п.);</w:t>
      </w:r>
    </w:p>
    <w:bookmarkEnd w:id="3340"/>
    <w:bookmarkStart w:name="448372743" w:id="3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объемно-пространственной (скульптура, модель, макет, сооружение и т.п.);</w:t>
      </w:r>
    </w:p>
    <w:bookmarkEnd w:id="3341"/>
    <w:bookmarkStart w:name="448372745" w:id="3342"/>
    <w:bookmarkStart w:name="448372745" w:id="33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иных формах.</w:t>
      </w:r>
      <w:r>
        <w:rPr>
          <w:rFonts w:hint="default" w:ascii="Times New Roman" w:hAnsi="Times New Roman"/>
          <w:b w:val="false"/>
          <w:i w:val="false"/>
          <w:color w:val="000000"/>
          <w:sz w:val="24"/>
        </w:rPr>
        <w:t>
</w:t>
      </w:r>
    </w:p>
    <w:bookmarkEnd w:id="3343"/>
    <w:p>
      <w:pPr>
        <w:spacing w:before="0" w:after="0" w:line="240"/>
        <w:ind w:left="0"/>
        <w:jc w:val="both"/>
      </w:pPr>
      <w:r>
        <w:rPr>
          <w:rFonts w:hint="default" w:ascii="Times New Roman" w:hAnsi="Times New Roman"/>
          <w:b w:val="false"/>
          <w:i/>
          <w:color w:val="ff0000"/>
          <w:sz w:val="24"/>
        </w:rPr>
        <w:t xml:space="preserve">Подпункт 6 изменен Законом РК от </w:t>
      </w:r>
      <w:hyperlink r:id="rId2086">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087">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342"/>
    <w:bookmarkStart w:name="448372747" w:id="3344"/>
    <w:bookmarkStart w:name="448372747" w:id="33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Часть произведения (включая его название, наименования персонажей), которая обладает признаками, указанными в пункте </w:t>
      </w:r>
      <w:hyperlink r:id="rId2088">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настоящей статьи, и может использоваться самостоятельно, является объектом авторского права.</w:t>
      </w:r>
      <w:r>
        <w:rPr>
          <w:rFonts w:hint="default" w:ascii="Times New Roman" w:hAnsi="Times New Roman"/>
          <w:b w:val="false"/>
          <w:i w:val="false"/>
          <w:color w:val="000000"/>
          <w:sz w:val="24"/>
        </w:rPr>
        <w:t>
</w:t>
      </w:r>
    </w:p>
    <w:bookmarkEnd w:id="3345"/>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089">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090">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344"/>
    <w:bookmarkStart w:name="448372748" w:id="3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Авторское право не распространяется на собственно идеи, концепции, принципы, методы, системы, процессы, открытия, факты.</w:t>
      </w:r>
    </w:p>
    <w:bookmarkEnd w:id="3346"/>
    <w:bookmarkStart w:name="448372749" w:id="3347"/>
    <w:p>
      <w:pPr>
        <w:spacing w:before="120" w:after="120" w:line="240"/>
        <w:ind w:left="0"/>
        <w:jc w:val="both"/>
      </w:pPr>
      <w:r>
        <w:rPr>
          <w:rFonts w:hint="default" w:ascii="Times New Roman" w:hAnsi="Times New Roman"/>
          <w:b/>
          <w:i w:val="false"/>
          <w:color w:val="000000"/>
          <w:sz w:val="24"/>
        </w:rPr>
        <w:t>Статья 972. Виды объектов авторского права</w:t>
      </w:r>
    </w:p>
    <w:bookmarkEnd w:id="3347"/>
    <w:bookmarkStart w:name="448372750" w:id="3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Объектами авторского права являются:</w:t>
      </w:r>
    </w:p>
    <w:bookmarkEnd w:id="3348"/>
    <w:bookmarkStart w:name="448372752" w:id="3349"/>
    <w:bookmarkStart w:name="448372752" w:id="33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литературные произведения;</w:t>
      </w:r>
      <w:r>
        <w:rPr>
          <w:rFonts w:hint="default" w:ascii="Times New Roman" w:hAnsi="Times New Roman"/>
          <w:b w:val="false"/>
          <w:i w:val="false"/>
          <w:color w:val="000000"/>
          <w:sz w:val="24"/>
        </w:rPr>
        <w:t>
</w:t>
      </w:r>
    </w:p>
    <w:bookmarkEnd w:id="3350"/>
    <w:p>
      <w:pPr>
        <w:spacing w:before="0" w:after="0" w:line="240"/>
        <w:ind w:left="0"/>
        <w:jc w:val="both"/>
      </w:pPr>
      <w:r>
        <w:rPr>
          <w:rFonts w:hint="default" w:ascii="Times New Roman" w:hAnsi="Times New Roman"/>
          <w:b w:val="false"/>
          <w:i/>
          <w:color w:val="ff0000"/>
          <w:sz w:val="24"/>
        </w:rPr>
        <w:t xml:space="preserve">Подпункт 1 изменен Законом РК от </w:t>
      </w:r>
      <w:hyperlink r:id="rId2091">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092">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349"/>
    <w:bookmarkStart w:name="448372753" w:id="3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драматические и музыкально-драматические произведения;</w:t>
      </w:r>
    </w:p>
    <w:bookmarkEnd w:id="3351"/>
    <w:bookmarkStart w:name="448372754" w:id="3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сценарные произведения;</w:t>
      </w:r>
    </w:p>
    <w:bookmarkEnd w:id="3352"/>
    <w:bookmarkStart w:name="448372755" w:id="3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произведения хореографии и пантомимы;</w:t>
      </w:r>
    </w:p>
    <w:bookmarkEnd w:id="3353"/>
    <w:bookmarkStart w:name="448372757" w:id="3354"/>
    <w:bookmarkStart w:name="448372757" w:id="33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музыкальные произведения с текстом или без текста;</w:t>
      </w:r>
      <w:r>
        <w:rPr>
          <w:rFonts w:hint="default" w:ascii="Times New Roman" w:hAnsi="Times New Roman"/>
          <w:b w:val="false"/>
          <w:i w:val="false"/>
          <w:color w:val="000000"/>
          <w:sz w:val="24"/>
        </w:rPr>
        <w:t>
</w:t>
      </w:r>
    </w:p>
    <w:bookmarkEnd w:id="3355"/>
    <w:p>
      <w:pPr>
        <w:spacing w:before="0" w:after="0" w:line="240"/>
        <w:ind w:left="0"/>
        <w:jc w:val="both"/>
      </w:pPr>
      <w:r>
        <w:rPr>
          <w:rFonts w:hint="default" w:ascii="Times New Roman" w:hAnsi="Times New Roman"/>
          <w:b w:val="false"/>
          <w:i/>
          <w:color w:val="ff0000"/>
          <w:sz w:val="24"/>
        </w:rPr>
        <w:t xml:space="preserve">Подпункт 5 изменен Законом РК от </w:t>
      </w:r>
      <w:hyperlink r:id="rId2093">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094">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354"/>
    <w:bookmarkStart w:name="448372759" w:id="3356"/>
    <w:bookmarkStart w:name="448372759" w:id="33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аудио-визуальные произведения;</w:t>
      </w:r>
      <w:r>
        <w:rPr>
          <w:rFonts w:hint="default" w:ascii="Times New Roman" w:hAnsi="Times New Roman"/>
          <w:b w:val="false"/>
          <w:i w:val="false"/>
          <w:color w:val="000000"/>
          <w:sz w:val="24"/>
        </w:rPr>
        <w:t>
</w:t>
      </w:r>
    </w:p>
    <w:bookmarkEnd w:id="3357"/>
    <w:p>
      <w:pPr>
        <w:spacing w:before="0" w:after="0" w:line="240"/>
        <w:ind w:left="0"/>
        <w:jc w:val="both"/>
      </w:pPr>
      <w:r>
        <w:rPr>
          <w:rFonts w:hint="default" w:ascii="Times New Roman" w:hAnsi="Times New Roman"/>
          <w:b w:val="false"/>
          <w:i/>
          <w:color w:val="ff0000"/>
          <w:sz w:val="24"/>
        </w:rPr>
        <w:t xml:space="preserve">Подпункт 6 изменен Законом РК от </w:t>
      </w:r>
      <w:hyperlink r:id="rId2095">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096">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356"/>
    <w:bookmarkStart w:name="448372760" w:id="3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произведения живописи, скульптуры, графики и другие произведения изобразительного искусства;</w:t>
      </w:r>
    </w:p>
    <w:bookmarkEnd w:id="3358"/>
    <w:bookmarkStart w:name="448372761" w:id="3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произведения прикладного искусства;</w:t>
      </w:r>
    </w:p>
    <w:bookmarkEnd w:id="3359"/>
    <w:bookmarkStart w:name="448372762" w:id="3360"/>
    <w:bookmarkStart w:name="448372762" w:id="33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произведения архитектуры, градостроительства, дизайна и садово-паркового искусства;</w:t>
      </w:r>
      <w:r>
        <w:rPr>
          <w:rFonts w:hint="default" w:ascii="Times New Roman" w:hAnsi="Times New Roman"/>
          <w:b w:val="false"/>
          <w:i w:val="false"/>
          <w:color w:val="000000"/>
          <w:sz w:val="24"/>
        </w:rPr>
        <w:t>
</w:t>
      </w:r>
    </w:p>
    <w:bookmarkEnd w:id="3361"/>
    <w:p>
      <w:pPr>
        <w:spacing w:before="0" w:after="0" w:line="240"/>
        <w:ind w:left="0"/>
        <w:jc w:val="both"/>
      </w:pPr>
      <w:r>
        <w:rPr>
          <w:rFonts w:hint="default" w:ascii="Times New Roman" w:hAnsi="Times New Roman"/>
          <w:b w:val="false"/>
          <w:i/>
          <w:color w:val="ff0000"/>
          <w:sz w:val="24"/>
        </w:rPr>
        <w:t xml:space="preserve">Подпункт 9 изменен в соответствии с Законом РК от </w:t>
      </w:r>
      <w:hyperlink r:id="rId2097">
        <w:r>
          <w:rPr>
            <w:rFonts w:hint="default" w:ascii="Times New Roman" w:hAnsi="Times New Roman"/>
            <w:b w:val="false"/>
            <w:i/>
            <w:color w:val="007fcc"/>
            <w:sz w:val="24"/>
            <w:u w:val="single"/>
          </w:rPr>
          <w:t>07.04.2015</w:t>
        </w:r>
      </w:hyperlink>
      <w:r>
        <w:rPr>
          <w:rFonts w:hint="default" w:ascii="Times New Roman" w:hAnsi="Times New Roman"/>
          <w:b w:val="false"/>
          <w:i/>
          <w:color w:val="ff0000"/>
          <w:sz w:val="24"/>
        </w:rPr>
        <w:t xml:space="preserve"> г. № 300-V (см. редакцию от </w:t>
      </w:r>
      <w:hyperlink r:id="rId209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10.04.2015 г., № 65(27941)</w:t>
      </w:r>
    </w:p>
    <w:bookmarkEnd w:id="3360"/>
    <w:bookmarkStart w:name="448372763" w:id="3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фотографические произведения и произведения, полученные способами, аналогичными фотографии;</w:t>
      </w:r>
    </w:p>
    <w:bookmarkEnd w:id="3362"/>
    <w:bookmarkStart w:name="448372764" w:id="3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карты, планы, эскизы, иллюстрации и трехмерные произведения, относящиеся к географии, топографии и другим наукам;</w:t>
      </w:r>
    </w:p>
    <w:bookmarkEnd w:id="3363"/>
    <w:bookmarkStart w:name="448372765" w:id="3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программы для ЭВМ;</w:t>
      </w:r>
    </w:p>
    <w:bookmarkEnd w:id="3364"/>
    <w:bookmarkStart w:name="448372766" w:id="3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иные произведения.</w:t>
      </w:r>
    </w:p>
    <w:bookmarkEnd w:id="3365"/>
    <w:bookmarkStart w:name="448372767" w:id="3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Охрана программ для ЭВМ распространяется на все виды программ для ЭВМ (в том числе операционные системы), которые могут быть выражены на любом языке и в любой форме, включая исходный текст и объектный код.</w:t>
      </w:r>
    </w:p>
    <w:bookmarkEnd w:id="3366"/>
    <w:bookmarkStart w:name="448372768" w:id="3367"/>
    <w:bookmarkStart w:name="448372768" w:id="33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 объектам авторского права также относятся:</w:t>
      </w:r>
      <w:r>
        <w:rPr>
          <w:rFonts w:hint="default" w:ascii="Times New Roman" w:hAnsi="Times New Roman"/>
          <w:b w:val="false"/>
          <w:i w:val="false"/>
          <w:color w:val="000000"/>
          <w:sz w:val="24"/>
        </w:rPr>
        <w:t>
</w:t>
      </w:r>
    </w:p>
    <w:bookmarkEnd w:id="3368"/>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099">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100">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367"/>
    <w:bookmarkStart w:name="448372769" w:id="3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w:t>
      </w:r>
    </w:p>
    <w:bookmarkEnd w:id="3369"/>
    <w:bookmarkStart w:name="448372770" w:id="3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сборники (энциклопедии, антологии, базы данных) и другие составные произведения, представляющие собой по подбору и (или) расположению материалов результат творческого труда.</w:t>
      </w:r>
    </w:p>
    <w:bookmarkEnd w:id="3370"/>
    <w:bookmarkStart w:name="448372772" w:id="3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Производные и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p>
    <w:bookmarkEnd w:id="3371"/>
    <w:bookmarkStart w:name="448372773" w:id="3372"/>
    <w:p>
      <w:pPr>
        <w:spacing w:before="120" w:after="120" w:line="240"/>
        <w:ind w:left="0"/>
        <w:jc w:val="both"/>
      </w:pPr>
      <w:r>
        <w:rPr>
          <w:rFonts w:hint="default" w:ascii="Times New Roman" w:hAnsi="Times New Roman"/>
          <w:b/>
          <w:i w:val="false"/>
          <w:color w:val="000000"/>
          <w:sz w:val="24"/>
        </w:rPr>
        <w:t>Статья 973. Правовое регулирование авторских отношений</w:t>
      </w:r>
    </w:p>
    <w:bookmarkEnd w:id="3372"/>
    <w:bookmarkStart w:name="448372774" w:id="3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Авторские отношения регулируются настоящим Кодексом и иными </w:t>
      </w:r>
      <w:hyperlink r:id="rId2101">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об авторском праве и смежных правах, а в случаях, предусмотренных ими, и иными законодательными актами.</w:t>
      </w:r>
    </w:p>
    <w:bookmarkEnd w:id="3373"/>
    <w:bookmarkStart w:name="448372775" w:id="3374"/>
    <w:p>
      <w:pPr>
        <w:spacing w:before="120" w:after="120" w:line="240"/>
        <w:ind w:left="0"/>
        <w:jc w:val="both"/>
      </w:pPr>
      <w:r>
        <w:rPr>
          <w:rFonts w:hint="default" w:ascii="Times New Roman" w:hAnsi="Times New Roman"/>
          <w:b/>
          <w:i w:val="false"/>
          <w:color w:val="000000"/>
          <w:sz w:val="24"/>
        </w:rPr>
        <w:t>Статья 974. Произведения, не являющиеся объектами авторского права</w:t>
      </w:r>
    </w:p>
    <w:bookmarkEnd w:id="3374"/>
    <w:bookmarkStart w:name="448372776" w:id="3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являются объектами авторского права:</w:t>
      </w:r>
    </w:p>
    <w:bookmarkEnd w:id="3375"/>
    <w:bookmarkStart w:name="448372777" w:id="3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официальные документы (законы, судебные решения, иные тексты законодательного, административного, судебного и дипломатического характера), а также их официальные переводы;</w:t>
      </w:r>
    </w:p>
    <w:bookmarkEnd w:id="3376"/>
    <w:bookmarkStart w:name="448372778" w:id="3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государственные символы и знаки (флаги, гербы, ордена, денежные знаки и иные государственные символы и знаки);</w:t>
      </w:r>
    </w:p>
    <w:bookmarkEnd w:id="3377"/>
    <w:bookmarkStart w:name="448372779" w:id="3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произведения народного творчества;</w:t>
      </w:r>
    </w:p>
    <w:bookmarkEnd w:id="3378"/>
    <w:bookmarkStart w:name="448372780" w:id="3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сообщения о событиях и фактах, имеющие информационный характер.</w:t>
      </w:r>
    </w:p>
    <w:bookmarkEnd w:id="3379"/>
    <w:bookmarkStart w:name="448372782" w:id="3380"/>
    <w:bookmarkStart w:name="448372782" w:id="3381"/>
    <w:p>
      <w:pPr>
        <w:spacing w:before="0" w:after="0" w:line="240"/>
        <w:ind w:left="0"/>
        <w:jc w:val="both"/>
      </w:pPr>
      <w:r>
        <w:rPr>
          <w:rFonts w:hint="default" w:ascii="Times New Roman" w:hAnsi="Times New Roman"/>
          <w:b/>
          <w:i w:val="false"/>
          <w:color w:val="000000"/>
          <w:sz w:val="24"/>
        </w:rPr>
        <w:t>Статья 975. Права на проекты официальных документов, государственных символов и знаков</w:t>
      </w:r>
      <w:r>
        <w:rPr>
          <w:rFonts w:hint="default" w:ascii="Times New Roman" w:hAnsi="Times New Roman"/>
          <w:b/>
          <w:i w:val="false"/>
          <w:color w:val="000000"/>
          <w:sz w:val="24"/>
        </w:rPr>
        <w:t>
</w:t>
      </w:r>
    </w:p>
    <w:bookmarkEnd w:id="3381"/>
    <w:p>
      <w:pPr>
        <w:spacing w:before="0" w:after="0" w:line="240"/>
        <w:ind w:left="0"/>
        <w:jc w:val="both"/>
      </w:pPr>
      <w:r>
        <w:rPr>
          <w:rFonts w:hint="default" w:ascii="Times New Roman" w:hAnsi="Times New Roman"/>
          <w:b/>
          <w:i/>
          <w:color w:val="ff0000"/>
          <w:sz w:val="24"/>
        </w:rPr>
        <w:t xml:space="preserve">Заголовок статьи 975 изменен Законом РК от </w:t>
      </w:r>
      <w:hyperlink r:id="rId2102">
        <w:r>
          <w:rPr>
            <w:rFonts w:hint="default" w:ascii="Times New Roman" w:hAnsi="Times New Roman"/>
            <w:b/>
            <w:i/>
            <w:color w:val="007fcc"/>
            <w:sz w:val="24"/>
            <w:u w:val="single"/>
          </w:rPr>
          <w:t>22.11.2005</w:t>
        </w:r>
      </w:hyperlink>
      <w:r>
        <w:rPr>
          <w:rFonts w:hint="default" w:ascii="Times New Roman" w:hAnsi="Times New Roman"/>
          <w:b/>
          <w:i/>
          <w:color w:val="ff0000"/>
          <w:sz w:val="24"/>
        </w:rPr>
        <w:t xml:space="preserve"> г. № 90-III (см. редакцию от </w:t>
      </w:r>
      <w:hyperlink r:id="rId2103">
        <w:r>
          <w:rPr>
            <w:rFonts w:hint="default" w:ascii="Times New Roman" w:hAnsi="Times New Roman"/>
            <w:b/>
            <w:i/>
            <w:color w:val="007fcc"/>
            <w:sz w:val="24"/>
            <w:u w:val="single"/>
          </w:rPr>
          <w:t>20.12.2004</w:t>
        </w:r>
      </w:hyperlink>
      <w:r>
        <w:rPr>
          <w:rFonts w:hint="default" w:ascii="Times New Roman" w:hAnsi="Times New Roman"/>
          <w:b/>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26.11.2005 г.</w:t>
      </w:r>
    </w:p>
    <w:bookmarkEnd w:id="3380"/>
    <w:bookmarkStart w:name="448372783" w:id="3382"/>
    <w:bookmarkStart w:name="448372783" w:id="33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авторства на проекты официальных документов, государственных символов и знаков принадлежит лицу, создавшему проекты (разработчику).</w:t>
      </w:r>
      <w:r>
        <w:rPr>
          <w:rFonts w:hint="default" w:ascii="Times New Roman" w:hAnsi="Times New Roman"/>
          <w:b w:val="false"/>
          <w:i w:val="false"/>
          <w:color w:val="000000"/>
          <w:sz w:val="24"/>
        </w:rPr>
        <w:t>
</w:t>
      </w:r>
    </w:p>
    <w:bookmarkEnd w:id="3383"/>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104">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105">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382"/>
    <w:bookmarkStart w:name="448372785" w:id="3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Разработчики проектов официальных документов, символов и знаков вправе публиковать такие проекты, если это не запрещено органом, по поручению которого производилась разработка. При публикации проекта разработчики вправе указывать свое имя.</w:t>
      </w:r>
    </w:p>
    <w:bookmarkEnd w:id="3384"/>
    <w:bookmarkStart w:name="448372786" w:id="3385"/>
    <w:bookmarkStart w:name="448372786" w:id="33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Проект может быть использован компетентным органом для подготовки официального документа без согласия разработчика, если этот проект опубликован автором или направлен им соответствующему органу.</w:t>
      </w:r>
      <w:r>
        <w:rPr>
          <w:rFonts w:hint="default" w:ascii="Times New Roman" w:hAnsi="Times New Roman"/>
          <w:b w:val="false"/>
          <w:i w:val="false"/>
          <w:color w:val="000000"/>
          <w:sz w:val="24"/>
        </w:rPr>
        <w:t>
</w:t>
      </w:r>
    </w:p>
    <w:bookmarkEnd w:id="3386"/>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106">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107">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385"/>
    <w:bookmarkStart w:name="448372788" w:id="3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подготовке официальных документов, государственных символов или знаков на основе проекта в него могут вноситься дополнения и изменения по усмотрению органа, осуществляющего подготовку официального документа, государственного символа или знака.</w:t>
      </w:r>
    </w:p>
    <w:bookmarkEnd w:id="3387"/>
    <w:bookmarkStart w:name="448372790" w:id="3388"/>
    <w:bookmarkStart w:name="448372790" w:id="33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После принятия проекта компетентным органом он может использоваться без указания имени разработчика и без выплаты авторского вознаграждения.</w:t>
      </w:r>
      <w:r>
        <w:rPr>
          <w:rFonts w:hint="default" w:ascii="Times New Roman" w:hAnsi="Times New Roman"/>
          <w:b w:val="false"/>
          <w:i w:val="false"/>
          <w:color w:val="000000"/>
          <w:sz w:val="24"/>
        </w:rPr>
        <w:t>
</w:t>
      </w:r>
    </w:p>
    <w:bookmarkEnd w:id="3389"/>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108">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109">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388"/>
    <w:bookmarkStart w:name="448372791" w:id="3390"/>
    <w:p>
      <w:pPr>
        <w:spacing w:before="120" w:after="120" w:line="240"/>
        <w:ind w:left="0"/>
        <w:jc w:val="both"/>
      </w:pPr>
      <w:r>
        <w:rPr>
          <w:rFonts w:hint="default" w:ascii="Times New Roman" w:hAnsi="Times New Roman"/>
          <w:b/>
          <w:i w:val="false"/>
          <w:color w:val="000000"/>
          <w:sz w:val="24"/>
        </w:rPr>
        <w:t>Статья 976. Знак охраны авторского права</w:t>
      </w:r>
    </w:p>
    <w:bookmarkEnd w:id="3390"/>
    <w:bookmarkStart w:name="448372792" w:id="3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Обладатель исключительного авторского права может для оповещения о своих правах использовать знак охраны авторского права, который помещается на каждом экземпляре произведения и состоит из трех элементов:</w:t>
      </w:r>
    </w:p>
    <w:bookmarkEnd w:id="3391"/>
    <w:bookmarkStart w:name="448372793" w:id="3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латинской буквы "С" в окружности;</w:t>
      </w:r>
    </w:p>
    <w:bookmarkEnd w:id="3392"/>
    <w:bookmarkStart w:name="448372794" w:id="3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имени (наименования) обладателя исключительных авторских прав;</w:t>
      </w:r>
    </w:p>
    <w:bookmarkEnd w:id="3393"/>
    <w:bookmarkStart w:name="448372795" w:id="3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года первого опубликования произведения.</w:t>
      </w:r>
    </w:p>
    <w:bookmarkEnd w:id="3394"/>
    <w:bookmarkStart w:name="448372796" w:id="33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не доказано иное, обладателем исключительного авторского права считается лицо, обозначенное в знаке охраны.</w:t>
      </w:r>
    </w:p>
    <w:bookmarkEnd w:id="3395"/>
    <w:bookmarkStart w:name="448372797" w:id="3396"/>
    <w:p>
      <w:pPr>
        <w:spacing w:before="120" w:after="120" w:line="240"/>
        <w:ind w:left="0"/>
        <w:jc w:val="both"/>
      </w:pPr>
      <w:r>
        <w:rPr>
          <w:rFonts w:hint="default" w:ascii="Times New Roman" w:hAnsi="Times New Roman"/>
          <w:b/>
          <w:i w:val="false"/>
          <w:color w:val="000000"/>
          <w:sz w:val="24"/>
        </w:rPr>
        <w:t>Статья 977. Личные неимущественные права автора</w:t>
      </w:r>
    </w:p>
    <w:bookmarkEnd w:id="3396"/>
    <w:bookmarkStart w:name="448372798" w:id="3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Автору произведения принадлежат следующие личные неимущественные права:</w:t>
      </w:r>
    </w:p>
    <w:bookmarkEnd w:id="3397"/>
    <w:bookmarkStart w:name="448372799" w:id="3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признаваться автором произведения и требовать такого признания при его использовании, исключающее признание авторства других лиц на это же произведение (право авторства);</w:t>
      </w:r>
    </w:p>
    <w:bookmarkEnd w:id="3398"/>
    <w:bookmarkStart w:name="448372800" w:id="3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 использовать произведение под своим именем, под псевдонимом или анонимно (право на авторское имя);</w:t>
      </w:r>
    </w:p>
    <w:bookmarkEnd w:id="3399"/>
    <w:bookmarkStart w:name="448372801" w:id="3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право на внесение изменений и дополнений в свое произведение и на защиту произведения, включая его наименование, от внесения кем-либо без согласия автора изменений и дополнений при издании, публичном исполнении или ином использовании произведения (право на неприкосновенность произведения).</w:t>
      </w:r>
    </w:p>
    <w:bookmarkEnd w:id="3400"/>
    <w:bookmarkStart w:name="448372802" w:id="3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Воспрещается без согласия автора снабжать его произведение при издании иллюстрациями, предисловиями, послесловиями, комментариями или какими бы то ни было пояснениями.</w:t>
      </w:r>
    </w:p>
    <w:bookmarkEnd w:id="3401"/>
    <w:bookmarkStart w:name="448372803" w:id="34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После смерти автора защита неприкосновенности произведения осуществляется лицом, указанным в завещании, а при отсутствии таких указаний - наследниками автора, а также лицами, на которых в соответствии с законодательными актами возложена охрана авторских прав;</w:t>
      </w:r>
    </w:p>
    <w:bookmarkEnd w:id="3402"/>
    <w:bookmarkStart w:name="448372805" w:id="3403"/>
    <w:bookmarkStart w:name="448372805" w:id="34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право на открытие доступа к произведению неопределенному кругу лиц (право на обнародование), за исключением произведений, созданных в порядке выполнения служебных обязанностей или служебного задания работодателя.</w:t>
      </w:r>
      <w:r>
        <w:rPr>
          <w:rFonts w:hint="default" w:ascii="Times New Roman" w:hAnsi="Times New Roman"/>
          <w:b w:val="false"/>
          <w:i w:val="false"/>
          <w:color w:val="000000"/>
          <w:sz w:val="24"/>
        </w:rPr>
        <w:t>
</w:t>
      </w:r>
    </w:p>
    <w:bookmarkEnd w:id="3404"/>
    <w:p>
      <w:pPr>
        <w:spacing w:before="0" w:after="0" w:line="240"/>
        <w:ind w:left="0"/>
        <w:jc w:val="both"/>
      </w:pPr>
      <w:r>
        <w:rPr>
          <w:rFonts w:hint="default" w:ascii="Times New Roman" w:hAnsi="Times New Roman"/>
          <w:b w:val="false"/>
          <w:i/>
          <w:color w:val="ff0000"/>
          <w:sz w:val="24"/>
        </w:rPr>
        <w:t xml:space="preserve">Подпункт 4 изложен в новой редакции Закона РК от </w:t>
      </w:r>
      <w:hyperlink r:id="rId2110">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537-IV (см. редакцию от </w:t>
      </w:r>
      <w:hyperlink r:id="rId2111">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20.01.2012 г.</w:t>
      </w:r>
    </w:p>
    <w:bookmarkEnd w:id="3403"/>
    <w:bookmarkStart w:name="448372806" w:id="3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Автор имеет право отказаться от ранее принятого решения об обнародовании произведения (право на отзыв)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он вправе изъять за свой счет из обращения ранее изготовленные экземпляры произведения.</w:t>
      </w:r>
    </w:p>
    <w:bookmarkEnd w:id="3405"/>
    <w:bookmarkStart w:name="448372807" w:id="3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Положения настоящего пункта не применяются к служебным произведениям.</w:t>
      </w:r>
    </w:p>
    <w:bookmarkEnd w:id="3406"/>
    <w:bookmarkStart w:name="448372808" w:id="3407"/>
    <w:bookmarkStart w:name="448372808" w:id="34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Соглашение автора с кем-либо или заявление автора об отказе от осуществления личных неимущественных прав ничтожны.</w:t>
      </w:r>
      <w:r>
        <w:rPr>
          <w:rFonts w:hint="default" w:ascii="Times New Roman" w:hAnsi="Times New Roman"/>
          <w:b w:val="false"/>
          <w:i w:val="false"/>
          <w:color w:val="000000"/>
          <w:sz w:val="24"/>
        </w:rPr>
        <w:t>
</w:t>
      </w:r>
    </w:p>
    <w:bookmarkEnd w:id="3408"/>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2112">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113">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3407"/>
    <w:bookmarkStart w:name="448372809" w:id="3409"/>
    <w:p>
      <w:pPr>
        <w:spacing w:before="120" w:after="120" w:line="240"/>
        <w:ind w:left="0"/>
        <w:jc w:val="both"/>
      </w:pPr>
      <w:r>
        <w:rPr>
          <w:rFonts w:hint="default" w:ascii="Times New Roman" w:hAnsi="Times New Roman"/>
          <w:b/>
          <w:i w:val="false"/>
          <w:color w:val="000000"/>
          <w:sz w:val="24"/>
        </w:rPr>
        <w:t>Статья 978. Имущественные права автора</w:t>
      </w:r>
    </w:p>
    <w:bookmarkEnd w:id="3409"/>
    <w:bookmarkStart w:name="448372810" w:id="3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Автору принадлежат исключительные права на использование произведения в любой форме и любым способом.</w:t>
      </w:r>
    </w:p>
    <w:bookmarkEnd w:id="3410"/>
    <w:bookmarkStart w:name="448372811" w:id="3411"/>
    <w:bookmarkStart w:name="448372811" w:id="34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Исключительные права автора на использование произведения означают право осуществлять, разрешать или запрещать осуществление следующих действий:</w:t>
      </w:r>
      <w:r>
        <w:rPr>
          <w:rFonts w:hint="default" w:ascii="Times New Roman" w:hAnsi="Times New Roman"/>
          <w:b w:val="false"/>
          <w:i w:val="false"/>
          <w:color w:val="000000"/>
          <w:sz w:val="24"/>
        </w:rPr>
        <w:t>
</w:t>
      </w:r>
    </w:p>
    <w:bookmarkEnd w:id="3412"/>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2114">
        <w:r>
          <w:rPr>
            <w:rFonts w:hint="default" w:ascii="Times New Roman" w:hAnsi="Times New Roman"/>
            <w:b w:val="false"/>
            <w:i/>
            <w:color w:val="007fcc"/>
            <w:sz w:val="24"/>
            <w:u w:val="single"/>
          </w:rPr>
          <w:t>07.04.2015</w:t>
        </w:r>
      </w:hyperlink>
      <w:r>
        <w:rPr>
          <w:rFonts w:hint="default" w:ascii="Times New Roman" w:hAnsi="Times New Roman"/>
          <w:b w:val="false"/>
          <w:i/>
          <w:color w:val="ff0000"/>
          <w:sz w:val="24"/>
        </w:rPr>
        <w:t xml:space="preserve"> г. № 300-V (см. редакцию от </w:t>
      </w:r>
      <w:hyperlink r:id="rId211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10.04.2015 г., № 65(27941)</w:t>
      </w:r>
    </w:p>
    <w:bookmarkEnd w:id="3411"/>
    <w:bookmarkStart w:name="448372812" w:id="34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воспроизводить произведение (право на воспроизведение);</w:t>
      </w:r>
    </w:p>
    <w:bookmarkEnd w:id="3413"/>
    <w:bookmarkStart w:name="448372814" w:id="3414"/>
    <w:bookmarkStart w:name="448372814" w:id="34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распространять оригинал или экземпляры произведения любым способом: продавать, менять, сдавать в прокат (внаем), совершать иные операции, в том числе в открытой информационно-коммуникационной сети (право на распространение);</w:t>
      </w:r>
      <w:r>
        <w:rPr>
          <w:rFonts w:hint="default" w:ascii="Times New Roman" w:hAnsi="Times New Roman"/>
          <w:b w:val="false"/>
          <w:i w:val="false"/>
          <w:color w:val="000000"/>
          <w:sz w:val="24"/>
        </w:rPr>
        <w:t>
</w:t>
      </w:r>
    </w:p>
    <w:bookmarkEnd w:id="3415"/>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2116">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117">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p>
      <w:pPr>
        <w:spacing w:before="0" w:after="0" w:line="240"/>
        <w:ind w:left="0"/>
        <w:jc w:val="both"/>
      </w:pPr>
      <w:r>
        <w:rPr>
          <w:rFonts w:hint="default" w:ascii="Times New Roman" w:hAnsi="Times New Roman"/>
          <w:b w:val="false"/>
          <w:i/>
          <w:color w:val="ff0000"/>
          <w:sz w:val="24"/>
        </w:rPr>
        <w:t xml:space="preserve">Подпункт 2 изменен Законом РК от </w:t>
      </w:r>
      <w:hyperlink r:id="rId2118">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537-IV (см. редакцию от </w:t>
      </w:r>
      <w:hyperlink r:id="rId2119">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20.01.2012 г.</w:t>
      </w:r>
    </w:p>
    <w:bookmarkEnd w:id="3414"/>
    <w:bookmarkStart w:name="448372815" w:id="3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публично показывать произведение (право на публичный показ);</w:t>
      </w:r>
    </w:p>
    <w:bookmarkEnd w:id="3416"/>
    <w:bookmarkStart w:name="448372816" w:id="3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публично исполнять произведение (право на публичное исполнение);</w:t>
      </w:r>
    </w:p>
    <w:bookmarkEnd w:id="3417"/>
    <w:bookmarkStart w:name="448372817" w:id="3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публично сообщать произведение для всеобщего сведения, включая сообщение в эфир или по кабелю (право на публичное сообщение);</w:t>
      </w:r>
    </w:p>
    <w:bookmarkEnd w:id="3418"/>
    <w:bookmarkStart w:name="448372818" w:id="3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передавать произведение в эфир (транслировать по радио и телевидению), в том числе передавать по кабелю или спутниковой связи (право на сообщение в эфир);</w:t>
      </w:r>
    </w:p>
    <w:bookmarkEnd w:id="3419"/>
    <w:bookmarkStart w:name="448372819" w:id="3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переводить произведение (право на перевод);</w:t>
      </w:r>
    </w:p>
    <w:bookmarkEnd w:id="3420"/>
    <w:bookmarkStart w:name="448372820" w:id="3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переделывать, аранжировать или другим образом перерабатывать произведение (право на переработку);</w:t>
      </w:r>
    </w:p>
    <w:bookmarkEnd w:id="3421"/>
    <w:bookmarkStart w:name="448372821" w:id="3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практически реализовать градостроительный, архитектурный, дизайнерский проект;</w:t>
      </w:r>
    </w:p>
    <w:bookmarkEnd w:id="3422"/>
    <w:bookmarkStart w:name="448372822" w:id="3423"/>
    <w:bookmarkStart w:name="448372822" w:id="34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осуществлять иные, не противоречащие законодательным актам, действия.</w:t>
      </w:r>
      <w:r>
        <w:rPr>
          <w:rFonts w:hint="default" w:ascii="Times New Roman" w:hAnsi="Times New Roman"/>
          <w:b w:val="false"/>
          <w:i w:val="false"/>
          <w:color w:val="000000"/>
          <w:sz w:val="24"/>
        </w:rPr>
        <w:t>
</w:t>
      </w:r>
    </w:p>
    <w:bookmarkEnd w:id="3424"/>
    <w:p>
      <w:pPr>
        <w:spacing w:before="0" w:after="0" w:line="240"/>
        <w:ind w:left="0"/>
        <w:jc w:val="both"/>
      </w:pPr>
      <w:r>
        <w:rPr>
          <w:rFonts w:hint="default" w:ascii="Times New Roman" w:hAnsi="Times New Roman"/>
          <w:b w:val="false"/>
          <w:i/>
          <w:color w:val="ff0000"/>
          <w:sz w:val="24"/>
        </w:rPr>
        <w:t xml:space="preserve">В подпункт 10 внесено изменение на государственном языке, текст на русском языке не изменялся в соответствии с Законом РК от </w:t>
      </w:r>
      <w:hyperlink r:id="rId2120">
        <w:r>
          <w:rPr>
            <w:rFonts w:hint="default" w:ascii="Times New Roman" w:hAnsi="Times New Roman"/>
            <w:b w:val="false"/>
            <w:i/>
            <w:color w:val="007fcc"/>
            <w:sz w:val="24"/>
            <w:u w:val="single"/>
          </w:rPr>
          <w:t>07.04.2015</w:t>
        </w:r>
      </w:hyperlink>
      <w:r>
        <w:rPr>
          <w:rFonts w:hint="default" w:ascii="Times New Roman" w:hAnsi="Times New Roman"/>
          <w:b w:val="false"/>
          <w:i/>
          <w:color w:val="ff0000"/>
          <w:sz w:val="24"/>
        </w:rPr>
        <w:t xml:space="preserve"> г. № 300-V</w:t>
      </w:r>
    </w:p>
    <w:bookmarkEnd w:id="3423"/>
    <w:bookmarkStart w:name="448372823" w:id="3425"/>
    <w:bookmarkStart w:name="448372823" w:id="34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Пункт исключен (см. сноску)</w:t>
      </w:r>
      <w:r>
        <w:rPr>
          <w:rFonts w:hint="default" w:ascii="Times New Roman" w:hAnsi="Times New Roman"/>
          <w:b w:val="false"/>
          <w:i w:val="false"/>
          <w:color w:val="000000"/>
          <w:sz w:val="24"/>
        </w:rPr>
        <w:t>
</w:t>
      </w:r>
    </w:p>
    <w:bookmarkEnd w:id="3426"/>
    <w:p>
      <w:pPr>
        <w:spacing w:before="0" w:after="0" w:line="240"/>
        <w:ind w:left="0"/>
        <w:jc w:val="both"/>
      </w:pPr>
      <w:r>
        <w:rPr>
          <w:rFonts w:hint="default" w:ascii="Times New Roman" w:hAnsi="Times New Roman"/>
          <w:b w:val="false"/>
          <w:i/>
          <w:color w:val="ff0000"/>
          <w:sz w:val="24"/>
        </w:rPr>
        <w:t xml:space="preserve">Пункт 3 исключен в соответствии с Законом РК от </w:t>
      </w:r>
      <w:hyperlink r:id="rId2121">
        <w:r>
          <w:rPr>
            <w:rFonts w:hint="default" w:ascii="Times New Roman" w:hAnsi="Times New Roman"/>
            <w:b w:val="false"/>
            <w:i/>
            <w:color w:val="007fcc"/>
            <w:sz w:val="24"/>
            <w:u w:val="single"/>
          </w:rPr>
          <w:t>07.04.2015</w:t>
        </w:r>
      </w:hyperlink>
      <w:r>
        <w:rPr>
          <w:rFonts w:hint="default" w:ascii="Times New Roman" w:hAnsi="Times New Roman"/>
          <w:b w:val="false"/>
          <w:i/>
          <w:color w:val="ff0000"/>
          <w:sz w:val="24"/>
        </w:rPr>
        <w:t xml:space="preserve"> г. № 300-V (см. редакцию от </w:t>
      </w:r>
      <w:hyperlink r:id="rId2122">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10.04.2015 г., № 65 (27941)</w:t>
      </w:r>
    </w:p>
    <w:bookmarkEnd w:id="3425"/>
    <w:bookmarkStart w:name="448372825" w:id="3427"/>
    <w:bookmarkStart w:name="448372825" w:id="34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Если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автора и без выплаты авторского вознаграждения, за исключением случаев, предусмотренных </w:t>
      </w:r>
      <w:hyperlink r:id="rId212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r>
        <w:rPr>
          <w:rFonts w:hint="default" w:ascii="Times New Roman" w:hAnsi="Times New Roman"/>
          <w:b w:val="false"/>
          <w:i w:val="false"/>
          <w:color w:val="000000"/>
          <w:sz w:val="24"/>
        </w:rPr>
        <w:t>
</w:t>
      </w:r>
    </w:p>
    <w:bookmarkEnd w:id="3428"/>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2124">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125">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(подлежит введению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427"/>
    <w:bookmarkStart w:name="448372826" w:id="3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Произведение считается использованным, независимо от того, реализовано оно с целью извлечения дохода либо его реализация не была направлена на это.</w:t>
      </w:r>
    </w:p>
    <w:bookmarkEnd w:id="3429"/>
    <w:bookmarkStart w:name="448372827" w:id="3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Практическое применение положений, составляющих содержание произведения (изобретений, иных технических, экономических, организационных и т.п. решений), не составляет использования произведения в смысле авторского права.</w:t>
      </w:r>
    </w:p>
    <w:bookmarkEnd w:id="3430"/>
    <w:bookmarkStart w:name="448372828" w:id="3431"/>
    <w:p>
      <w:pPr>
        <w:spacing w:before="120" w:after="120" w:line="240"/>
        <w:ind w:left="0"/>
        <w:jc w:val="both"/>
      </w:pPr>
      <w:r>
        <w:rPr>
          <w:rFonts w:hint="default" w:ascii="Times New Roman" w:hAnsi="Times New Roman"/>
          <w:b/>
          <w:i w:val="false"/>
          <w:color w:val="000000"/>
          <w:sz w:val="24"/>
        </w:rPr>
        <w:t>Статья 979. Депонирование произведений</w:t>
      </w:r>
    </w:p>
    <w:bookmarkEnd w:id="3431"/>
    <w:bookmarkStart w:name="448372829" w:id="3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Депонирование рукописей произведений, других произведений на материальном носителе, в том числе на машинном, признается использованием произведения, если такое депонирование произведено в открытом для доступа каждого хранилище (депозитарии) и допускает получение по договору с депозитарием экземпляра произведения любым лицом.</w:t>
      </w:r>
    </w:p>
    <w:bookmarkEnd w:id="3432"/>
    <w:bookmarkStart w:name="448372830" w:id="3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Депонирование произведения осуществляется на основе договора правообладателя с депозитарием, устанавливающего условия использования произведения. Такой договор и договор депозитария с пользователем являются публичными (статья </w:t>
      </w:r>
      <w:hyperlink r:id="rId2126">
        <w:r>
          <w:rPr>
            <w:rFonts w:hint="default" w:ascii="Times New Roman" w:hAnsi="Times New Roman"/>
            <w:b w:val="false"/>
            <w:i w:val="false"/>
            <w:color w:val="007fcc"/>
            <w:sz w:val="24"/>
            <w:u w:val="single"/>
          </w:rPr>
          <w:t>387</w:t>
        </w:r>
      </w:hyperlink>
      <w:r>
        <w:rPr>
          <w:rFonts w:hint="default" w:ascii="Times New Roman" w:hAnsi="Times New Roman"/>
          <w:b w:val="false"/>
          <w:i w:val="false"/>
          <w:color w:val="000000"/>
          <w:sz w:val="24"/>
        </w:rPr>
        <w:t xml:space="preserve"> настоящего Кодекса).</w:t>
      </w:r>
    </w:p>
    <w:bookmarkEnd w:id="3433"/>
    <w:bookmarkStart w:name="448372831" w:id="3434"/>
    <w:p>
      <w:pPr>
        <w:spacing w:before="120" w:after="120" w:line="240"/>
        <w:ind w:left="0"/>
        <w:jc w:val="both"/>
      </w:pPr>
      <w:r>
        <w:rPr>
          <w:rFonts w:hint="default" w:ascii="Times New Roman" w:hAnsi="Times New Roman"/>
          <w:b/>
          <w:i w:val="false"/>
          <w:color w:val="000000"/>
          <w:sz w:val="24"/>
        </w:rPr>
        <w:t>Статья 980. Действие авторского права на территории Республики Казахстан</w:t>
      </w:r>
    </w:p>
    <w:bookmarkEnd w:id="3434"/>
    <w:bookmarkStart w:name="448372832" w:id="34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Авторское право на произведение, впервые обнародованное на территории Республики Казахстан либо не обнародованное, но оригинал которого находится на ее территории в какой-либо объективной форме, действует на территории Республики Казахстан. В этом случае авторское право признается за автором и (или) его наследниками, а также за иными правопреемниками автора, независимо от их гражданства.</w:t>
      </w:r>
    </w:p>
    <w:bookmarkEnd w:id="3435"/>
    <w:bookmarkStart w:name="448372833" w:id="3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Авторское право признается также за гражданами Республики Казахстан, произведения которых впервые обнародованы или находятся в какой-либо объективной форме на территории иностранного государства, а равно за их правопреемниками.</w:t>
      </w:r>
    </w:p>
    <w:bookmarkEnd w:id="3436"/>
    <w:bookmarkStart w:name="448372834" w:id="3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предоставлении охраны авторского права обладателю в соответствии с международными договорами факт обнародования произведения на территории иностранного государства определяется согласно положениям соответствующего международного договора.</w:t>
      </w:r>
    </w:p>
    <w:bookmarkEnd w:id="3437"/>
    <w:bookmarkStart w:name="448372835" w:id="3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целях охраны произведения на территории Республики Казахстан автор произведения определяется по законам государства, на территории которого произведение стало впервые охраняться.</w:t>
      </w:r>
    </w:p>
    <w:bookmarkEnd w:id="3438"/>
    <w:bookmarkStart w:name="448372836" w:id="3439"/>
    <w:p>
      <w:pPr>
        <w:spacing w:before="120" w:after="120" w:line="240"/>
        <w:ind w:left="0"/>
        <w:jc w:val="both"/>
      </w:pPr>
      <w:r>
        <w:rPr>
          <w:rFonts w:hint="default" w:ascii="Times New Roman" w:hAnsi="Times New Roman"/>
          <w:b/>
          <w:i w:val="false"/>
          <w:color w:val="000000"/>
          <w:sz w:val="24"/>
        </w:rPr>
        <w:t>Статья 981. Начало действия авторского права</w:t>
      </w:r>
    </w:p>
    <w:bookmarkEnd w:id="3439"/>
    <w:bookmarkStart w:name="448372837" w:id="3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Авторское право на произведение начинает действовать с момента придания произведению объективной формы, доступной для восприятия третьих лиц, независимо от его обнародования. Авторское право на устное произведение действует с момента его сообщения третьим лицам.</w:t>
      </w:r>
    </w:p>
    <w:bookmarkEnd w:id="3440"/>
    <w:bookmarkStart w:name="448372838" w:id="3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произведение не подпадает под действие статьи </w:t>
      </w:r>
      <w:hyperlink r:id="rId2127">
        <w:r>
          <w:rPr>
            <w:rFonts w:hint="default" w:ascii="Times New Roman" w:hAnsi="Times New Roman"/>
            <w:b w:val="false"/>
            <w:i w:val="false"/>
            <w:color w:val="007fcc"/>
            <w:sz w:val="24"/>
            <w:u w:val="single"/>
          </w:rPr>
          <w:t>980</w:t>
        </w:r>
      </w:hyperlink>
      <w:r>
        <w:rPr>
          <w:rFonts w:hint="default" w:ascii="Times New Roman" w:hAnsi="Times New Roman"/>
          <w:b w:val="false"/>
          <w:i w:val="false"/>
          <w:color w:val="000000"/>
          <w:sz w:val="24"/>
        </w:rPr>
        <w:t xml:space="preserve"> настоящего Кодекса, авторское право на такое произведение охраняется с момента первого обнародования произведения, если оно осуществлено в Республике Казахстан.</w:t>
      </w:r>
    </w:p>
    <w:bookmarkEnd w:id="3441"/>
    <w:bookmarkStart w:name="448372839" w:id="3442"/>
    <w:p>
      <w:pPr>
        <w:spacing w:before="120" w:after="120" w:line="240"/>
        <w:ind w:left="0"/>
        <w:jc w:val="both"/>
      </w:pPr>
      <w:r>
        <w:rPr>
          <w:rFonts w:hint="default" w:ascii="Times New Roman" w:hAnsi="Times New Roman"/>
          <w:b/>
          <w:i w:val="false"/>
          <w:color w:val="000000"/>
          <w:sz w:val="24"/>
        </w:rPr>
        <w:t>Статья 982. Срок действия авторского права</w:t>
      </w:r>
    </w:p>
    <w:bookmarkEnd w:id="3442"/>
    <w:bookmarkStart w:name="448372841" w:id="3443"/>
    <w:bookmarkStart w:name="448372841" w:id="34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Авторское право действует в течение всей жизни автора и семидесяти лет после его смерти, считая с первого января года, следующего за годом смерти автора.</w:t>
      </w:r>
      <w:r>
        <w:rPr>
          <w:rFonts w:hint="default" w:ascii="Times New Roman" w:hAnsi="Times New Roman"/>
          <w:b w:val="false"/>
          <w:i w:val="false"/>
          <w:color w:val="000000"/>
          <w:sz w:val="24"/>
        </w:rPr>
        <w:t>
</w:t>
      </w:r>
    </w:p>
    <w:bookmarkEnd w:id="344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128">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129">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443"/>
    <w:bookmarkStart w:name="448372843" w:id="3445"/>
    <w:bookmarkStart w:name="448372843" w:id="34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Авторское право на произведение, созданное в соавторстве, действует в течение всей жизни соавторов и семидесяти лет после смерти последнего из авторов, пережившего других соавторов.</w:t>
      </w:r>
      <w:r>
        <w:rPr>
          <w:rFonts w:hint="default" w:ascii="Times New Roman" w:hAnsi="Times New Roman"/>
          <w:b w:val="false"/>
          <w:i w:val="false"/>
          <w:color w:val="000000"/>
          <w:sz w:val="24"/>
        </w:rPr>
        <w:t>
</w:t>
      </w:r>
    </w:p>
    <w:bookmarkEnd w:id="3446"/>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130">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131">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445"/>
    <w:bookmarkStart w:name="448372844" w:id="3447"/>
    <w:bookmarkStart w:name="448372844" w:id="34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Авторское право на произведение, впервые выпущенное в свет под псевдонимом или анонимно, действует в течение семидесяти лет, считая с первого января года, следующего за годом выпуска произведения в свет.</w:t>
      </w:r>
      <w:r>
        <w:rPr>
          <w:rFonts w:hint="default" w:ascii="Times New Roman" w:hAnsi="Times New Roman"/>
          <w:b w:val="false"/>
          <w:i w:val="false"/>
          <w:color w:val="000000"/>
          <w:sz w:val="24"/>
        </w:rPr>
        <w:t>
</w:t>
      </w:r>
    </w:p>
    <w:bookmarkEnd w:id="3448"/>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132">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133">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447"/>
    <w:bookmarkStart w:name="448372846" w:id="3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 течение указанного срока аноним или псевдоним будут раскрыты, то действуют сроки, установленные пунктом 1 настоящей статьи.</w:t>
      </w:r>
    </w:p>
    <w:bookmarkEnd w:id="3449"/>
    <w:bookmarkStart w:name="448372847" w:id="3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течение сроков, указанных в пункте </w:t>
      </w:r>
      <w:hyperlink r:id="rId2134">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настоящей статьи, авторское право принадлежит наследникам автора и переходит по наследству, принадлежит правопреемникам, получившим право по договору с автором, его наследниками и последующими правопреемниками.</w:t>
      </w:r>
    </w:p>
    <w:bookmarkEnd w:id="3450"/>
    <w:bookmarkStart w:name="448372849" w:id="3451"/>
    <w:bookmarkStart w:name="448372849" w:id="34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Авторское право на произведение, впервые выпущенное в свет в течение тридцати лет после смерти автора, действует в течение семидесяти лет после его выпуска в свет, считая с первого января года, следующего за годом выпуска произведения в свет.</w:t>
      </w:r>
      <w:r>
        <w:rPr>
          <w:rFonts w:hint="default" w:ascii="Times New Roman" w:hAnsi="Times New Roman"/>
          <w:b w:val="false"/>
          <w:i w:val="false"/>
          <w:color w:val="000000"/>
          <w:sz w:val="24"/>
        </w:rPr>
        <w:t>
</w:t>
      </w:r>
    </w:p>
    <w:bookmarkEnd w:id="3452"/>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2135">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136">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451"/>
    <w:bookmarkStart w:name="448372850" w:id="3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Авторство, имя автора и неприкосновенность произведения охраняются бессрочно.</w:t>
      </w:r>
    </w:p>
    <w:bookmarkEnd w:id="3453"/>
    <w:bookmarkStart w:name="448372851" w:id="3454"/>
    <w:p>
      <w:pPr>
        <w:spacing w:before="120" w:after="120" w:line="240"/>
        <w:ind w:left="0"/>
        <w:jc w:val="both"/>
      </w:pPr>
      <w:r>
        <w:rPr>
          <w:rFonts w:hint="default" w:ascii="Times New Roman" w:hAnsi="Times New Roman"/>
          <w:b/>
          <w:i w:val="false"/>
          <w:color w:val="000000"/>
          <w:sz w:val="24"/>
        </w:rPr>
        <w:t>Статья 983. Переход произведения в общественное достояние</w:t>
      </w:r>
    </w:p>
    <w:bookmarkEnd w:id="3454"/>
    <w:bookmarkStart w:name="448372853" w:id="3455"/>
    <w:bookmarkStart w:name="448372853" w:id="34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 истечении срока действия авторского права на произведение оно становится общественным достоянием.</w:t>
      </w:r>
      <w:r>
        <w:rPr>
          <w:rFonts w:hint="default" w:ascii="Times New Roman" w:hAnsi="Times New Roman"/>
          <w:b w:val="false"/>
          <w:i w:val="false"/>
          <w:color w:val="000000"/>
          <w:sz w:val="24"/>
        </w:rPr>
        <w:t>
</w:t>
      </w:r>
    </w:p>
    <w:bookmarkEnd w:id="3456"/>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137">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138">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455"/>
    <w:bookmarkStart w:name="448372854" w:id="3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Произведения, являющиеся общественным достоянием, могут свободно использоваться любым лицом без выплаты авторского вознаграждения. При этом должно соблюдаться право авторства, право на авторское имя и право на неприкосновенность произведения.</w:t>
      </w:r>
    </w:p>
    <w:bookmarkEnd w:id="3457"/>
    <w:bookmarkStart w:name="448372855" w:id="3458"/>
    <w:p>
      <w:pPr>
        <w:spacing w:before="120" w:after="120" w:line="240"/>
        <w:ind w:left="0"/>
        <w:jc w:val="both"/>
      </w:pPr>
      <w:r>
        <w:rPr>
          <w:rFonts w:hint="default" w:ascii="Times New Roman" w:hAnsi="Times New Roman"/>
          <w:b/>
          <w:i w:val="false"/>
          <w:color w:val="000000"/>
          <w:sz w:val="24"/>
        </w:rPr>
        <w:t>Статья 984. Управление авторскими правами</w:t>
      </w:r>
    </w:p>
    <w:bookmarkEnd w:id="3458"/>
    <w:bookmarkStart w:name="448372856" w:id="34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Правообладатель вправе осуществлять принадлежащие ему права лично, по своему усмотрению. Иные лица могут управлять авторскими правами лишь с согласия правообладателя и в пределах предоставленных им полномочий, за исключением прав, предусмотренных статьей </w:t>
      </w:r>
      <w:hyperlink r:id="rId2139">
        <w:r>
          <w:rPr>
            <w:rFonts w:hint="default" w:ascii="Times New Roman" w:hAnsi="Times New Roman"/>
            <w:b w:val="false"/>
            <w:i w:val="false"/>
            <w:color w:val="007fcc"/>
            <w:sz w:val="24"/>
            <w:u w:val="single"/>
          </w:rPr>
          <w:t>977</w:t>
        </w:r>
      </w:hyperlink>
      <w:r>
        <w:rPr>
          <w:rFonts w:hint="default" w:ascii="Times New Roman" w:hAnsi="Times New Roman"/>
          <w:b w:val="false"/>
          <w:i w:val="false"/>
          <w:color w:val="000000"/>
          <w:sz w:val="24"/>
        </w:rPr>
        <w:t xml:space="preserve"> настоящего Кодекса, когда представительство осуществляет законный представитель.</w:t>
      </w:r>
    </w:p>
    <w:bookmarkEnd w:id="3459"/>
    <w:bookmarkStart w:name="448372857" w:id="3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В порядке, установленном </w:t>
      </w:r>
      <w:hyperlink r:id="rId2140">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141">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обладатели авторских и смежных прав могут создавать организации, на которые возлагается управление авторскими и смежными правами.</w:t>
      </w:r>
    </w:p>
    <w:bookmarkEnd w:id="3460"/>
    <w:bookmarkStart w:name="448372858" w:id="3461"/>
    <w:p>
      <w:pPr>
        <w:spacing w:before="120" w:after="120" w:line="240"/>
        <w:ind w:left="0"/>
        <w:jc w:val="center"/>
      </w:pPr>
      <w:r>
        <w:rPr>
          <w:rFonts w:hint="default" w:ascii="Times New Roman" w:hAnsi="Times New Roman"/>
          <w:b/>
          <w:i w:val="false"/>
          <w:color w:val="000000"/>
          <w:sz w:val="24"/>
        </w:rPr>
        <w:t>Глава 51. Смежные права</w:t>
      </w:r>
    </w:p>
    <w:bookmarkEnd w:id="3461"/>
    <w:bookmarkStart w:name="448372859" w:id="3462"/>
    <w:p>
      <w:pPr>
        <w:spacing w:before="120" w:after="120" w:line="240"/>
        <w:ind w:left="0"/>
        <w:jc w:val="both"/>
      </w:pPr>
      <w:r>
        <w:rPr>
          <w:rFonts w:hint="default" w:ascii="Times New Roman" w:hAnsi="Times New Roman"/>
          <w:b/>
          <w:i w:val="false"/>
          <w:color w:val="000000"/>
          <w:sz w:val="24"/>
        </w:rPr>
        <w:t>Статья 985. Объекты смежных прав</w:t>
      </w:r>
    </w:p>
    <w:bookmarkEnd w:id="3462"/>
    <w:bookmarkStart w:name="448372860" w:id="3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Смежные права распространяются на постановки, исполнения, фонограммы, передачи организаций эфирного и кабельного вещания, независимо от их назначения, содержания и достоинства, а также от способа и формы их выражения.</w:t>
      </w:r>
    </w:p>
    <w:bookmarkEnd w:id="3463"/>
    <w:bookmarkStart w:name="448372861" w:id="3464"/>
    <w:p>
      <w:pPr>
        <w:spacing w:before="120" w:after="120" w:line="240"/>
        <w:ind w:left="0"/>
        <w:jc w:val="both"/>
      </w:pPr>
      <w:r>
        <w:rPr>
          <w:rFonts w:hint="default" w:ascii="Times New Roman" w:hAnsi="Times New Roman"/>
          <w:b/>
          <w:i w:val="false"/>
          <w:color w:val="000000"/>
          <w:sz w:val="24"/>
        </w:rPr>
        <w:t>Статья 986. Субъекты смежных прав</w:t>
      </w:r>
    </w:p>
    <w:bookmarkEnd w:id="3464"/>
    <w:bookmarkStart w:name="448372862" w:id="3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Субъектами смежных прав являются исполнители, производители фонограмм и организации эфирного и кабельного вещания.</w:t>
      </w:r>
    </w:p>
    <w:bookmarkEnd w:id="3465"/>
    <w:bookmarkStart w:name="448372864" w:id="3466"/>
    <w:bookmarkStart w:name="448372864" w:id="34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Производитель фонограммы, организации эфирного и кабельного вещания осуществляют права, предусмотренные настоящей главой, в пределах прав, полученных по договору с исполнителем и автором записанного на фонограмме либо передаваемого в эфир или по кабелю произведения.</w:t>
      </w:r>
      <w:r>
        <w:rPr>
          <w:rFonts w:hint="default" w:ascii="Times New Roman" w:hAnsi="Times New Roman"/>
          <w:b w:val="false"/>
          <w:i w:val="false"/>
          <w:color w:val="000000"/>
          <w:sz w:val="24"/>
        </w:rPr>
        <w:t>
</w:t>
      </w:r>
    </w:p>
    <w:bookmarkEnd w:id="3467"/>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142">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143">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466"/>
    <w:bookmarkStart w:name="448372865" w:id="3468"/>
    <w:bookmarkStart w:name="448372865" w:id="34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Исполнитель осуществляет права, предусмотренные настоящей главой и в соответствии с законодательством Республики Казахстан, при условии соблюдения прав авторов исполняемого произведения.</w:t>
      </w:r>
      <w:r>
        <w:rPr>
          <w:rFonts w:hint="default" w:ascii="Times New Roman" w:hAnsi="Times New Roman"/>
          <w:b w:val="false"/>
          <w:i w:val="false"/>
          <w:color w:val="000000"/>
          <w:sz w:val="24"/>
        </w:rPr>
        <w:t>
</w:t>
      </w:r>
    </w:p>
    <w:bookmarkEnd w:id="3469"/>
    <w:p>
      <w:pPr>
        <w:spacing w:before="0" w:after="0" w:line="240"/>
        <w:ind w:left="0"/>
        <w:jc w:val="both"/>
      </w:pPr>
      <w:r>
        <w:rPr>
          <w:rFonts w:hint="default" w:ascii="Times New Roman" w:hAnsi="Times New Roman"/>
          <w:b w:val="false"/>
          <w:i/>
          <w:color w:val="ff0000"/>
          <w:sz w:val="24"/>
        </w:rPr>
        <w:t xml:space="preserve">Пункт 3 изложен в новой редакции Закона РК от </w:t>
      </w:r>
      <w:hyperlink r:id="rId2144">
        <w:r>
          <w:rPr>
            <w:rFonts w:hint="default" w:ascii="Times New Roman" w:hAnsi="Times New Roman"/>
            <w:b w:val="false"/>
            <w:i/>
            <w:color w:val="007fcc"/>
            <w:sz w:val="24"/>
            <w:u w:val="single"/>
          </w:rPr>
          <w:t>07.04.2015</w:t>
        </w:r>
      </w:hyperlink>
      <w:r>
        <w:rPr>
          <w:rFonts w:hint="default" w:ascii="Times New Roman" w:hAnsi="Times New Roman"/>
          <w:b w:val="false"/>
          <w:i/>
          <w:color w:val="ff0000"/>
          <w:sz w:val="24"/>
        </w:rPr>
        <w:t xml:space="preserve">г. № 300-V (см. редакцию от </w:t>
      </w:r>
      <w:hyperlink r:id="rId214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10.04.2015 г., № 65 (27941)</w:t>
      </w:r>
    </w:p>
    <w:bookmarkEnd w:id="3468"/>
    <w:bookmarkStart w:name="448372866" w:id="3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Для возникновения и осуществления смежных прав не требуется регистрации произведений или соблюдения каких-либо иных формальных требований.</w:t>
      </w:r>
    </w:p>
    <w:bookmarkEnd w:id="3470"/>
    <w:bookmarkStart w:name="448372867" w:id="3471"/>
    <w:bookmarkStart w:name="448372867" w:id="34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Производитель фонограммы, и (или) исполнитель для оповещения о своих правах вправе использовать знак охраны смежных прав, который помещается на каждом экземпляре записи исполнения, фонограммы и (или) на каждом содержащем ее футляре и состоит из трех элементов:</w:t>
      </w:r>
      <w:r>
        <w:rPr>
          <w:rFonts w:hint="default" w:ascii="Times New Roman" w:hAnsi="Times New Roman"/>
          <w:b w:val="false"/>
          <w:i w:val="false"/>
          <w:color w:val="000000"/>
          <w:sz w:val="24"/>
        </w:rPr>
        <w:t>
</w:t>
      </w:r>
    </w:p>
    <w:bookmarkEnd w:id="3472"/>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2146">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147">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471"/>
    <w:bookmarkStart w:name="448372868" w:id="3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латинской буквы "Р" в окружности;</w:t>
      </w:r>
    </w:p>
    <w:bookmarkEnd w:id="3473"/>
    <w:bookmarkStart w:name="448372869" w:id="3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имени (наименования) обладателя исключительных смежных прав;</w:t>
      </w:r>
    </w:p>
    <w:bookmarkEnd w:id="3474"/>
    <w:bookmarkStart w:name="448372871" w:id="3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года первого опубликования записи исполнения, фонограммы.</w:t>
      </w:r>
    </w:p>
    <w:bookmarkEnd w:id="3475"/>
    <w:bookmarkStart w:name="448372873" w:id="3476"/>
    <w:bookmarkStart w:name="448372873" w:id="34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Если не доказано иное, производителем фонограммы признается физическое или юридическое лицо, имя или наименование которого обозначено на фонограмме и (или) содержащем ее футляре.</w:t>
      </w:r>
      <w:r>
        <w:rPr>
          <w:rFonts w:hint="default" w:ascii="Times New Roman" w:hAnsi="Times New Roman"/>
          <w:b w:val="false"/>
          <w:i w:val="false"/>
          <w:color w:val="000000"/>
          <w:sz w:val="24"/>
        </w:rPr>
        <w:t>
</w:t>
      </w:r>
    </w:p>
    <w:bookmarkEnd w:id="3477"/>
    <w:p>
      <w:pPr>
        <w:spacing w:before="0" w:after="0" w:line="240"/>
        <w:ind w:left="0"/>
        <w:jc w:val="both"/>
      </w:pPr>
      <w:r>
        <w:rPr>
          <w:rFonts w:hint="default" w:ascii="Times New Roman" w:hAnsi="Times New Roman"/>
          <w:b w:val="false"/>
          <w:i/>
          <w:color w:val="ff0000"/>
          <w:sz w:val="24"/>
        </w:rPr>
        <w:t xml:space="preserve">Статья 986 дополнена пунктом 6 в соответствии с Законом РК от </w:t>
      </w:r>
      <w:hyperlink r:id="rId2148">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476"/>
    <w:bookmarkStart w:name="448372874" w:id="3478"/>
    <w:p>
      <w:pPr>
        <w:spacing w:before="120" w:after="120" w:line="240"/>
        <w:ind w:left="0"/>
        <w:jc w:val="both"/>
      </w:pPr>
      <w:r>
        <w:rPr>
          <w:rFonts w:hint="default" w:ascii="Times New Roman" w:hAnsi="Times New Roman"/>
          <w:b/>
          <w:i w:val="false"/>
          <w:color w:val="000000"/>
          <w:sz w:val="24"/>
        </w:rPr>
        <w:t>Статья 987. Действие смежных прав</w:t>
      </w:r>
    </w:p>
    <w:bookmarkEnd w:id="3478"/>
    <w:bookmarkStart w:name="448372875" w:id="3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исполнителя на исполнение, впервые имевшее место на территории Республики Казахстан, действует на территории Республики Казахстан. В этом случае право признается за исполнителем и его наследниками, а также за иными правопреемниками исполнителя, независимо от гражданства.</w:t>
      </w:r>
    </w:p>
    <w:bookmarkEnd w:id="3479"/>
    <w:bookmarkStart w:name="448372876" w:id="34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исполнителя признается также за ним в случаях, когда исполнение впервые осуществлено на территории иностранного государства, а равно за его правопреемниками.</w:t>
      </w:r>
    </w:p>
    <w:bookmarkEnd w:id="3480"/>
    <w:bookmarkStart w:name="448372877" w:id="3481"/>
    <w:bookmarkStart w:name="448372877" w:id="34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Права производителя фонограммы действуют на территории Республики Казахстан, если эта запись впервые публично воспроизводилась или ее экземпляры публично распространялись в Республике Казахстан.</w:t>
      </w:r>
      <w:r>
        <w:rPr>
          <w:rFonts w:hint="default" w:ascii="Times New Roman" w:hAnsi="Times New Roman"/>
          <w:b w:val="false"/>
          <w:i w:val="false"/>
          <w:color w:val="000000"/>
          <w:sz w:val="24"/>
        </w:rPr>
        <w:t>
</w:t>
      </w:r>
    </w:p>
    <w:bookmarkEnd w:id="3482"/>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149">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150">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481"/>
    <w:bookmarkStart w:name="448372879" w:id="3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Права производителя фонограммы признаются также за гражданами Республики Казахстан или юридическими лицами, имеющими место жительства или место нахождения на территории Республики Казахстан.</w:t>
      </w:r>
    </w:p>
    <w:bookmarkEnd w:id="3483"/>
    <w:bookmarkStart w:name="448372880" w:id="3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Права организации эфирного или кабельного вещания признаются за ней в случае, если организация имеет официальное местонахождение на территории Республики Казахстан и осуществляет передачи с помощью передатчиков, расположенных на территории Республики Казахстан.</w:t>
      </w:r>
    </w:p>
    <w:bookmarkEnd w:id="3484"/>
    <w:bookmarkStart w:name="448372882" w:id="3485"/>
    <w:bookmarkStart w:name="448372882" w:id="34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Права иных иностранных исполнителей, производителей фонограмм, организаций эфирного или кабельного вещания охраняются на территории Республики Казахстан в соответствии с международными договорами, ратифицированными Республикой Казахстан.</w:t>
      </w:r>
      <w:r>
        <w:rPr>
          <w:rFonts w:hint="default" w:ascii="Times New Roman" w:hAnsi="Times New Roman"/>
          <w:b w:val="false"/>
          <w:i w:val="false"/>
          <w:color w:val="000000"/>
          <w:sz w:val="24"/>
        </w:rPr>
        <w:t>
</w:t>
      </w:r>
    </w:p>
    <w:bookmarkEnd w:id="3486"/>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2151">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152">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485"/>
    <w:bookmarkStart w:name="448372884" w:id="3487"/>
    <w:bookmarkStart w:name="448372884" w:id="3488"/>
    <w:p>
      <w:pPr>
        <w:spacing w:before="0" w:after="0" w:line="240"/>
        <w:ind w:left="0"/>
        <w:jc w:val="both"/>
      </w:pPr>
      <w:r>
        <w:rPr>
          <w:rFonts w:hint="default" w:ascii="Times New Roman" w:hAnsi="Times New Roman"/>
          <w:b/>
          <w:i w:val="false"/>
          <w:color w:val="000000"/>
          <w:sz w:val="24"/>
        </w:rPr>
        <w:t>Статья 988. Регулирование прав субъектов смежных прав</w:t>
      </w:r>
      <w:r>
        <w:rPr>
          <w:rFonts w:hint="default" w:ascii="Times New Roman" w:hAnsi="Times New Roman"/>
          <w:b/>
          <w:i w:val="false"/>
          <w:color w:val="000000"/>
          <w:sz w:val="24"/>
        </w:rPr>
        <w:t>
</w:t>
      </w:r>
    </w:p>
    <w:bookmarkEnd w:id="3488"/>
    <w:p>
      <w:pPr>
        <w:spacing w:before="0" w:after="0" w:line="240"/>
        <w:ind w:left="0"/>
        <w:jc w:val="both"/>
      </w:pPr>
      <w:r>
        <w:rPr>
          <w:rFonts w:hint="default" w:ascii="Times New Roman" w:hAnsi="Times New Roman"/>
          <w:b/>
          <w:i/>
          <w:color w:val="ff0000"/>
          <w:sz w:val="24"/>
        </w:rPr>
        <w:t xml:space="preserve">Статья 988 изменена Законом РК от </w:t>
      </w:r>
      <w:hyperlink r:id="rId2153">
        <w:r>
          <w:rPr>
            <w:rFonts w:hint="default" w:ascii="Times New Roman" w:hAnsi="Times New Roman"/>
            <w:b/>
            <w:i/>
            <w:color w:val="007fcc"/>
            <w:sz w:val="24"/>
            <w:u w:val="single"/>
          </w:rPr>
          <w:t>22.11.2005</w:t>
        </w:r>
      </w:hyperlink>
      <w:r>
        <w:rPr>
          <w:rFonts w:hint="default" w:ascii="Times New Roman" w:hAnsi="Times New Roman"/>
          <w:b/>
          <w:i/>
          <w:color w:val="ff0000"/>
          <w:sz w:val="24"/>
        </w:rPr>
        <w:t xml:space="preserve"> г. № 90-III (см. редакцию от </w:t>
      </w:r>
      <w:hyperlink r:id="rId2154">
        <w:r>
          <w:rPr>
            <w:rFonts w:hint="default" w:ascii="Times New Roman" w:hAnsi="Times New Roman"/>
            <w:b/>
            <w:i/>
            <w:color w:val="007fcc"/>
            <w:sz w:val="24"/>
            <w:u w:val="single"/>
          </w:rPr>
          <w:t>20.12.2004</w:t>
        </w:r>
      </w:hyperlink>
      <w:r>
        <w:rPr>
          <w:rFonts w:hint="default" w:ascii="Times New Roman" w:hAnsi="Times New Roman"/>
          <w:b/>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26.11.2005 г.</w:t>
      </w:r>
    </w:p>
    <w:bookmarkEnd w:id="3487"/>
    <w:bookmarkStart w:name="448372885" w:id="3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Объем и содержание исключительных и иных прав исполнителя, производителя фонограммы, организации эфирного и кабельного вещания, а также случаи и пределы ограничения исключительных прав указанных субъектов и ответственности за их нарушение регулируются </w:t>
      </w:r>
      <w:hyperlink r:id="rId2155">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3489"/>
    <w:bookmarkStart w:name="448372886" w:id="3490"/>
    <w:p>
      <w:pPr>
        <w:spacing w:before="120" w:after="120" w:line="240"/>
        <w:ind w:left="0"/>
        <w:jc w:val="both"/>
      </w:pPr>
      <w:r>
        <w:rPr>
          <w:rFonts w:hint="default" w:ascii="Times New Roman" w:hAnsi="Times New Roman"/>
          <w:b/>
          <w:i w:val="false"/>
          <w:color w:val="000000"/>
          <w:sz w:val="24"/>
        </w:rPr>
        <w:t>Статья 989. Срок действия смежных прав</w:t>
      </w:r>
    </w:p>
    <w:bookmarkEnd w:id="3490"/>
    <w:bookmarkStart w:name="448372888" w:id="3491"/>
    <w:bookmarkStart w:name="448372888" w:id="34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Смежные права в отношении исполнителя действуют в течение семидесяти лет после первого исполнения или постановки. Права исполнителя на имя и на защиту исполнения или постановки от искажения охраняются бессрочно.</w:t>
      </w:r>
      <w:r>
        <w:rPr>
          <w:rFonts w:hint="default" w:ascii="Times New Roman" w:hAnsi="Times New Roman"/>
          <w:b w:val="false"/>
          <w:i w:val="false"/>
          <w:color w:val="000000"/>
          <w:sz w:val="24"/>
        </w:rPr>
        <w:t>
</w:t>
      </w:r>
    </w:p>
    <w:bookmarkEnd w:id="3492"/>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156">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157">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491"/>
    <w:bookmarkStart w:name="448372890" w:id="3493"/>
    <w:bookmarkStart w:name="448372890" w:id="34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Смежные права в отношении производителя фонограммы действуют в течение семидесяти лет после первого обнародования фонограммы либо в течение семидесяти лет после ее первой записи, если фонограмма не была обнародована в течение этого срока.</w:t>
      </w:r>
      <w:r>
        <w:rPr>
          <w:rFonts w:hint="default" w:ascii="Times New Roman" w:hAnsi="Times New Roman"/>
          <w:b w:val="false"/>
          <w:i w:val="false"/>
          <w:color w:val="000000"/>
          <w:sz w:val="24"/>
        </w:rPr>
        <w:t>
</w:t>
      </w:r>
    </w:p>
    <w:bookmarkEnd w:id="3494"/>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158">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159">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493"/>
    <w:bookmarkStart w:name="448372892" w:id="3495"/>
    <w:bookmarkStart w:name="448372892" w:id="34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Смежные права в отношении организации эфирного вещания действуют в течение семидесяти лет после осуществления такой организацией первой передачи в эфир.</w:t>
      </w:r>
      <w:r>
        <w:rPr>
          <w:rFonts w:hint="default" w:ascii="Times New Roman" w:hAnsi="Times New Roman"/>
          <w:b w:val="false"/>
          <w:i w:val="false"/>
          <w:color w:val="000000"/>
          <w:sz w:val="24"/>
        </w:rPr>
        <w:t>
</w:t>
      </w:r>
    </w:p>
    <w:bookmarkEnd w:id="3496"/>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160">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161">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495"/>
    <w:bookmarkStart w:name="448372894" w:id="3497"/>
    <w:bookmarkStart w:name="448372894" w:id="34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Смежные права в отношении организации кабельного вещания действуют в течение семидесяти лет после осуществления такой организацией первой передачи по кабелю.</w:t>
      </w:r>
      <w:r>
        <w:rPr>
          <w:rFonts w:hint="default" w:ascii="Times New Roman" w:hAnsi="Times New Roman"/>
          <w:b w:val="false"/>
          <w:i w:val="false"/>
          <w:color w:val="000000"/>
          <w:sz w:val="24"/>
        </w:rPr>
        <w:t>
</w:t>
      </w:r>
    </w:p>
    <w:bookmarkEnd w:id="3498"/>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2162">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163">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497"/>
    <w:bookmarkStart w:name="448372895" w:id="3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Исчисление сроков, предусмотренных пунктами </w:t>
      </w:r>
      <w:hyperlink r:id="rId2164">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w:t>
      </w:r>
      <w:hyperlink r:id="rId2165">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настоящей статьи, начинается с первого января года, следующего за годом, в котором имел место юридический факт, являющийся основанием для начала течения срока.</w:t>
      </w:r>
    </w:p>
    <w:bookmarkEnd w:id="3499"/>
    <w:bookmarkStart w:name="448372897" w:id="3500"/>
    <w:bookmarkStart w:name="448372897" w:id="3501"/>
    <w:p>
      <w:pPr>
        <w:spacing w:before="0" w:after="0" w:line="240"/>
        <w:ind w:left="0"/>
        <w:jc w:val="both"/>
      </w:pPr>
      <w:r>
        <w:rPr>
          <w:rFonts w:hint="default" w:ascii="Times New Roman" w:hAnsi="Times New Roman"/>
          <w:b/>
          <w:i w:val="false"/>
          <w:color w:val="000000"/>
          <w:sz w:val="24"/>
        </w:rPr>
        <w:t>Статья 990. 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w:t>
      </w:r>
      <w:r>
        <w:rPr>
          <w:rFonts w:hint="default" w:ascii="Times New Roman" w:hAnsi="Times New Roman"/>
          <w:b/>
          <w:i w:val="false"/>
          <w:color w:val="000000"/>
          <w:sz w:val="24"/>
        </w:rPr>
        <w:t>
</w:t>
      </w:r>
    </w:p>
    <w:bookmarkEnd w:id="3501"/>
    <w:p>
      <w:pPr>
        <w:spacing w:before="0" w:after="0" w:line="240"/>
        <w:ind w:left="0"/>
        <w:jc w:val="both"/>
      </w:pPr>
      <w:r>
        <w:rPr>
          <w:rFonts w:hint="default" w:ascii="Times New Roman" w:hAnsi="Times New Roman"/>
          <w:b/>
          <w:i/>
          <w:color w:val="ff0000"/>
          <w:sz w:val="24"/>
        </w:rPr>
        <w:t xml:space="preserve">Статья 990 изменена Законом РК от </w:t>
      </w:r>
      <w:hyperlink r:id="rId2166">
        <w:r>
          <w:rPr>
            <w:rFonts w:hint="default" w:ascii="Times New Roman" w:hAnsi="Times New Roman"/>
            <w:b/>
            <w:i/>
            <w:color w:val="007fcc"/>
            <w:sz w:val="24"/>
            <w:u w:val="single"/>
          </w:rPr>
          <w:t>22.11.2005</w:t>
        </w:r>
      </w:hyperlink>
      <w:r>
        <w:rPr>
          <w:rFonts w:hint="default" w:ascii="Times New Roman" w:hAnsi="Times New Roman"/>
          <w:b/>
          <w:i/>
          <w:color w:val="ff0000"/>
          <w:sz w:val="24"/>
        </w:rPr>
        <w:t xml:space="preserve"> г. № 90-III (см. редакцию от </w:t>
      </w:r>
      <w:hyperlink r:id="rId2167">
        <w:r>
          <w:rPr>
            <w:rFonts w:hint="default" w:ascii="Times New Roman" w:hAnsi="Times New Roman"/>
            <w:b/>
            <w:i/>
            <w:color w:val="007fcc"/>
            <w:sz w:val="24"/>
            <w:u w:val="single"/>
          </w:rPr>
          <w:t>20.12.2004</w:t>
        </w:r>
      </w:hyperlink>
      <w:r>
        <w:rPr>
          <w:rFonts w:hint="default" w:ascii="Times New Roman" w:hAnsi="Times New Roman"/>
          <w:b/>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26.11.2005 г.</w:t>
      </w:r>
    </w:p>
    <w:bookmarkEnd w:id="3500"/>
    <w:bookmarkStart w:name="448372898" w:id="3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 если они осуществили первую постановку, исполнение, запись или передачу в эфир вне территории Республики Казахстан, действуют на ее территории в соответствии с международными договорами, ратифицированными Республикой Казахстан.</w:t>
      </w:r>
    </w:p>
    <w:bookmarkEnd w:id="3502"/>
    <w:bookmarkStart w:name="448372899" w:id="3503"/>
    <w:p>
      <w:pPr>
        <w:spacing w:before="120" w:after="120" w:line="240"/>
        <w:ind w:left="0"/>
        <w:jc w:val="center"/>
      </w:pPr>
      <w:r>
        <w:rPr>
          <w:rFonts w:hint="default" w:ascii="Times New Roman" w:hAnsi="Times New Roman"/>
          <w:b/>
          <w:i w:val="false"/>
          <w:color w:val="000000"/>
          <w:sz w:val="24"/>
        </w:rPr>
        <w:t>Глава 52. Право на изобретение, полезную модель, промышленный образец</w:t>
      </w:r>
    </w:p>
    <w:bookmarkEnd w:id="3503"/>
    <w:bookmarkStart w:name="448372900" w:id="3504"/>
    <w:p>
      <w:pPr>
        <w:spacing w:before="120" w:after="120" w:line="240"/>
        <w:ind w:left="0"/>
        <w:jc w:val="both"/>
      </w:pPr>
      <w:r>
        <w:rPr>
          <w:rFonts w:hint="default" w:ascii="Times New Roman" w:hAnsi="Times New Roman"/>
          <w:b/>
          <w:i w:val="false"/>
          <w:color w:val="000000"/>
          <w:sz w:val="24"/>
        </w:rPr>
        <w:t>Статья 991. Условия правовой охраны изобретения, полезной модели, промышленного образца</w:t>
      </w:r>
    </w:p>
    <w:bookmarkEnd w:id="3504"/>
    <w:bookmarkStart w:name="448372902" w:id="3505"/>
    <w:bookmarkStart w:name="448372902" w:id="35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Права на изобретение, полезную модель и промышленный образец охраняются патентом.</w:t>
      </w:r>
      <w:r>
        <w:rPr>
          <w:rFonts w:hint="default" w:ascii="Times New Roman" w:hAnsi="Times New Roman"/>
          <w:b w:val="false"/>
          <w:i w:val="false"/>
          <w:color w:val="000000"/>
          <w:sz w:val="24"/>
        </w:rPr>
        <w:t>
</w:t>
      </w:r>
    </w:p>
    <w:bookmarkEnd w:id="3506"/>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168">
        <w:r>
          <w:rPr>
            <w:rFonts w:hint="default" w:ascii="Times New Roman" w:hAnsi="Times New Roman"/>
            <w:b w:val="false"/>
            <w:i/>
            <w:color w:val="007fcc"/>
            <w:sz w:val="24"/>
            <w:u w:val="single"/>
          </w:rPr>
          <w:t>02.03.2007</w:t>
        </w:r>
      </w:hyperlink>
      <w:r>
        <w:rPr>
          <w:rFonts w:hint="default" w:ascii="Times New Roman" w:hAnsi="Times New Roman"/>
          <w:b w:val="false"/>
          <w:i/>
          <w:color w:val="ff0000"/>
          <w:sz w:val="24"/>
        </w:rPr>
        <w:t xml:space="preserve"> г. № 237-III (см. редакцию от </w:t>
      </w:r>
      <w:hyperlink r:id="rId2169">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15.03.2007 г.</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170">
        <w:r>
          <w:rPr>
            <w:rFonts w:hint="default" w:ascii="Times New Roman" w:hAnsi="Times New Roman"/>
            <w:b w:val="false"/>
            <w:i/>
            <w:color w:val="007fcc"/>
            <w:sz w:val="24"/>
            <w:u w:val="single"/>
          </w:rPr>
          <w:t>07.04.2015</w:t>
        </w:r>
      </w:hyperlink>
      <w:r>
        <w:rPr>
          <w:rFonts w:hint="default" w:ascii="Times New Roman" w:hAnsi="Times New Roman"/>
          <w:b w:val="false"/>
          <w:i/>
          <w:color w:val="ff0000"/>
          <w:sz w:val="24"/>
        </w:rPr>
        <w:t xml:space="preserve">г. № 300-V (см. редакцию от </w:t>
      </w:r>
      <w:hyperlink r:id="rId2171">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10.04.2015 г., № 65 (27941)</w:t>
      </w:r>
    </w:p>
    <w:bookmarkEnd w:id="3505"/>
    <w:bookmarkStart w:name="448372903" w:id="3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Изобретением, которому предоставляется правовая охрана, признается техническое решение, являющееся новым, имеющее изобретательский уровень и промышленно применимое.</w:t>
      </w:r>
    </w:p>
    <w:bookmarkEnd w:id="3507"/>
    <w:bookmarkStart w:name="448372904" w:id="3508"/>
    <w:bookmarkStart w:name="448372904" w:id="35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Полезной моделью, которой предоставляется правовая охрана, признается техническое решение, являющееся новым и промышленно применимым.</w:t>
      </w:r>
      <w:r>
        <w:rPr>
          <w:rFonts w:hint="default" w:ascii="Times New Roman" w:hAnsi="Times New Roman"/>
          <w:b w:val="false"/>
          <w:i w:val="false"/>
          <w:color w:val="000000"/>
          <w:sz w:val="24"/>
        </w:rPr>
        <w:t>
</w:t>
      </w:r>
    </w:p>
    <w:bookmarkEnd w:id="3509"/>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2172">
        <w:r>
          <w:rPr>
            <w:rFonts w:hint="default" w:ascii="Times New Roman" w:hAnsi="Times New Roman"/>
            <w:b w:val="false"/>
            <w:i/>
            <w:color w:val="007fcc"/>
            <w:sz w:val="24"/>
            <w:u w:val="single"/>
          </w:rPr>
          <w:t>07.04.2015</w:t>
        </w:r>
      </w:hyperlink>
      <w:r>
        <w:rPr>
          <w:rFonts w:hint="default" w:ascii="Times New Roman" w:hAnsi="Times New Roman"/>
          <w:b w:val="false"/>
          <w:i/>
          <w:color w:val="ff0000"/>
          <w:sz w:val="24"/>
        </w:rPr>
        <w:t xml:space="preserve"> г. № 300-V (см. редакцию от </w:t>
      </w:r>
      <w:hyperlink r:id="rId2173">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10.04.2015 г., № 65 (27941)</w:t>
      </w:r>
    </w:p>
    <w:bookmarkEnd w:id="3508"/>
    <w:bookmarkStart w:name="448372906" w:id="3510"/>
    <w:bookmarkStart w:name="448372906" w:id="35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Промышленным образцом, которому предоставляется правовая охрана, признается художественно-конструкторское решение изделия, определяющее его внешний вид и являющееся новым, оригинальным.</w:t>
      </w:r>
      <w:r>
        <w:rPr>
          <w:rFonts w:hint="default" w:ascii="Times New Roman" w:hAnsi="Times New Roman"/>
          <w:b w:val="false"/>
          <w:i w:val="false"/>
          <w:color w:val="000000"/>
          <w:sz w:val="24"/>
        </w:rPr>
        <w:t>
</w:t>
      </w:r>
    </w:p>
    <w:bookmarkEnd w:id="3511"/>
    <w:p>
      <w:pPr>
        <w:spacing w:before="0" w:after="0" w:line="240"/>
        <w:ind w:left="0"/>
        <w:jc w:val="both"/>
      </w:pPr>
      <w:r>
        <w:rPr>
          <w:rFonts w:hint="default" w:ascii="Times New Roman" w:hAnsi="Times New Roman"/>
          <w:b w:val="false"/>
          <w:i/>
          <w:color w:val="ff0000"/>
          <w:sz w:val="24"/>
        </w:rPr>
        <w:t xml:space="preserve">Пункт 4 изменен Законом РК от </w:t>
      </w:r>
      <w:hyperlink r:id="rId2174">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537-IV (см. редакцию от </w:t>
      </w:r>
      <w:hyperlink r:id="rId2175">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20.01.2012 г.</w:t>
      </w:r>
    </w:p>
    <w:bookmarkEnd w:id="3510"/>
    <w:bookmarkStart w:name="448372908" w:id="3512"/>
    <w:bookmarkStart w:name="448372908" w:id="35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Требования, предъявляемые к условиям патентоспособности изобретения, полезной модели, промышленного образца, при которых возникает право на получение патента, определяются </w:t>
      </w:r>
      <w:hyperlink r:id="rId2176">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«Патентный закон Республики Казахстан».</w:t>
      </w:r>
      <w:r>
        <w:rPr>
          <w:rFonts w:hint="default" w:ascii="Times New Roman" w:hAnsi="Times New Roman"/>
          <w:b w:val="false"/>
          <w:i w:val="false"/>
          <w:color w:val="000000"/>
          <w:sz w:val="24"/>
        </w:rPr>
        <w:t>
</w:t>
      </w:r>
    </w:p>
    <w:bookmarkEnd w:id="3513"/>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2177">
        <w:r>
          <w:rPr>
            <w:rFonts w:hint="default" w:ascii="Times New Roman" w:hAnsi="Times New Roman"/>
            <w:b w:val="false"/>
            <w:i/>
            <w:color w:val="007fcc"/>
            <w:sz w:val="24"/>
            <w:u w:val="single"/>
          </w:rPr>
          <w:t>02.03.2007</w:t>
        </w:r>
      </w:hyperlink>
      <w:r>
        <w:rPr>
          <w:rFonts w:hint="default" w:ascii="Times New Roman" w:hAnsi="Times New Roman"/>
          <w:b w:val="false"/>
          <w:i/>
          <w:color w:val="ff0000"/>
          <w:sz w:val="24"/>
        </w:rPr>
        <w:t xml:space="preserve"> г. № 237-III (см. редакцию от </w:t>
      </w:r>
      <w:hyperlink r:id="rId2178">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15.03.2007 г.</w:t>
      </w:r>
    </w:p>
    <w:p>
      <w:pPr>
        <w:spacing w:before="0" w:after="0" w:line="240"/>
        <w:ind w:left="0"/>
        <w:jc w:val="both"/>
      </w:pPr>
      <w:r>
        <w:rPr>
          <w:rFonts w:hint="default" w:ascii="Times New Roman" w:hAnsi="Times New Roman"/>
          <w:b w:val="false"/>
          <w:i/>
          <w:color w:val="ff0000"/>
          <w:sz w:val="24"/>
        </w:rPr>
        <w:t xml:space="preserve">Пункт 5 изменен в соответствии с Законом РК от </w:t>
      </w:r>
      <w:hyperlink r:id="rId2179">
        <w:r>
          <w:rPr>
            <w:rFonts w:hint="default" w:ascii="Times New Roman" w:hAnsi="Times New Roman"/>
            <w:b w:val="false"/>
            <w:i/>
            <w:color w:val="007fcc"/>
            <w:sz w:val="24"/>
            <w:u w:val="single"/>
          </w:rPr>
          <w:t>07.04.2015</w:t>
        </w:r>
      </w:hyperlink>
      <w:r>
        <w:rPr>
          <w:rFonts w:hint="default" w:ascii="Times New Roman" w:hAnsi="Times New Roman"/>
          <w:b w:val="false"/>
          <w:i/>
          <w:color w:val="ff0000"/>
          <w:sz w:val="24"/>
        </w:rPr>
        <w:t xml:space="preserve"> г. № 300-V (см. редакцию от </w:t>
      </w:r>
      <w:hyperlink r:id="rId2180">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10.04.2015 г., № 65 (27941)</w:t>
      </w:r>
    </w:p>
    <w:p>
      <w:pPr>
        <w:spacing w:before="0" w:after="0" w:line="240"/>
        <w:ind w:left="0"/>
        <w:jc w:val="both"/>
      </w:pPr>
      <w:r>
        <w:rPr>
          <w:rFonts w:hint="default" w:ascii="Times New Roman" w:hAnsi="Times New Roman"/>
          <w:b w:val="false"/>
          <w:i/>
          <w:color w:val="ff0000"/>
          <w:sz w:val="24"/>
        </w:rPr>
        <w:t xml:space="preserve">Пункт 5 изложен в новой редакции Закона РК от </w:t>
      </w:r>
      <w:hyperlink r:id="rId2181">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(см. редакцию от </w:t>
      </w:r>
      <w:hyperlink r:id="rId2182">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22.06.2018 г.</w:t>
      </w:r>
    </w:p>
    <w:bookmarkEnd w:id="3512"/>
    <w:bookmarkStart w:name="448372909" w:id="3514"/>
    <w:bookmarkStart w:name="448372909" w:id="35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Перечень непатентоспособных технических решений, художественно-конструкторских решений изделий определяется </w:t>
      </w:r>
      <w:hyperlink r:id="rId218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3515"/>
    <w:p>
      <w:pPr>
        <w:spacing w:before="0" w:after="0" w:line="240"/>
        <w:ind w:left="0"/>
        <w:jc w:val="both"/>
      </w:pPr>
      <w:r>
        <w:rPr>
          <w:rFonts w:hint="default" w:ascii="Times New Roman" w:hAnsi="Times New Roman"/>
          <w:b w:val="false"/>
          <w:i/>
          <w:color w:val="ff0000"/>
          <w:sz w:val="24"/>
        </w:rPr>
        <w:t xml:space="preserve">Пункт 6 изменен в соответствии с Законом РК от </w:t>
      </w:r>
      <w:hyperlink r:id="rId2184">
        <w:r>
          <w:rPr>
            <w:rFonts w:hint="default" w:ascii="Times New Roman" w:hAnsi="Times New Roman"/>
            <w:b w:val="false"/>
            <w:i/>
            <w:color w:val="007fcc"/>
            <w:sz w:val="24"/>
            <w:u w:val="single"/>
          </w:rPr>
          <w:t>07.04.2015</w:t>
        </w:r>
      </w:hyperlink>
      <w:r>
        <w:rPr>
          <w:rFonts w:hint="default" w:ascii="Times New Roman" w:hAnsi="Times New Roman"/>
          <w:b w:val="false"/>
          <w:i/>
          <w:color w:val="ff0000"/>
          <w:sz w:val="24"/>
        </w:rPr>
        <w:t xml:space="preserve"> г. № 300-V (см. редакцию от </w:t>
      </w:r>
      <w:hyperlink r:id="rId218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10.04.2015 г., № 65 (27941)</w:t>
      </w:r>
    </w:p>
    <w:bookmarkEnd w:id="3514"/>
    <w:bookmarkStart w:name="448372910" w:id="3516"/>
    <w:bookmarkStart w:name="448372910" w:id="3517"/>
    <w:p>
      <w:pPr>
        <w:spacing w:before="0" w:after="0" w:line="240"/>
        <w:ind w:left="0"/>
        <w:jc w:val="both"/>
      </w:pPr>
      <w:r>
        <w:rPr>
          <w:rFonts w:hint="default" w:ascii="Times New Roman" w:hAnsi="Times New Roman"/>
          <w:b/>
          <w:i w:val="false"/>
          <w:color w:val="000000"/>
          <w:sz w:val="24"/>
        </w:rPr>
        <w:t>Статья 992. Право использования изобретения, полезной модели, промышленного образца</w:t>
      </w:r>
      <w:r>
        <w:rPr>
          <w:rFonts w:hint="default" w:ascii="Times New Roman" w:hAnsi="Times New Roman"/>
          <w:b/>
          <w:i w:val="false"/>
          <w:color w:val="000000"/>
          <w:sz w:val="24"/>
        </w:rPr>
        <w:t>
</w:t>
      </w:r>
    </w:p>
    <w:bookmarkEnd w:id="3517"/>
    <w:p>
      <w:pPr>
        <w:spacing w:before="0" w:after="0" w:line="240"/>
        <w:ind w:left="0"/>
        <w:jc w:val="both"/>
      </w:pPr>
      <w:r>
        <w:rPr>
          <w:rFonts w:hint="default" w:ascii="Times New Roman" w:hAnsi="Times New Roman"/>
          <w:b/>
          <w:i/>
          <w:color w:val="ff0000"/>
          <w:sz w:val="24"/>
        </w:rPr>
        <w:t xml:space="preserve">Статья 992 изменена в соответствии с Законом РК от </w:t>
      </w:r>
      <w:hyperlink r:id="rId2186">
        <w:r>
          <w:rPr>
            <w:rFonts w:hint="default" w:ascii="Times New Roman" w:hAnsi="Times New Roman"/>
            <w:b/>
            <w:i/>
            <w:color w:val="007fcc"/>
            <w:sz w:val="24"/>
            <w:u w:val="single"/>
          </w:rPr>
          <w:t>07.04.2015</w:t>
        </w:r>
      </w:hyperlink>
      <w:r>
        <w:rPr>
          <w:rFonts w:hint="default" w:ascii="Times New Roman" w:hAnsi="Times New Roman"/>
          <w:b/>
          <w:i/>
          <w:color w:val="ff0000"/>
          <w:sz w:val="24"/>
        </w:rPr>
        <w:t xml:space="preserve"> г. № 300-V (см. редакцию от </w:t>
      </w:r>
      <w:hyperlink r:id="rId2187">
        <w:r>
          <w:rPr>
            <w:rFonts w:hint="default" w:ascii="Times New Roman" w:hAnsi="Times New Roman"/>
            <w:b/>
            <w:i/>
            <w:color w:val="007fcc"/>
            <w:sz w:val="24"/>
            <w:u w:val="single"/>
          </w:rPr>
          <w:t>29.12.2014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10.04.2015 г., № 65 (27941)</w:t>
      </w:r>
    </w:p>
    <w:bookmarkEnd w:id="3516"/>
    <w:bookmarkStart w:name="448372912" w:id="3518"/>
    <w:bookmarkStart w:name="448372912" w:id="35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Патентообладателю принадлежит исключительное право использования защищенного патентом изобретения, полезной модели, промышленного образца по своему усмотрению, включая право производить продукт с применением защищенных решений, применять защищенные патентом технологические процессы в собственном производстве, продавать или предлагать к продаже изделия, содержащие защищенные решения, импортировать соответствующие изделия.</w:t>
      </w:r>
      <w:r>
        <w:rPr>
          <w:rFonts w:hint="default" w:ascii="Times New Roman" w:hAnsi="Times New Roman"/>
          <w:b w:val="false"/>
          <w:i w:val="false"/>
          <w:color w:val="000000"/>
          <w:sz w:val="24"/>
        </w:rPr>
        <w:t>
</w:t>
      </w:r>
    </w:p>
    <w:bookmarkEnd w:id="3519"/>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188">
        <w:r>
          <w:rPr>
            <w:rFonts w:hint="default" w:ascii="Times New Roman" w:hAnsi="Times New Roman"/>
            <w:b w:val="false"/>
            <w:i/>
            <w:color w:val="007fcc"/>
            <w:sz w:val="24"/>
            <w:u w:val="single"/>
          </w:rPr>
          <w:t>02.03.2007</w:t>
        </w:r>
      </w:hyperlink>
      <w:r>
        <w:rPr>
          <w:rFonts w:hint="default" w:ascii="Times New Roman" w:hAnsi="Times New Roman"/>
          <w:b w:val="false"/>
          <w:i/>
          <w:color w:val="ff0000"/>
          <w:sz w:val="24"/>
        </w:rPr>
        <w:t xml:space="preserve"> г. № 237-III (см. редакцию от </w:t>
      </w:r>
      <w:hyperlink r:id="rId2189">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15.03.2007 г.</w:t>
      </w:r>
    </w:p>
    <w:bookmarkEnd w:id="3518"/>
    <w:bookmarkStart w:name="448372913" w:id="3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Другие лица не вправе использовать изобретение, полезную модель, промышленный образец без разрешения патентообладателя, за исключением случаев, когда такое использование в соответствии с настоящим Кодексом или другими </w:t>
      </w:r>
      <w:hyperlink r:id="rId2190">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не является нарушением прав патентообладателя.</w:t>
      </w:r>
    </w:p>
    <w:bookmarkEnd w:id="3520"/>
    <w:bookmarkStart w:name="448372914" w:id="3521"/>
    <w:bookmarkStart w:name="448372914" w:id="35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Нарушением исключительного права патентообладателя признается несанкционированное изготовление, применение, импорт, предложение к продаже, продажа, иное введение в гражданский оборот или хранение с этой целью изделия, изготовленного с применением запатентованного изобретения, полезной модели или промышленного образца, а также применение способа, охраняемого патентом на изобретение, или введение в гражданский оборот либо хранение с этой целью изделия, изготовленного непосредственно способом, охраняемым патентом на изобретение.</w:t>
      </w:r>
      <w:r>
        <w:rPr>
          <w:rFonts w:hint="default" w:ascii="Times New Roman" w:hAnsi="Times New Roman"/>
          <w:b w:val="false"/>
          <w:i w:val="false"/>
          <w:color w:val="000000"/>
          <w:sz w:val="24"/>
        </w:rPr>
        <w:t>
</w:t>
      </w:r>
    </w:p>
    <w:bookmarkEnd w:id="3522"/>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191">
        <w:r>
          <w:rPr>
            <w:rFonts w:hint="default" w:ascii="Times New Roman" w:hAnsi="Times New Roman"/>
            <w:b w:val="false"/>
            <w:i/>
            <w:color w:val="007fcc"/>
            <w:sz w:val="24"/>
            <w:u w:val="single"/>
          </w:rPr>
          <w:t>02.03.2007</w:t>
        </w:r>
      </w:hyperlink>
      <w:r>
        <w:rPr>
          <w:rFonts w:hint="default" w:ascii="Times New Roman" w:hAnsi="Times New Roman"/>
          <w:b w:val="false"/>
          <w:i/>
          <w:color w:val="ff0000"/>
          <w:sz w:val="24"/>
        </w:rPr>
        <w:t xml:space="preserve"> г. № 237-III (см. редакцию от </w:t>
      </w:r>
      <w:hyperlink r:id="rId2192">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15.03.2007 г.</w:t>
      </w:r>
    </w:p>
    <w:bookmarkEnd w:id="3521"/>
    <w:bookmarkStart w:name="448372916" w:id="3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Изделие считается изготовленным запатентованным способом, пока не доказано иное.</w:t>
      </w:r>
    </w:p>
    <w:bookmarkEnd w:id="3523"/>
    <w:bookmarkStart w:name="448372918" w:id="3524"/>
    <w:bookmarkStart w:name="448372918" w:id="3525"/>
    <w:p>
      <w:pPr>
        <w:spacing w:before="0" w:after="0" w:line="240"/>
        <w:ind w:left="0"/>
        <w:jc w:val="both"/>
      </w:pPr>
      <w:r>
        <w:rPr>
          <w:rFonts w:hint="default" w:ascii="Times New Roman" w:hAnsi="Times New Roman"/>
          <w:b/>
          <w:i w:val="false"/>
          <w:color w:val="000000"/>
          <w:sz w:val="24"/>
        </w:rPr>
        <w:t>Статья 993. Распоряжение правом на патент</w:t>
      </w:r>
      <w:r>
        <w:rPr>
          <w:rFonts w:hint="default" w:ascii="Times New Roman" w:hAnsi="Times New Roman"/>
          <w:b/>
          <w:i w:val="false"/>
          <w:color w:val="000000"/>
          <w:sz w:val="24"/>
        </w:rPr>
        <w:t>
</w:t>
      </w:r>
    </w:p>
    <w:bookmarkEnd w:id="3525"/>
    <w:p>
      <w:pPr>
        <w:spacing w:before="0" w:after="0" w:line="240"/>
        <w:ind w:left="0"/>
        <w:jc w:val="both"/>
      </w:pPr>
      <w:r>
        <w:rPr>
          <w:rFonts w:hint="default" w:ascii="Times New Roman" w:hAnsi="Times New Roman"/>
          <w:b/>
          <w:i/>
          <w:color w:val="ff0000"/>
          <w:sz w:val="24"/>
        </w:rPr>
        <w:t xml:space="preserve">Статья 993 изменена Законом РК от </w:t>
      </w:r>
      <w:hyperlink r:id="rId2193">
        <w:r>
          <w:rPr>
            <w:rFonts w:hint="default" w:ascii="Times New Roman" w:hAnsi="Times New Roman"/>
            <w:b/>
            <w:i/>
            <w:color w:val="007fcc"/>
            <w:sz w:val="24"/>
            <w:u w:val="single"/>
          </w:rPr>
          <w:t>02.03.2007</w:t>
        </w:r>
      </w:hyperlink>
      <w:r>
        <w:rPr>
          <w:rFonts w:hint="default" w:ascii="Times New Roman" w:hAnsi="Times New Roman"/>
          <w:b/>
          <w:i/>
          <w:color w:val="ff0000"/>
          <w:sz w:val="24"/>
        </w:rPr>
        <w:t xml:space="preserve"> г. № 237-III (см. редакцию от </w:t>
      </w:r>
      <w:hyperlink r:id="rId2194">
        <w:r>
          <w:rPr>
            <w:rFonts w:hint="default" w:ascii="Times New Roman" w:hAnsi="Times New Roman"/>
            <w:b/>
            <w:i/>
            <w:color w:val="007fcc"/>
            <w:sz w:val="24"/>
            <w:u w:val="single"/>
          </w:rPr>
          <w:t>19.02.2007</w:t>
        </w:r>
      </w:hyperlink>
      <w:r>
        <w:rPr>
          <w:rFonts w:hint="default" w:ascii="Times New Roman" w:hAnsi="Times New Roman"/>
          <w:b/>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15.03.2007 г.</w:t>
      </w:r>
    </w:p>
    <w:p>
      <w:pPr>
        <w:spacing w:before="0" w:after="0" w:line="240"/>
        <w:ind w:left="0"/>
        <w:jc w:val="both"/>
      </w:pPr>
      <w:r>
        <w:rPr>
          <w:rFonts w:hint="default" w:ascii="Times New Roman" w:hAnsi="Times New Roman"/>
          <w:b/>
          <w:i/>
          <w:color w:val="ff0000"/>
          <w:sz w:val="24"/>
        </w:rPr>
        <w:t xml:space="preserve">Статья 993 изменена в соответствии с Законом РК от </w:t>
      </w:r>
      <w:hyperlink r:id="rId2195">
        <w:r>
          <w:rPr>
            <w:rFonts w:hint="default" w:ascii="Times New Roman" w:hAnsi="Times New Roman"/>
            <w:b/>
            <w:i/>
            <w:color w:val="007fcc"/>
            <w:sz w:val="24"/>
            <w:u w:val="single"/>
          </w:rPr>
          <w:t>07.04.2015</w:t>
        </w:r>
      </w:hyperlink>
      <w:r>
        <w:rPr>
          <w:rFonts w:hint="default" w:ascii="Times New Roman" w:hAnsi="Times New Roman"/>
          <w:b/>
          <w:i/>
          <w:color w:val="ff0000"/>
          <w:sz w:val="24"/>
        </w:rPr>
        <w:t xml:space="preserve"> г. № 300-V (см. редакцию от </w:t>
      </w:r>
      <w:hyperlink r:id="rId2196">
        <w:r>
          <w:rPr>
            <w:rFonts w:hint="default" w:ascii="Times New Roman" w:hAnsi="Times New Roman"/>
            <w:b/>
            <w:i/>
            <w:color w:val="007fcc"/>
            <w:sz w:val="24"/>
            <w:u w:val="single"/>
          </w:rPr>
          <w:t>29.12.2014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10.04.2015 г., № 65 (27941)</w:t>
      </w:r>
    </w:p>
    <w:bookmarkEnd w:id="3524"/>
    <w:bookmarkStart w:name="448372919" w:id="35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на получение патента, права, вытекающие из регистрации заявки, право на владение патентом и права, вытекающие из патента, могут быть переданы полностью или частично другому лицу.</w:t>
      </w:r>
    </w:p>
    <w:bookmarkEnd w:id="3526"/>
    <w:bookmarkStart w:name="448372920" w:id="3527"/>
    <w:p>
      <w:pPr>
        <w:spacing w:before="120" w:after="120" w:line="240"/>
        <w:ind w:left="0"/>
        <w:jc w:val="both"/>
      </w:pPr>
      <w:r>
        <w:rPr>
          <w:rFonts w:hint="default" w:ascii="Times New Roman" w:hAnsi="Times New Roman"/>
          <w:b/>
          <w:i w:val="false"/>
          <w:color w:val="000000"/>
          <w:sz w:val="24"/>
        </w:rPr>
        <w:t>Статья 994. Право авторства</w:t>
      </w:r>
    </w:p>
    <w:bookmarkEnd w:id="3527"/>
    <w:bookmarkStart w:name="448372921" w:id="3528"/>
    <w:bookmarkStart w:name="448372921" w:id="35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Автору изобретения, полезной модели, промышленного образца принадлежит право авторства.</w:t>
      </w:r>
      <w:r>
        <w:rPr>
          <w:rFonts w:hint="default" w:ascii="Times New Roman" w:hAnsi="Times New Roman"/>
          <w:b w:val="false"/>
          <w:i w:val="false"/>
          <w:color w:val="000000"/>
          <w:sz w:val="24"/>
        </w:rPr>
        <w:t>
</w:t>
      </w:r>
    </w:p>
    <w:bookmarkEnd w:id="3529"/>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197">
        <w:r>
          <w:rPr>
            <w:rFonts w:hint="default" w:ascii="Times New Roman" w:hAnsi="Times New Roman"/>
            <w:b w:val="false"/>
            <w:i/>
            <w:color w:val="007fcc"/>
            <w:sz w:val="24"/>
            <w:u w:val="single"/>
          </w:rPr>
          <w:t>07.04.2015</w:t>
        </w:r>
      </w:hyperlink>
      <w:r>
        <w:rPr>
          <w:rFonts w:hint="default" w:ascii="Times New Roman" w:hAnsi="Times New Roman"/>
          <w:b w:val="false"/>
          <w:i/>
          <w:color w:val="ff0000"/>
          <w:sz w:val="24"/>
        </w:rPr>
        <w:t xml:space="preserve">г. № 300-V (см. редакцию от </w:t>
      </w:r>
      <w:hyperlink r:id="rId2198">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10.04.2015 г., № 65 (27941)</w:t>
      </w:r>
    </w:p>
    <w:bookmarkEnd w:id="3528"/>
    <w:bookmarkStart w:name="448372923" w:id="3530"/>
    <w:bookmarkStart w:name="448372923" w:id="35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 авторства и другие личные права на изобретение, полезную модель, промышленный образец возникают с момента возникновения прав, основанных на охранном документе.</w:t>
      </w:r>
      <w:r>
        <w:rPr>
          <w:rFonts w:hint="default" w:ascii="Times New Roman" w:hAnsi="Times New Roman"/>
          <w:b w:val="false"/>
          <w:i w:val="false"/>
          <w:color w:val="000000"/>
          <w:sz w:val="24"/>
        </w:rPr>
        <w:t>
</w:t>
      </w:r>
    </w:p>
    <w:bookmarkEnd w:id="3531"/>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199">
        <w:r>
          <w:rPr>
            <w:rFonts w:hint="default" w:ascii="Times New Roman" w:hAnsi="Times New Roman"/>
            <w:b w:val="false"/>
            <w:i/>
            <w:color w:val="007fcc"/>
            <w:sz w:val="24"/>
            <w:u w:val="single"/>
          </w:rPr>
          <w:t>02.03.2007</w:t>
        </w:r>
      </w:hyperlink>
      <w:r>
        <w:rPr>
          <w:rFonts w:hint="default" w:ascii="Times New Roman" w:hAnsi="Times New Roman"/>
          <w:b w:val="false"/>
          <w:i/>
          <w:color w:val="ff0000"/>
          <w:sz w:val="24"/>
        </w:rPr>
        <w:t xml:space="preserve"> г. № 237-III (см. редакцию от </w:t>
      </w:r>
      <w:hyperlink r:id="rId2200">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15.03.2007 г.</w:t>
      </w:r>
    </w:p>
    <w:bookmarkEnd w:id="3530"/>
    <w:bookmarkStart w:name="448372924" w:id="3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 автором изобретения, полезной модели, промышленного образца законодательные акты могут закреплять специальные права, льготы и преимущества социального характера.</w:t>
      </w:r>
    </w:p>
    <w:bookmarkEnd w:id="3532"/>
    <w:bookmarkStart w:name="448372925" w:id="3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Лицо, указанное в заявке в качестве автора, считается автором, пока не доказано иное. В качестве доказательств могут привлекаться лишь факты и обстоятельства, существовавшие до возникновения права.</w:t>
      </w:r>
    </w:p>
    <w:bookmarkEnd w:id="3533"/>
    <w:bookmarkStart w:name="448372926" w:id="3534"/>
    <w:p>
      <w:pPr>
        <w:spacing w:before="120" w:after="120" w:line="240"/>
        <w:ind w:left="0"/>
        <w:jc w:val="both"/>
      </w:pPr>
      <w:r>
        <w:rPr>
          <w:rFonts w:hint="default" w:ascii="Times New Roman" w:hAnsi="Times New Roman"/>
          <w:b/>
          <w:i w:val="false"/>
          <w:color w:val="000000"/>
          <w:sz w:val="24"/>
        </w:rPr>
        <w:t>Статья 995. Соавторы изобретения, полезной модели, промышленного образца</w:t>
      </w:r>
    </w:p>
    <w:bookmarkEnd w:id="3534"/>
    <w:bookmarkStart w:name="448372927" w:id="35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Взаимоотношения соавторов изобретения, полезной модели, промышленного образца определяются соглашением между ними.</w:t>
      </w:r>
    </w:p>
    <w:bookmarkEnd w:id="3535"/>
    <w:bookmarkStart w:name="448372928" w:id="3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Нетворческое содействие созданию изобретения, полезной модели, промышленного образца (техническая, организационная или иная помощь, содействие оформлению прав и т.п.) не влечет за собой соавторства.</w:t>
      </w:r>
    </w:p>
    <w:bookmarkEnd w:id="3536"/>
    <w:bookmarkStart w:name="448372930" w:id="3537"/>
    <w:bookmarkStart w:name="448372930" w:id="3538"/>
    <w:p>
      <w:pPr>
        <w:spacing w:before="0" w:after="0" w:line="240"/>
        <w:ind w:left="0"/>
        <w:jc w:val="both"/>
      </w:pPr>
      <w:r>
        <w:rPr>
          <w:rFonts w:hint="default" w:ascii="Times New Roman" w:hAnsi="Times New Roman"/>
          <w:b/>
          <w:i w:val="false"/>
          <w:color w:val="000000"/>
          <w:sz w:val="24"/>
        </w:rPr>
        <w:t>Статья 996. Служебные изобретения, полезные модели, промышленные образцы</w:t>
      </w:r>
      <w:r>
        <w:rPr>
          <w:rFonts w:hint="default" w:ascii="Times New Roman" w:hAnsi="Times New Roman"/>
          <w:b/>
          <w:i w:val="false"/>
          <w:color w:val="000000"/>
          <w:sz w:val="24"/>
        </w:rPr>
        <w:t>
</w:t>
      </w:r>
    </w:p>
    <w:bookmarkEnd w:id="3538"/>
    <w:p>
      <w:pPr>
        <w:spacing w:before="0" w:after="0" w:line="240"/>
        <w:ind w:left="0"/>
        <w:jc w:val="both"/>
      </w:pPr>
      <w:r>
        <w:rPr>
          <w:rFonts w:hint="default" w:ascii="Times New Roman" w:hAnsi="Times New Roman"/>
          <w:b/>
          <w:i/>
          <w:color w:val="ff0000"/>
          <w:sz w:val="24"/>
        </w:rPr>
        <w:t xml:space="preserve">Статья 996 изменена Законом РК от </w:t>
      </w:r>
      <w:hyperlink r:id="rId2201">
        <w:r>
          <w:rPr>
            <w:rFonts w:hint="default" w:ascii="Times New Roman" w:hAnsi="Times New Roman"/>
            <w:b/>
            <w:i/>
            <w:color w:val="007fcc"/>
            <w:sz w:val="24"/>
            <w:u w:val="single"/>
          </w:rPr>
          <w:t>02.03.2007</w:t>
        </w:r>
      </w:hyperlink>
      <w:r>
        <w:rPr>
          <w:rFonts w:hint="default" w:ascii="Times New Roman" w:hAnsi="Times New Roman"/>
          <w:b/>
          <w:i/>
          <w:color w:val="ff0000"/>
          <w:sz w:val="24"/>
        </w:rPr>
        <w:t xml:space="preserve"> г. № 237-III (см. редакцию от </w:t>
      </w:r>
      <w:hyperlink r:id="rId2202">
        <w:r>
          <w:rPr>
            <w:rFonts w:hint="default" w:ascii="Times New Roman" w:hAnsi="Times New Roman"/>
            <w:b/>
            <w:i/>
            <w:color w:val="007fcc"/>
            <w:sz w:val="24"/>
            <w:u w:val="single"/>
          </w:rPr>
          <w:t>19.02.2007</w:t>
        </w:r>
      </w:hyperlink>
      <w:r>
        <w:rPr>
          <w:rFonts w:hint="default" w:ascii="Times New Roman" w:hAnsi="Times New Roman"/>
          <w:b/>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15.03.2007 г.</w:t>
      </w:r>
    </w:p>
    <w:p>
      <w:pPr>
        <w:spacing w:before="0" w:after="0" w:line="240"/>
        <w:ind w:left="0"/>
        <w:jc w:val="both"/>
      </w:pPr>
      <w:r>
        <w:rPr>
          <w:rFonts w:hint="default" w:ascii="Times New Roman" w:hAnsi="Times New Roman"/>
          <w:b/>
          <w:i/>
          <w:color w:val="ff0000"/>
          <w:sz w:val="24"/>
        </w:rPr>
        <w:t xml:space="preserve">Статья 996 изложена в новой редакции Закона РК от </w:t>
      </w:r>
      <w:hyperlink r:id="rId2203">
        <w:r>
          <w:rPr>
            <w:rFonts w:hint="default" w:ascii="Times New Roman" w:hAnsi="Times New Roman"/>
            <w:b/>
            <w:i/>
            <w:color w:val="007fcc"/>
            <w:sz w:val="24"/>
            <w:u w:val="single"/>
          </w:rPr>
          <w:t>07.04.2015</w:t>
        </w:r>
      </w:hyperlink>
      <w:r>
        <w:rPr>
          <w:rFonts w:hint="default" w:ascii="Times New Roman" w:hAnsi="Times New Roman"/>
          <w:b/>
          <w:i/>
          <w:color w:val="ff0000"/>
          <w:sz w:val="24"/>
        </w:rPr>
        <w:t xml:space="preserve">г. № 300-V (см. редакцию от </w:t>
      </w:r>
      <w:hyperlink r:id="rId2204">
        <w:r>
          <w:rPr>
            <w:rFonts w:hint="default" w:ascii="Times New Roman" w:hAnsi="Times New Roman"/>
            <w:b/>
            <w:i/>
            <w:color w:val="007fcc"/>
            <w:sz w:val="24"/>
            <w:u w:val="single"/>
          </w:rPr>
          <w:t>29.12.2014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10.04.2015 г., № 65 (27941)</w:t>
      </w:r>
    </w:p>
    <w:bookmarkEnd w:id="3537"/>
    <w:bookmarkStart w:name="448372931" w:id="3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на патент на изобретение, полезную модель, промышленный образец, созданные работником при выполнении им своих служебных обязанностей или конкретного задания работодателя (служебные изобретения, полезные модели, промышленные образцы), принадлежит работодателю, если иное не предусмотрено в договоре между ними.</w:t>
      </w:r>
    </w:p>
    <w:bookmarkEnd w:id="3539"/>
    <w:bookmarkStart w:name="448372932" w:id="3540"/>
    <w:bookmarkStart w:name="448372932" w:id="3541"/>
    <w:p>
      <w:pPr>
        <w:spacing w:before="0" w:after="0" w:line="240"/>
        <w:ind w:left="0"/>
        <w:jc w:val="both"/>
      </w:pPr>
      <w:r>
        <w:rPr>
          <w:rFonts w:hint="default" w:ascii="Times New Roman" w:hAnsi="Times New Roman"/>
          <w:b/>
          <w:i w:val="false"/>
          <w:color w:val="000000"/>
          <w:sz w:val="24"/>
        </w:rPr>
        <w:t>Статья 997. Право автора на вознаграждение за служебные изобретение, полезную модель, промышленный образец</w:t>
      </w:r>
      <w:r>
        <w:rPr>
          <w:rFonts w:hint="default" w:ascii="Times New Roman" w:hAnsi="Times New Roman"/>
          <w:b/>
          <w:i w:val="false"/>
          <w:color w:val="000000"/>
          <w:sz w:val="24"/>
        </w:rPr>
        <w:t>
</w:t>
      </w:r>
    </w:p>
    <w:bookmarkEnd w:id="3541"/>
    <w:p>
      <w:pPr>
        <w:spacing w:before="0" w:after="0" w:line="240"/>
        <w:ind w:left="0"/>
        <w:jc w:val="both"/>
      </w:pPr>
      <w:r>
        <w:rPr>
          <w:rFonts w:hint="default" w:ascii="Times New Roman" w:hAnsi="Times New Roman"/>
          <w:b/>
          <w:i/>
          <w:color w:val="ff0000"/>
          <w:sz w:val="24"/>
        </w:rPr>
        <w:t xml:space="preserve">Статья 997 изложена в новой редакции Закона РК от </w:t>
      </w:r>
      <w:hyperlink r:id="rId2205">
        <w:r>
          <w:rPr>
            <w:rFonts w:hint="default" w:ascii="Times New Roman" w:hAnsi="Times New Roman"/>
            <w:b/>
            <w:i/>
            <w:color w:val="007fcc"/>
            <w:sz w:val="24"/>
            <w:u w:val="single"/>
          </w:rPr>
          <w:t>07.04.2015</w:t>
        </w:r>
      </w:hyperlink>
      <w:r>
        <w:rPr>
          <w:rFonts w:hint="default" w:ascii="Times New Roman" w:hAnsi="Times New Roman"/>
          <w:b/>
          <w:i/>
          <w:color w:val="ff0000"/>
          <w:sz w:val="24"/>
        </w:rPr>
        <w:t xml:space="preserve"> г. № 300-V (см. редакцию от </w:t>
      </w:r>
      <w:hyperlink r:id="rId2206">
        <w:r>
          <w:rPr>
            <w:rFonts w:hint="default" w:ascii="Times New Roman" w:hAnsi="Times New Roman"/>
            <w:b/>
            <w:i/>
            <w:color w:val="007fcc"/>
            <w:sz w:val="24"/>
            <w:u w:val="single"/>
          </w:rPr>
          <w:t>29.12.2014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10.04.2015 г., № 65 (27941)</w:t>
      </w:r>
    </w:p>
    <w:p>
      <w:pPr>
        <w:spacing w:before="0" w:after="0" w:line="240"/>
        <w:ind w:left="0"/>
        <w:jc w:val="both"/>
      </w:pPr>
      <w:r>
        <w:rPr>
          <w:rFonts w:hint="default" w:ascii="Times New Roman" w:hAnsi="Times New Roman"/>
          <w:b/>
          <w:i/>
          <w:color w:val="ff0000"/>
          <w:sz w:val="24"/>
        </w:rPr>
        <w:t xml:space="preserve">Статья 997 изложена в новой редакции Законом РК от </w:t>
      </w:r>
      <w:hyperlink r:id="rId2207">
        <w:r>
          <w:rPr>
            <w:rFonts w:hint="default" w:ascii="Times New Roman" w:hAnsi="Times New Roman"/>
            <w:b/>
            <w:i/>
            <w:color w:val="007fcc"/>
            <w:sz w:val="24"/>
            <w:u w:val="single"/>
          </w:rPr>
          <w:t>31.10.2015</w:t>
        </w:r>
      </w:hyperlink>
      <w:r>
        <w:rPr>
          <w:rFonts w:hint="default" w:ascii="Times New Roman" w:hAnsi="Times New Roman"/>
          <w:b/>
          <w:i/>
          <w:color w:val="ff0000"/>
          <w:sz w:val="24"/>
        </w:rPr>
        <w:t xml:space="preserve"> г. № 382-V (см. редакцию от </w:t>
      </w:r>
      <w:hyperlink r:id="rId2208">
        <w:r>
          <w:rPr>
            <w:rFonts w:hint="default" w:ascii="Times New Roman" w:hAnsi="Times New Roman"/>
            <w:b/>
            <w:i/>
            <w:color w:val="007fcc"/>
            <w:sz w:val="24"/>
            <w:u w:val="single"/>
          </w:rPr>
          <w:t>27.10.2015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13.11.2015 г. № 218 (28094)</w:t>
      </w:r>
    </w:p>
    <w:bookmarkEnd w:id="3540"/>
    <w:bookmarkStart w:name="448372933" w:id="3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Размер, условия и порядок выплаты вознаграждения автору за служебные изобретение, полезную модель, промышленный образец определяются соглашением между ним и работодателем. Если невозможно соразмерить вклад автора и работодателя в создание служебного изобретения, полезной модели или промышленного образца, размер, условия и порядок выплаты вознаграждения автору определяются </w:t>
      </w:r>
      <w:hyperlink r:id="rId2209">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w:t>
      </w:r>
    </w:p>
    <w:bookmarkEnd w:id="3542"/>
    <w:bookmarkStart w:name="448372935" w:id="3543"/>
    <w:bookmarkStart w:name="448372935" w:id="3544"/>
    <w:p>
      <w:pPr>
        <w:spacing w:before="0" w:after="0" w:line="240"/>
        <w:ind w:left="0"/>
        <w:jc w:val="both"/>
      </w:pPr>
      <w:r>
        <w:rPr>
          <w:rFonts w:hint="default" w:ascii="Times New Roman" w:hAnsi="Times New Roman"/>
          <w:b/>
          <w:i w:val="false"/>
          <w:color w:val="000000"/>
          <w:sz w:val="24"/>
        </w:rPr>
        <w:t>Статья 998. Действие патента на территории Республики Казахстан</w:t>
      </w:r>
      <w:r>
        <w:rPr>
          <w:rFonts w:hint="default" w:ascii="Times New Roman" w:hAnsi="Times New Roman"/>
          <w:b/>
          <w:i w:val="false"/>
          <w:color w:val="000000"/>
          <w:sz w:val="24"/>
        </w:rPr>
        <w:t>
</w:t>
      </w:r>
    </w:p>
    <w:bookmarkEnd w:id="3544"/>
    <w:p>
      <w:pPr>
        <w:spacing w:before="0" w:after="0" w:line="240"/>
        <w:ind w:left="0"/>
        <w:jc w:val="both"/>
      </w:pPr>
      <w:r>
        <w:rPr>
          <w:rFonts w:hint="default" w:ascii="Times New Roman" w:hAnsi="Times New Roman"/>
          <w:b/>
          <w:i/>
          <w:color w:val="ff0000"/>
          <w:sz w:val="24"/>
        </w:rPr>
        <w:t xml:space="preserve">Заголовок статьи 998 изменен Законом РК от </w:t>
      </w:r>
      <w:hyperlink r:id="rId2210">
        <w:r>
          <w:rPr>
            <w:rFonts w:hint="default" w:ascii="Times New Roman" w:hAnsi="Times New Roman"/>
            <w:b/>
            <w:i/>
            <w:color w:val="007fcc"/>
            <w:sz w:val="24"/>
            <w:u w:val="single"/>
          </w:rPr>
          <w:t>02.03.2007</w:t>
        </w:r>
      </w:hyperlink>
      <w:r>
        <w:rPr>
          <w:rFonts w:hint="default" w:ascii="Times New Roman" w:hAnsi="Times New Roman"/>
          <w:b/>
          <w:i/>
          <w:color w:val="ff0000"/>
          <w:sz w:val="24"/>
        </w:rPr>
        <w:t xml:space="preserve"> г. № 237-III (см. редакцию от </w:t>
      </w:r>
      <w:hyperlink r:id="rId2211">
        <w:r>
          <w:rPr>
            <w:rFonts w:hint="default" w:ascii="Times New Roman" w:hAnsi="Times New Roman"/>
            <w:b/>
            <w:i/>
            <w:color w:val="007fcc"/>
            <w:sz w:val="24"/>
            <w:u w:val="single"/>
          </w:rPr>
          <w:t>19.02.2007</w:t>
        </w:r>
      </w:hyperlink>
      <w:r>
        <w:rPr>
          <w:rFonts w:hint="default" w:ascii="Times New Roman" w:hAnsi="Times New Roman"/>
          <w:b/>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15.03.2007 г.</w:t>
      </w:r>
    </w:p>
    <w:p>
      <w:pPr>
        <w:spacing w:before="0" w:after="0" w:line="240"/>
        <w:ind w:left="0"/>
        <w:jc w:val="both"/>
      </w:pPr>
      <w:r>
        <w:rPr>
          <w:rFonts w:hint="default" w:ascii="Times New Roman" w:hAnsi="Times New Roman"/>
          <w:b/>
          <w:i/>
          <w:color w:val="ff0000"/>
          <w:sz w:val="24"/>
        </w:rPr>
        <w:t xml:space="preserve">Заголовок статьи 998 изменен в соответствии с Законом РК от </w:t>
      </w:r>
      <w:hyperlink r:id="rId2212">
        <w:r>
          <w:rPr>
            <w:rFonts w:hint="default" w:ascii="Times New Roman" w:hAnsi="Times New Roman"/>
            <w:b/>
            <w:i/>
            <w:color w:val="007fcc"/>
            <w:sz w:val="24"/>
            <w:u w:val="single"/>
          </w:rPr>
          <w:t>07.04.2015</w:t>
        </w:r>
      </w:hyperlink>
      <w:r>
        <w:rPr>
          <w:rFonts w:hint="default" w:ascii="Times New Roman" w:hAnsi="Times New Roman"/>
          <w:b/>
          <w:i/>
          <w:color w:val="ff0000"/>
          <w:sz w:val="24"/>
        </w:rPr>
        <w:t xml:space="preserve"> г. № 300-V (см. редакцию от </w:t>
      </w:r>
      <w:hyperlink r:id="rId2213">
        <w:r>
          <w:rPr>
            <w:rFonts w:hint="default" w:ascii="Times New Roman" w:hAnsi="Times New Roman"/>
            <w:b/>
            <w:i/>
            <w:color w:val="007fcc"/>
            <w:sz w:val="24"/>
            <w:u w:val="single"/>
          </w:rPr>
          <w:t>29.12.2014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10.04.2015 г., № 65 (27941)</w:t>
      </w:r>
    </w:p>
    <w:bookmarkEnd w:id="3543"/>
    <w:bookmarkStart w:name="448372937" w:id="3545"/>
    <w:bookmarkStart w:name="448372937" w:id="35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территории Республики Казахстан действуют патенты на изобретение, полезную модель и промышленный образец, выданные экспертной организацией.</w:t>
      </w:r>
      <w:r>
        <w:rPr>
          <w:rFonts w:hint="default" w:ascii="Times New Roman" w:hAnsi="Times New Roman"/>
          <w:b w:val="false"/>
          <w:i w:val="false"/>
          <w:color w:val="000000"/>
          <w:sz w:val="24"/>
        </w:rPr>
        <w:t>
</w:t>
      </w:r>
    </w:p>
    <w:bookmarkEnd w:id="3546"/>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214">
        <w:r>
          <w:rPr>
            <w:rFonts w:hint="default" w:ascii="Times New Roman" w:hAnsi="Times New Roman"/>
            <w:b w:val="false"/>
            <w:i/>
            <w:color w:val="007fcc"/>
            <w:sz w:val="24"/>
            <w:u w:val="single"/>
          </w:rPr>
          <w:t>02.03.2007</w:t>
        </w:r>
      </w:hyperlink>
      <w:r>
        <w:rPr>
          <w:rFonts w:hint="default" w:ascii="Times New Roman" w:hAnsi="Times New Roman"/>
          <w:b w:val="false"/>
          <w:i/>
          <w:color w:val="ff0000"/>
          <w:sz w:val="24"/>
        </w:rPr>
        <w:t xml:space="preserve"> г. № 237-III (см. редакцию от </w:t>
      </w:r>
      <w:hyperlink r:id="rId2215">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15.03.2007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2216">
        <w:r>
          <w:rPr>
            <w:rFonts w:hint="default" w:ascii="Times New Roman" w:hAnsi="Times New Roman"/>
            <w:b w:val="false"/>
            <w:i/>
            <w:color w:val="007fcc"/>
            <w:sz w:val="24"/>
            <w:u w:val="single"/>
          </w:rPr>
          <w:t>07.04.2015</w:t>
        </w:r>
      </w:hyperlink>
      <w:r>
        <w:rPr>
          <w:rFonts w:hint="default" w:ascii="Times New Roman" w:hAnsi="Times New Roman"/>
          <w:b w:val="false"/>
          <w:i/>
          <w:color w:val="ff0000"/>
          <w:sz w:val="24"/>
        </w:rPr>
        <w:t xml:space="preserve"> г. № 300-V (см. редакцию от </w:t>
      </w:r>
      <w:hyperlink r:id="rId2217">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10.04.2015 г., № 65 (27941)</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2218">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(см. редакцию от </w:t>
      </w:r>
      <w:hyperlink r:id="rId2219">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22.06.2018 г.</w:t>
      </w:r>
    </w:p>
    <w:bookmarkEnd w:id="3545"/>
    <w:bookmarkStart w:name="448372938" w:id="3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Патенты, выданные в иностранном государстве или международной организацией, действуют на территории Республики Казахстан в случаях, предусмотренных </w:t>
      </w:r>
      <w:hyperlink r:id="rId2220">
        <w:r>
          <w:rPr>
            <w:rFonts w:hint="default" w:ascii="Times New Roman" w:hAnsi="Times New Roman"/>
            <w:b w:val="false"/>
            <w:i w:val="false"/>
            <w:color w:val="007fcc"/>
            <w:sz w:val="24"/>
            <w:u w:val="single"/>
          </w:rPr>
          <w:t>международными договорами</w:t>
        </w:r>
      </w:hyperlink>
      <w:r>
        <w:rPr>
          <w:rFonts w:hint="default" w:ascii="Times New Roman" w:hAnsi="Times New Roman"/>
          <w:b w:val="false"/>
          <w:i w:val="false"/>
          <w:color w:val="000000"/>
          <w:sz w:val="24"/>
        </w:rPr>
        <w:t xml:space="preserve"> Республики Казахстан.</w:t>
      </w:r>
    </w:p>
    <w:bookmarkEnd w:id="3547"/>
    <w:bookmarkStart w:name="448372940" w:id="3548"/>
    <w:bookmarkStart w:name="448372940" w:id="35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Иностранцы и иностранные юридические лица или их правопреемники имеют право на получение в Республике Казахстан патента на изобретение, полезную модель и промышленный образец, если заявленное в установленном порядке решение отвечает </w:t>
      </w:r>
      <w:hyperlink r:id="rId2221">
        <w:r>
          <w:rPr>
            <w:rFonts w:hint="default" w:ascii="Times New Roman" w:hAnsi="Times New Roman"/>
            <w:b w:val="false"/>
            <w:i w:val="false"/>
            <w:color w:val="007fcc"/>
            <w:sz w:val="24"/>
            <w:u w:val="single"/>
          </w:rPr>
          <w:t>требованиям</w:t>
        </w:r>
      </w:hyperlink>
      <w:r>
        <w:rPr>
          <w:rFonts w:hint="default" w:ascii="Times New Roman" w:hAnsi="Times New Roman"/>
          <w:b w:val="false"/>
          <w:i w:val="false"/>
          <w:color w:val="000000"/>
          <w:sz w:val="24"/>
        </w:rPr>
        <w:t>, предъявляемым законодательными актами Республики Казахстан соответственно к изобретениям, полезным моделям или промышленным образцам.</w:t>
      </w:r>
      <w:r>
        <w:rPr>
          <w:rFonts w:hint="default" w:ascii="Times New Roman" w:hAnsi="Times New Roman"/>
          <w:b w:val="false"/>
          <w:i w:val="false"/>
          <w:color w:val="000000"/>
          <w:sz w:val="24"/>
        </w:rPr>
        <w:t>
</w:t>
      </w:r>
    </w:p>
    <w:bookmarkEnd w:id="3549"/>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222">
        <w:r>
          <w:rPr>
            <w:rFonts w:hint="default" w:ascii="Times New Roman" w:hAnsi="Times New Roman"/>
            <w:b w:val="false"/>
            <w:i/>
            <w:color w:val="007fcc"/>
            <w:sz w:val="24"/>
            <w:u w:val="single"/>
          </w:rPr>
          <w:t>02.03.2007</w:t>
        </w:r>
      </w:hyperlink>
      <w:r>
        <w:rPr>
          <w:rFonts w:hint="default" w:ascii="Times New Roman" w:hAnsi="Times New Roman"/>
          <w:b w:val="false"/>
          <w:i/>
          <w:color w:val="ff0000"/>
          <w:sz w:val="24"/>
        </w:rPr>
        <w:t xml:space="preserve"> г. № 237-III (см. редакцию от </w:t>
      </w:r>
      <w:hyperlink r:id="rId2223">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15.03.2007 г.</w:t>
      </w:r>
    </w:p>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2224">
        <w:r>
          <w:rPr>
            <w:rFonts w:hint="default" w:ascii="Times New Roman" w:hAnsi="Times New Roman"/>
            <w:b w:val="false"/>
            <w:i/>
            <w:color w:val="007fcc"/>
            <w:sz w:val="24"/>
            <w:u w:val="single"/>
          </w:rPr>
          <w:t>07.04.2015</w:t>
        </w:r>
      </w:hyperlink>
      <w:r>
        <w:rPr>
          <w:rFonts w:hint="default" w:ascii="Times New Roman" w:hAnsi="Times New Roman"/>
          <w:b w:val="false"/>
          <w:i/>
          <w:color w:val="ff0000"/>
          <w:sz w:val="24"/>
        </w:rPr>
        <w:t xml:space="preserve"> г. № 300-V (см. редакцию от </w:t>
      </w:r>
      <w:hyperlink r:id="rId2225">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10.04.2015 г., № 65 (27941)</w:t>
      </w:r>
    </w:p>
    <w:bookmarkEnd w:id="3548"/>
    <w:bookmarkStart w:name="448372942" w:id="3550"/>
    <w:bookmarkStart w:name="448372942" w:id="3551"/>
    <w:p>
      <w:pPr>
        <w:spacing w:before="0" w:after="0" w:line="240"/>
        <w:ind w:left="0"/>
        <w:jc w:val="both"/>
      </w:pPr>
      <w:r>
        <w:rPr>
          <w:rFonts w:hint="default" w:ascii="Times New Roman" w:hAnsi="Times New Roman"/>
          <w:b/>
          <w:i w:val="false"/>
          <w:color w:val="000000"/>
          <w:sz w:val="24"/>
        </w:rPr>
        <w:t>Статья 999. Срок действия патента</w:t>
      </w:r>
      <w:r>
        <w:rPr>
          <w:rFonts w:hint="default" w:ascii="Times New Roman" w:hAnsi="Times New Roman"/>
          <w:b/>
          <w:i w:val="false"/>
          <w:color w:val="000000"/>
          <w:sz w:val="24"/>
        </w:rPr>
        <w:t>
</w:t>
      </w:r>
    </w:p>
    <w:bookmarkEnd w:id="3551"/>
    <w:p>
      <w:pPr>
        <w:spacing w:before="0" w:after="0" w:line="240"/>
        <w:ind w:left="0"/>
        <w:jc w:val="both"/>
      </w:pPr>
      <w:r>
        <w:rPr>
          <w:rFonts w:hint="default" w:ascii="Times New Roman" w:hAnsi="Times New Roman"/>
          <w:b/>
          <w:i/>
          <w:color w:val="ff0000"/>
          <w:sz w:val="24"/>
        </w:rPr>
        <w:t xml:space="preserve">Статья 999 изменена Законом РК от </w:t>
      </w:r>
      <w:hyperlink r:id="rId2226">
        <w:r>
          <w:rPr>
            <w:rFonts w:hint="default" w:ascii="Times New Roman" w:hAnsi="Times New Roman"/>
            <w:b/>
            <w:i/>
            <w:color w:val="007fcc"/>
            <w:sz w:val="24"/>
            <w:u w:val="single"/>
          </w:rPr>
          <w:t>02.03.2007</w:t>
        </w:r>
      </w:hyperlink>
      <w:r>
        <w:rPr>
          <w:rFonts w:hint="default" w:ascii="Times New Roman" w:hAnsi="Times New Roman"/>
          <w:b/>
          <w:i/>
          <w:color w:val="ff0000"/>
          <w:sz w:val="24"/>
        </w:rPr>
        <w:t xml:space="preserve"> г. № 237-III (см. редакцию от </w:t>
      </w:r>
      <w:hyperlink r:id="rId2227">
        <w:r>
          <w:rPr>
            <w:rFonts w:hint="default" w:ascii="Times New Roman" w:hAnsi="Times New Roman"/>
            <w:b/>
            <w:i/>
            <w:color w:val="007fcc"/>
            <w:sz w:val="24"/>
            <w:u w:val="single"/>
          </w:rPr>
          <w:t>19.02.2007</w:t>
        </w:r>
      </w:hyperlink>
      <w:r>
        <w:rPr>
          <w:rFonts w:hint="default" w:ascii="Times New Roman" w:hAnsi="Times New Roman"/>
          <w:b/>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15.03.2007 г.</w:t>
      </w:r>
    </w:p>
    <w:p>
      <w:pPr>
        <w:spacing w:before="0" w:after="0" w:line="240"/>
        <w:ind w:left="0"/>
        <w:jc w:val="both"/>
      </w:pPr>
      <w:r>
        <w:rPr>
          <w:rFonts w:hint="default" w:ascii="Times New Roman" w:hAnsi="Times New Roman"/>
          <w:b/>
          <w:i/>
          <w:color w:val="ff0000"/>
          <w:sz w:val="24"/>
        </w:rPr>
        <w:t xml:space="preserve">Статья 999 изменена Законом РК от </w:t>
      </w:r>
      <w:hyperlink r:id="rId2228">
        <w:r>
          <w:rPr>
            <w:rFonts w:hint="default" w:ascii="Times New Roman" w:hAnsi="Times New Roman"/>
            <w:b/>
            <w:i/>
            <w:color w:val="007fcc"/>
            <w:sz w:val="24"/>
            <w:u w:val="single"/>
          </w:rPr>
          <w:t>12.01.2012</w:t>
        </w:r>
      </w:hyperlink>
      <w:r>
        <w:rPr>
          <w:rFonts w:hint="default" w:ascii="Times New Roman" w:hAnsi="Times New Roman"/>
          <w:b/>
          <w:i/>
          <w:color w:val="ff0000"/>
          <w:sz w:val="24"/>
        </w:rPr>
        <w:t xml:space="preserve"> г. № 537-IV (см. редакцию от </w:t>
      </w:r>
      <w:hyperlink r:id="rId2229">
        <w:r>
          <w:rPr>
            <w:rFonts w:hint="default" w:ascii="Times New Roman" w:hAnsi="Times New Roman"/>
            <w:b/>
            <w:i/>
            <w:color w:val="007fcc"/>
            <w:sz w:val="24"/>
            <w:u w:val="single"/>
          </w:rPr>
          <w:t>28.12.2011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20.01.2012 г.</w:t>
      </w:r>
    </w:p>
    <w:p>
      <w:pPr>
        <w:spacing w:before="0" w:after="0" w:line="240"/>
        <w:ind w:left="0"/>
        <w:jc w:val="both"/>
      </w:pPr>
      <w:r>
        <w:rPr>
          <w:rFonts w:hint="default" w:ascii="Times New Roman" w:hAnsi="Times New Roman"/>
          <w:b/>
          <w:i/>
          <w:color w:val="ff0000"/>
          <w:sz w:val="24"/>
        </w:rPr>
        <w:t xml:space="preserve">Статья 999 изложена в новой редакции Закона РК от </w:t>
      </w:r>
      <w:hyperlink r:id="rId2230">
        <w:r>
          <w:rPr>
            <w:rFonts w:hint="default" w:ascii="Times New Roman" w:hAnsi="Times New Roman"/>
            <w:b/>
            <w:i/>
            <w:color w:val="007fcc"/>
            <w:sz w:val="24"/>
            <w:u w:val="single"/>
          </w:rPr>
          <w:t>07.04.2015</w:t>
        </w:r>
      </w:hyperlink>
      <w:r>
        <w:rPr>
          <w:rFonts w:hint="default" w:ascii="Times New Roman" w:hAnsi="Times New Roman"/>
          <w:b/>
          <w:i/>
          <w:color w:val="ff0000"/>
          <w:sz w:val="24"/>
        </w:rPr>
        <w:t xml:space="preserve">г. № 300-V (см. редакцию от </w:t>
      </w:r>
      <w:hyperlink r:id="rId2231">
        <w:r>
          <w:rPr>
            <w:rFonts w:hint="default" w:ascii="Times New Roman" w:hAnsi="Times New Roman"/>
            <w:b/>
            <w:i/>
            <w:color w:val="007fcc"/>
            <w:sz w:val="24"/>
            <w:u w:val="single"/>
          </w:rPr>
          <w:t>29.12.2014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10.04.2015 г., № 65 (27941)</w:t>
      </w:r>
    </w:p>
    <w:bookmarkEnd w:id="3550"/>
    <w:bookmarkStart w:name="448372943" w:id="3552"/>
    <w:bookmarkStart w:name="448372943" w:id="35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Патент действует с даты подачи заявки в экспертную организацию и сохраняет силу при условии соблюдения требований, установленных законами Республики Казахстан:</w:t>
      </w:r>
      <w:r>
        <w:rPr>
          <w:rFonts w:hint="default" w:ascii="Times New Roman" w:hAnsi="Times New Roman"/>
          <w:b w:val="false"/>
          <w:i w:val="false"/>
          <w:color w:val="000000"/>
          <w:sz w:val="24"/>
        </w:rPr>
        <w:t>
</w:t>
      </w:r>
    </w:p>
    <w:bookmarkEnd w:id="3553"/>
    <w:p>
      <w:pPr>
        <w:spacing w:before="0" w:after="0" w:line="240"/>
        <w:ind w:left="0"/>
        <w:jc w:val="both"/>
      </w:pPr>
      <w:r>
        <w:rPr>
          <w:rFonts w:hint="default" w:ascii="Times New Roman" w:hAnsi="Times New Roman"/>
          <w:b w:val="false"/>
          <w:i/>
          <w:color w:val="ff0000"/>
          <w:sz w:val="24"/>
        </w:rPr>
        <w:t xml:space="preserve">Абзац первый пункта 1 изменен в соответствии с Законом РК от </w:t>
      </w:r>
      <w:hyperlink r:id="rId2232">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(см. редакцию от </w:t>
      </w:r>
      <w:hyperlink r:id="rId2233">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22.06.2018 г.</w:t>
      </w:r>
    </w:p>
    <w:bookmarkEnd w:id="3552"/>
    <w:bookmarkStart w:name="448372945" w:id="3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патент на изобретение - в течение двадцати лет.</w:t>
      </w:r>
    </w:p>
    <w:bookmarkEnd w:id="3554"/>
    <w:bookmarkStart w:name="448372946" w:id="3555"/>
    <w:bookmarkStart w:name="448372946" w:id="35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отношении изобретения, относящегося к лекарственному средству, пестициду, для применения которых требуется получение разрешений в порядке, установленном </w:t>
      </w:r>
      <w:hyperlink r:id="rId2234">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Республики Казахстан о разрешениях и уведомлениях, срок действия исключительного права и удостоверяющего это право патента может быть продлен по ходатайству патентообладателя, но не более чем на пять лет.</w:t>
      </w:r>
      <w:r>
        <w:rPr>
          <w:rFonts w:hint="default" w:ascii="Times New Roman" w:hAnsi="Times New Roman"/>
          <w:b w:val="false"/>
          <w:i w:val="false"/>
          <w:color w:val="000000"/>
          <w:sz w:val="24"/>
        </w:rPr>
        <w:t>
</w:t>
      </w:r>
    </w:p>
    <w:bookmarkEnd w:id="3556"/>
    <w:p>
      <w:pPr>
        <w:spacing w:before="0" w:after="0" w:line="240"/>
        <w:ind w:left="0"/>
        <w:jc w:val="both"/>
      </w:pPr>
      <w:r>
        <w:rPr>
          <w:rFonts w:hint="default" w:ascii="Times New Roman" w:hAnsi="Times New Roman"/>
          <w:b w:val="false"/>
          <w:i/>
          <w:color w:val="ff0000"/>
          <w:sz w:val="24"/>
        </w:rPr>
        <w:t xml:space="preserve">Часть вторая подпункта 1 изменена в соответствии с Законом РК от </w:t>
      </w:r>
      <w:hyperlink r:id="rId2235">
        <w:r>
          <w:rPr>
            <w:rFonts w:hint="default" w:ascii="Times New Roman" w:hAnsi="Times New Roman"/>
            <w:b w:val="false"/>
            <w:i/>
            <w:color w:val="007fcc"/>
            <w:sz w:val="24"/>
            <w:u w:val="single"/>
          </w:rPr>
          <w:t>28.10.2019</w:t>
        </w:r>
      </w:hyperlink>
      <w:r>
        <w:rPr>
          <w:rFonts w:hint="default" w:ascii="Times New Roman" w:hAnsi="Times New Roman"/>
          <w:b w:val="false"/>
          <w:i/>
          <w:color w:val="ff0000"/>
          <w:sz w:val="24"/>
        </w:rPr>
        <w:t xml:space="preserve"> г. № 268-VI (см. редакцию от </w:t>
      </w:r>
      <w:hyperlink r:id="rId2236">
        <w:r>
          <w:rPr>
            <w:rFonts w:hint="default" w:ascii="Times New Roman" w:hAnsi="Times New Roman"/>
            <w:b w:val="false"/>
            <w:i/>
            <w:color w:val="007fcc"/>
            <w:sz w:val="24"/>
            <w:u w:val="single"/>
          </w:rPr>
          <w:t>03.07.2019</w:t>
        </w:r>
      </w:hyperlink>
      <w:r>
        <w:rPr>
          <w:rFonts w:hint="default" w:ascii="Times New Roman" w:hAnsi="Times New Roman"/>
          <w:b w:val="false"/>
          <w:i/>
          <w:color w:val="ff0000"/>
          <w:sz w:val="24"/>
        </w:rPr>
        <w:t xml:space="preserve"> г.) (изменение вводится в действие с 16.11.2019 г.)</w:t>
      </w:r>
    </w:p>
    <w:bookmarkEnd w:id="3555"/>
    <w:bookmarkStart w:name="448372947" w:id="3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w:t>
      </w:r>
    </w:p>
    <w:bookmarkEnd w:id="3557"/>
    <w:bookmarkStart w:name="448372949" w:id="3558"/>
    <w:bookmarkStart w:name="448372949" w:id="35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патент на полезную модель - в течение пяти лет. Срок действия патента может быть продлен экспертной организацией по ходатайству патентообладателя, но не более чем на три года;</w:t>
      </w:r>
      <w:r>
        <w:rPr>
          <w:rFonts w:hint="default" w:ascii="Times New Roman" w:hAnsi="Times New Roman"/>
          <w:b w:val="false"/>
          <w:i w:val="false"/>
          <w:color w:val="000000"/>
          <w:sz w:val="24"/>
        </w:rPr>
        <w:t>
</w:t>
      </w:r>
    </w:p>
    <w:bookmarkEnd w:id="3559"/>
    <w:p>
      <w:pPr>
        <w:spacing w:before="0" w:after="0" w:line="240"/>
        <w:ind w:left="0"/>
        <w:jc w:val="both"/>
      </w:pPr>
      <w:r>
        <w:rPr>
          <w:rFonts w:hint="default" w:ascii="Times New Roman" w:hAnsi="Times New Roman"/>
          <w:b w:val="false"/>
          <w:i/>
          <w:color w:val="ff0000"/>
          <w:sz w:val="24"/>
        </w:rPr>
        <w:t xml:space="preserve">Подпункт 2 изменен в соответствии с Законом РК от </w:t>
      </w:r>
      <w:hyperlink r:id="rId2237">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(см. редакцию от </w:t>
      </w:r>
      <w:hyperlink r:id="rId2238">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22.06.2018 г.</w:t>
      </w:r>
    </w:p>
    <w:bookmarkEnd w:id="3558"/>
    <w:bookmarkStart w:name="448372951" w:id="3560"/>
    <w:bookmarkStart w:name="448372951" w:id="35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патент на промышленный образец – в течение десяти лет. Срок действия патента может быть продлен каждый раз экспертной организацией по ходатайству патентообладателя на пять лет. При этом общий срок действия патента не должен превышать двадцать пять лет с даты подачи заявки.</w:t>
      </w:r>
      <w:r>
        <w:rPr>
          <w:rFonts w:hint="default" w:ascii="Times New Roman" w:hAnsi="Times New Roman"/>
          <w:b w:val="false"/>
          <w:i w:val="false"/>
          <w:color w:val="000000"/>
          <w:sz w:val="24"/>
        </w:rPr>
        <w:t>
</w:t>
      </w:r>
    </w:p>
    <w:bookmarkEnd w:id="3561"/>
    <w:p>
      <w:pPr>
        <w:spacing w:before="0" w:after="0" w:line="240"/>
        <w:ind w:left="0"/>
        <w:jc w:val="both"/>
      </w:pPr>
      <w:r>
        <w:rPr>
          <w:rFonts w:hint="default" w:ascii="Times New Roman" w:hAnsi="Times New Roman"/>
          <w:b w:val="false"/>
          <w:i/>
          <w:color w:val="ff0000"/>
          <w:sz w:val="24"/>
        </w:rPr>
        <w:t xml:space="preserve">Подпункт 3 изменен в соответствии с Законом РК от </w:t>
      </w:r>
      <w:hyperlink r:id="rId2239">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(см. редакцию от </w:t>
      </w:r>
      <w:hyperlink r:id="rId2240">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22.06.2018 г.</w:t>
      </w:r>
    </w:p>
    <w:p>
      <w:pPr>
        <w:spacing w:before="0" w:after="0" w:line="240"/>
        <w:ind w:left="0"/>
        <w:jc w:val="both"/>
      </w:pPr>
      <w:r>
        <w:rPr>
          <w:rFonts w:hint="default" w:ascii="Times New Roman" w:hAnsi="Times New Roman"/>
          <w:b w:val="false"/>
          <w:i/>
          <w:color w:val="ff0000"/>
          <w:sz w:val="24"/>
        </w:rPr>
        <w:t xml:space="preserve">Подпункт 3 изложен в новой редакции Закона РК от </w:t>
      </w:r>
      <w:hyperlink r:id="rId2241">
        <w:r>
          <w:rPr>
            <w:rFonts w:hint="default" w:ascii="Times New Roman" w:hAnsi="Times New Roman"/>
            <w:b w:val="false"/>
            <w:i/>
            <w:color w:val="007fcc"/>
            <w:sz w:val="24"/>
            <w:u w:val="single"/>
          </w:rPr>
          <w:t>20.06.2022</w:t>
        </w:r>
      </w:hyperlink>
      <w:r>
        <w:rPr>
          <w:rFonts w:hint="default" w:ascii="Times New Roman" w:hAnsi="Times New Roman"/>
          <w:b w:val="false"/>
          <w:i/>
          <w:color w:val="ff0000"/>
          <w:sz w:val="24"/>
        </w:rPr>
        <w:t xml:space="preserve"> г. № 128-VІI (см. редакцию от </w:t>
      </w:r>
      <w:hyperlink r:id="rId2242">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(изменение вводится в действие с 21.08.2022 г.)</w:t>
      </w:r>
    </w:p>
    <w:bookmarkEnd w:id="3560"/>
    <w:bookmarkStart w:name="448372953" w:id="3562"/>
    <w:bookmarkStart w:name="448372953" w:id="35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Охрана изобретения, полезной модели, промышленного образца действует с даты подачи заявки в экспертную организацию. Защита прав может быть осуществлена после выдачи патента. В случае отказа в выдаче патента охрана считается ненаступившей.</w:t>
      </w:r>
      <w:r>
        <w:rPr>
          <w:rFonts w:hint="default" w:ascii="Times New Roman" w:hAnsi="Times New Roman"/>
          <w:b w:val="false"/>
          <w:i w:val="false"/>
          <w:color w:val="000000"/>
          <w:sz w:val="24"/>
        </w:rPr>
        <w:t>
</w:t>
      </w:r>
    </w:p>
    <w:bookmarkEnd w:id="3563"/>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2243">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(см. редакцию от </w:t>
      </w:r>
      <w:hyperlink r:id="rId2244">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22.06.2018 г.</w:t>
      </w:r>
    </w:p>
    <w:bookmarkEnd w:id="3562"/>
    <w:bookmarkStart w:name="448372954" w:id="3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Приоритет изобретения, полезной модели, промышленного образца определяется в порядке, предусмотренном законами Республики Казахстан.</w:t>
      </w:r>
    </w:p>
    <w:bookmarkEnd w:id="3564"/>
    <w:bookmarkStart w:name="611092353" w:id="3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истечении срока действия, а также в случае досрочного прекращения действия исключительного права изобретение, полезная модель или промышленный образец переходят в общественное достояние.</w:t>
      </w:r>
    </w:p>
    <w:bookmarkEnd w:id="3565"/>
    <w:bookmarkStart w:name="611092354" w:id="3566"/>
    <w:bookmarkStart w:name="611092354" w:id="35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r>
        <w:rPr>
          <w:rFonts w:hint="default" w:ascii="Times New Roman" w:hAnsi="Times New Roman"/>
          <w:b w:val="false"/>
          <w:i w:val="false"/>
          <w:color w:val="000000"/>
          <w:sz w:val="24"/>
        </w:rPr>
        <w:t>
</w:t>
      </w:r>
    </w:p>
    <w:bookmarkEnd w:id="3567"/>
    <w:p>
      <w:pPr>
        <w:spacing w:before="0" w:after="0" w:line="240"/>
        <w:ind w:left="0"/>
        <w:jc w:val="both"/>
      </w:pPr>
      <w:r>
        <w:rPr>
          <w:rFonts w:hint="default" w:ascii="Times New Roman" w:hAnsi="Times New Roman"/>
          <w:b w:val="false"/>
          <w:i/>
          <w:color w:val="ff0000"/>
          <w:sz w:val="24"/>
        </w:rPr>
        <w:t xml:space="preserve">Смотрите: </w:t>
      </w:r>
      <w:hyperlink r:id="rId2245">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16.07.1999 г. № 427-I</w:t>
      </w:r>
    </w:p>
    <w:bookmarkEnd w:id="3566"/>
    <w:bookmarkStart w:name="448372956" w:id="3568"/>
    <w:bookmarkStart w:name="448372956" w:id="3569"/>
    <w:p>
      <w:pPr>
        <w:spacing w:before="0" w:after="0" w:line="240"/>
        <w:ind w:left="0"/>
        <w:jc w:val="both"/>
      </w:pPr>
      <w:r>
        <w:rPr>
          <w:rFonts w:hint="default" w:ascii="Times New Roman" w:hAnsi="Times New Roman"/>
          <w:b/>
          <w:i w:val="false"/>
          <w:color w:val="000000"/>
          <w:sz w:val="24"/>
        </w:rPr>
        <w:t>Статья 1000. Передача исключительного права на изобретение, полезную модель, промышленный образец</w:t>
      </w:r>
      <w:r>
        <w:rPr>
          <w:rFonts w:hint="default" w:ascii="Times New Roman" w:hAnsi="Times New Roman"/>
          <w:b/>
          <w:i w:val="false"/>
          <w:color w:val="000000"/>
          <w:sz w:val="24"/>
        </w:rPr>
        <w:t>
</w:t>
      </w:r>
    </w:p>
    <w:bookmarkEnd w:id="3569"/>
    <w:p>
      <w:pPr>
        <w:spacing w:before="0" w:after="0" w:line="240"/>
        <w:ind w:left="0"/>
        <w:jc w:val="both"/>
      </w:pPr>
      <w:r>
        <w:rPr>
          <w:rFonts w:hint="default" w:ascii="Times New Roman" w:hAnsi="Times New Roman"/>
          <w:b/>
          <w:i/>
          <w:color w:val="ff0000"/>
          <w:sz w:val="24"/>
        </w:rPr>
        <w:t xml:space="preserve">Статья 1000 изменена Законом РК от </w:t>
      </w:r>
      <w:hyperlink r:id="rId2246">
        <w:r>
          <w:rPr>
            <w:rFonts w:hint="default" w:ascii="Times New Roman" w:hAnsi="Times New Roman"/>
            <w:b/>
            <w:i/>
            <w:color w:val="007fcc"/>
            <w:sz w:val="24"/>
            <w:u w:val="single"/>
          </w:rPr>
          <w:t>02.03.2007</w:t>
        </w:r>
      </w:hyperlink>
      <w:r>
        <w:rPr>
          <w:rFonts w:hint="default" w:ascii="Times New Roman" w:hAnsi="Times New Roman"/>
          <w:b/>
          <w:i/>
          <w:color w:val="ff0000"/>
          <w:sz w:val="24"/>
        </w:rPr>
        <w:t xml:space="preserve"> г. № 237-III (см. редакцию от </w:t>
      </w:r>
      <w:hyperlink r:id="rId2247">
        <w:r>
          <w:rPr>
            <w:rFonts w:hint="default" w:ascii="Times New Roman" w:hAnsi="Times New Roman"/>
            <w:b/>
            <w:i/>
            <w:color w:val="007fcc"/>
            <w:sz w:val="24"/>
            <w:u w:val="single"/>
          </w:rPr>
          <w:t>19.02.2007</w:t>
        </w:r>
      </w:hyperlink>
      <w:r>
        <w:rPr>
          <w:rFonts w:hint="default" w:ascii="Times New Roman" w:hAnsi="Times New Roman"/>
          <w:b/>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15.03.2007 г.</w:t>
      </w:r>
    </w:p>
    <w:p>
      <w:pPr>
        <w:spacing w:before="0" w:after="0" w:line="240"/>
        <w:ind w:left="0"/>
        <w:jc w:val="both"/>
      </w:pPr>
      <w:r>
        <w:rPr>
          <w:rFonts w:hint="default" w:ascii="Times New Roman" w:hAnsi="Times New Roman"/>
          <w:b/>
          <w:i/>
          <w:color w:val="ff0000"/>
          <w:sz w:val="24"/>
        </w:rPr>
        <w:t xml:space="preserve">Статья 1000 изложена в новой редакции Закона РК от </w:t>
      </w:r>
      <w:hyperlink r:id="rId2248">
        <w:r>
          <w:rPr>
            <w:rFonts w:hint="default" w:ascii="Times New Roman" w:hAnsi="Times New Roman"/>
            <w:b/>
            <w:i/>
            <w:color w:val="007fcc"/>
            <w:sz w:val="24"/>
            <w:u w:val="single"/>
          </w:rPr>
          <w:t>07.04.2015</w:t>
        </w:r>
      </w:hyperlink>
      <w:r>
        <w:rPr>
          <w:rFonts w:hint="default" w:ascii="Times New Roman" w:hAnsi="Times New Roman"/>
          <w:b/>
          <w:i/>
          <w:color w:val="ff0000"/>
          <w:sz w:val="24"/>
        </w:rPr>
        <w:t xml:space="preserve"> г. № 300-V (см. редакцию от </w:t>
      </w:r>
      <w:hyperlink r:id="rId2249">
        <w:r>
          <w:rPr>
            <w:rFonts w:hint="default" w:ascii="Times New Roman" w:hAnsi="Times New Roman"/>
            <w:b/>
            <w:i/>
            <w:color w:val="007fcc"/>
            <w:sz w:val="24"/>
            <w:u w:val="single"/>
          </w:rPr>
          <w:t>29.12.2014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10.04.2015 г., № 65 (27941)</w:t>
      </w:r>
    </w:p>
    <w:p>
      <w:pPr>
        <w:spacing w:before="0" w:after="0" w:line="240"/>
        <w:ind w:left="0"/>
        <w:jc w:val="both"/>
      </w:pPr>
      <w:r>
        <w:rPr>
          <w:rFonts w:hint="default" w:ascii="Times New Roman" w:hAnsi="Times New Roman"/>
          <w:b/>
          <w:i/>
          <w:color w:val="ff0000"/>
          <w:sz w:val="24"/>
        </w:rPr>
        <w:t xml:space="preserve">Статья 1000 изложена в новой редакции Закона РК от </w:t>
      </w:r>
      <w:hyperlink r:id="rId2250">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2251">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01.03.2017 г. № 42 (28421)</w:t>
      </w:r>
    </w:p>
    <w:p>
      <w:pPr>
        <w:spacing w:before="0" w:after="0" w:line="240"/>
        <w:ind w:left="0"/>
        <w:jc w:val="both"/>
      </w:pPr>
      <w:r>
        <w:rPr>
          <w:rFonts w:hint="default" w:ascii="Times New Roman" w:hAnsi="Times New Roman"/>
          <w:b/>
          <w:i/>
          <w:color w:val="ff0000"/>
          <w:sz w:val="24"/>
        </w:rPr>
        <w:t xml:space="preserve">Статья 1000 изложена в новой редакции Закона РК от </w:t>
      </w:r>
      <w:hyperlink r:id="rId2252">
        <w:r>
          <w:rPr>
            <w:rFonts w:hint="default" w:ascii="Times New Roman" w:hAnsi="Times New Roman"/>
            <w:b/>
            <w:i/>
            <w:color w:val="007fcc"/>
            <w:sz w:val="24"/>
            <w:u w:val="single"/>
          </w:rPr>
          <w:t>20.06.2018</w:t>
        </w:r>
      </w:hyperlink>
      <w:r>
        <w:rPr>
          <w:rFonts w:hint="default" w:ascii="Times New Roman" w:hAnsi="Times New Roman"/>
          <w:b/>
          <w:i/>
          <w:color w:val="ff0000"/>
          <w:sz w:val="24"/>
        </w:rPr>
        <w:t xml:space="preserve"> г. № 161-VI (см. редакцию от </w:t>
      </w:r>
      <w:hyperlink r:id="rId2253">
        <w:r>
          <w:rPr>
            <w:rFonts w:hint="default" w:ascii="Times New Roman" w:hAnsi="Times New Roman"/>
            <w:b/>
            <w:i/>
            <w:color w:val="007fcc"/>
            <w:sz w:val="24"/>
            <w:u w:val="single"/>
          </w:rPr>
          <w:t>12.12.2017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22.06.2018 г.</w:t>
      </w:r>
    </w:p>
    <w:bookmarkEnd w:id="3568"/>
    <w:bookmarkStart w:name="448372957" w:id="3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 о передаче исключительного права на изобретение, полезную модель, промышленный образец заключается в письменной форме. Передача исключительного права подлежит регистрации в порядке, определяемом уполномоченным государственным органом.</w:t>
      </w:r>
    </w:p>
    <w:bookmarkEnd w:id="3570"/>
    <w:bookmarkStart w:name="1979009365" w:id="3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Несоблюдение письменной формы и (или) требования о регистрации влечет ничтожность договора.</w:t>
      </w:r>
    </w:p>
    <w:bookmarkEnd w:id="3571"/>
    <w:bookmarkStart w:name="1979009366" w:id="3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Аннулирование регистрации осуществляется в соответствии с </w:t>
      </w:r>
      <w:hyperlink r:id="rId2254">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«Патентный закон Республики Казахстан».</w:t>
      </w:r>
    </w:p>
    <w:bookmarkEnd w:id="3572"/>
    <w:bookmarkStart w:name="448372958" w:id="3573"/>
    <w:bookmarkStart w:name="448372958" w:id="3574"/>
    <w:p>
      <w:pPr>
        <w:spacing w:before="0" w:after="0" w:line="240"/>
        <w:ind w:left="0"/>
        <w:jc w:val="both"/>
      </w:pPr>
      <w:r>
        <w:rPr>
          <w:rFonts w:hint="default" w:ascii="Times New Roman" w:hAnsi="Times New Roman"/>
          <w:b/>
          <w:i w:val="false"/>
          <w:color w:val="000000"/>
          <w:sz w:val="24"/>
        </w:rPr>
        <w:t>Статья 1001. Предоставление права на использование изобретения, полезной модели, промышленного образца</w:t>
      </w:r>
      <w:r>
        <w:rPr>
          <w:rFonts w:hint="default" w:ascii="Times New Roman" w:hAnsi="Times New Roman"/>
          <w:b/>
          <w:i w:val="false"/>
          <w:color w:val="000000"/>
          <w:sz w:val="24"/>
        </w:rPr>
        <w:t>
</w:t>
      </w:r>
    </w:p>
    <w:bookmarkEnd w:id="3574"/>
    <w:p>
      <w:pPr>
        <w:spacing w:before="0" w:after="0" w:line="240"/>
        <w:ind w:left="0"/>
        <w:jc w:val="both"/>
      </w:pPr>
      <w:r>
        <w:rPr>
          <w:rFonts w:hint="default" w:ascii="Times New Roman" w:hAnsi="Times New Roman"/>
          <w:b/>
          <w:i/>
          <w:color w:val="ff0000"/>
          <w:sz w:val="24"/>
        </w:rPr>
        <w:t xml:space="preserve">Заголовок статьи 1001 изложен в новой редакции Закона РК от </w:t>
      </w:r>
      <w:hyperlink r:id="rId2255">
        <w:r>
          <w:rPr>
            <w:rFonts w:hint="default" w:ascii="Times New Roman" w:hAnsi="Times New Roman"/>
            <w:b/>
            <w:i/>
            <w:color w:val="007fcc"/>
            <w:sz w:val="24"/>
            <w:u w:val="single"/>
          </w:rPr>
          <w:t>20.06.2018</w:t>
        </w:r>
      </w:hyperlink>
      <w:r>
        <w:rPr>
          <w:rFonts w:hint="default" w:ascii="Times New Roman" w:hAnsi="Times New Roman"/>
          <w:b/>
          <w:i/>
          <w:color w:val="ff0000"/>
          <w:sz w:val="24"/>
        </w:rPr>
        <w:t xml:space="preserve"> г. № 161-VI (см. редакцию от </w:t>
      </w:r>
      <w:hyperlink r:id="rId2256">
        <w:r>
          <w:rPr>
            <w:rFonts w:hint="default" w:ascii="Times New Roman" w:hAnsi="Times New Roman"/>
            <w:b/>
            <w:i/>
            <w:color w:val="007fcc"/>
            <w:sz w:val="24"/>
            <w:u w:val="single"/>
          </w:rPr>
          <w:t>12.12.2017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22.06.2018 г.</w:t>
      </w:r>
    </w:p>
    <w:bookmarkEnd w:id="3573"/>
    <w:bookmarkStart w:name="448372959" w:id="3575"/>
    <w:bookmarkStart w:name="448372959" w:id="35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Лицензионный, сублицензионный договоры на использование изобретения, полезной модели, промышленного образца заключаются в письменной форме. Предоставление права на использование изобретения, полезной модели, промышленного образца подлежит регистрации в порядке, определяемом уполномоченным государственным органом.</w:t>
      </w:r>
      <w:r>
        <w:rPr>
          <w:rFonts w:hint="default" w:ascii="Times New Roman" w:hAnsi="Times New Roman"/>
          <w:b w:val="false"/>
          <w:i w:val="false"/>
          <w:color w:val="000000"/>
          <w:sz w:val="24"/>
        </w:rPr>
        <w:t>
</w:t>
      </w:r>
    </w:p>
    <w:bookmarkEnd w:id="3576"/>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257">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258">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259">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(см. редакцию от </w:t>
      </w:r>
      <w:hyperlink r:id="rId2260">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22.06.2018 г.</w:t>
      </w:r>
    </w:p>
    <w:bookmarkEnd w:id="3575"/>
    <w:bookmarkStart w:name="1979009368" w:id="35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Несоблюдение письменной формы и (или) требования о регистрации влечет ничтожность договора.</w:t>
      </w:r>
    </w:p>
    <w:bookmarkEnd w:id="3577"/>
    <w:bookmarkStart w:name="1979009369" w:id="3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Аннулирование регистрации осуществляется в соответствии с </w:t>
      </w:r>
      <w:hyperlink r:id="rId2261">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«Патентный закон Республики Казахстан».</w:t>
      </w:r>
    </w:p>
    <w:bookmarkEnd w:id="3578"/>
    <w:bookmarkStart w:name="448372960" w:id="3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Содержание лицензионного договора должно соответствовать требованиям, изложенным в статье </w:t>
      </w:r>
      <w:hyperlink r:id="rId2262">
        <w:r>
          <w:rPr>
            <w:rFonts w:hint="default" w:ascii="Times New Roman" w:hAnsi="Times New Roman"/>
            <w:b w:val="false"/>
            <w:i w:val="false"/>
            <w:color w:val="007fcc"/>
            <w:sz w:val="24"/>
            <w:u w:val="single"/>
          </w:rPr>
          <w:t>966</w:t>
        </w:r>
      </w:hyperlink>
      <w:r>
        <w:rPr>
          <w:rFonts w:hint="default" w:ascii="Times New Roman" w:hAnsi="Times New Roman"/>
          <w:b w:val="false"/>
          <w:i w:val="false"/>
          <w:color w:val="000000"/>
          <w:sz w:val="24"/>
        </w:rPr>
        <w:t xml:space="preserve"> настоящего Кодекса.</w:t>
      </w:r>
    </w:p>
    <w:bookmarkEnd w:id="3579"/>
    <w:bookmarkStart w:name="448372961" w:id="3580"/>
    <w:p>
      <w:pPr>
        <w:spacing w:before="120" w:after="120" w:line="240"/>
        <w:ind w:left="0"/>
        <w:jc w:val="both"/>
      </w:pPr>
      <w:r>
        <w:rPr>
          <w:rFonts w:hint="default" w:ascii="Times New Roman" w:hAnsi="Times New Roman"/>
          <w:b/>
          <w:i w:val="false"/>
          <w:color w:val="000000"/>
          <w:sz w:val="24"/>
        </w:rPr>
        <w:t>Статья 1002. Открытая лицензия</w:t>
      </w:r>
    </w:p>
    <w:bookmarkEnd w:id="3580"/>
    <w:bookmarkStart w:name="448372962" w:id="3581"/>
    <w:bookmarkStart w:name="448372962" w:id="35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Патентообладатель может подать в экспертную организацию заявление о предоставлении любому лицу права на получение лицензии на использование изобретения, полезной модели, промышленного образца (открытая лицензия).</w:t>
      </w:r>
      <w:r>
        <w:rPr>
          <w:rFonts w:hint="default" w:ascii="Times New Roman" w:hAnsi="Times New Roman"/>
          <w:b w:val="false"/>
          <w:i w:val="false"/>
          <w:color w:val="000000"/>
          <w:sz w:val="24"/>
        </w:rPr>
        <w:t>
</w:t>
      </w:r>
    </w:p>
    <w:bookmarkEnd w:id="3582"/>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2263">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(см. редакцию от </w:t>
      </w:r>
      <w:hyperlink r:id="rId2264">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22.06.2018 г.</w:t>
      </w:r>
    </w:p>
    <w:bookmarkEnd w:id="3581"/>
    <w:bookmarkStart w:name="448372963" w:id="3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Лицо, изъявившее желание воспользоваться открытой лицензией, обязано заключить с патентообладателем договор о платежах. Споры об условиях такого договора разрешаются судом.</w:t>
      </w:r>
    </w:p>
    <w:bookmarkEnd w:id="3583"/>
    <w:bookmarkStart w:name="448372964" w:id="3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Заявление патентообладателя о предоставлении права на открытую лицензию не подлежит отзыву.</w:t>
      </w:r>
    </w:p>
    <w:bookmarkEnd w:id="3584"/>
    <w:bookmarkStart w:name="448372966" w:id="3585"/>
    <w:bookmarkStart w:name="448372966" w:id="3586"/>
    <w:p>
      <w:pPr>
        <w:spacing w:before="0" w:after="0" w:line="240"/>
        <w:ind w:left="0"/>
        <w:jc w:val="both"/>
      </w:pPr>
      <w:r>
        <w:rPr>
          <w:rFonts w:hint="default" w:ascii="Times New Roman" w:hAnsi="Times New Roman"/>
          <w:b/>
          <w:i w:val="false"/>
          <w:color w:val="000000"/>
          <w:sz w:val="24"/>
        </w:rPr>
        <w:t>Статья 1003. Ответственность за нарушение патента</w:t>
      </w:r>
      <w:r>
        <w:rPr>
          <w:rFonts w:hint="default" w:ascii="Times New Roman" w:hAnsi="Times New Roman"/>
          <w:b/>
          <w:i w:val="false"/>
          <w:color w:val="000000"/>
          <w:sz w:val="24"/>
        </w:rPr>
        <w:t>
</w:t>
      </w:r>
    </w:p>
    <w:bookmarkEnd w:id="3586"/>
    <w:p>
      <w:pPr>
        <w:spacing w:before="0" w:after="0" w:line="240"/>
        <w:ind w:left="0"/>
        <w:jc w:val="both"/>
      </w:pPr>
      <w:r>
        <w:rPr>
          <w:rFonts w:hint="default" w:ascii="Times New Roman" w:hAnsi="Times New Roman"/>
          <w:b/>
          <w:i/>
          <w:color w:val="ff0000"/>
          <w:sz w:val="24"/>
        </w:rPr>
        <w:t xml:space="preserve">Статья 1003 изменена Законом РК от </w:t>
      </w:r>
      <w:hyperlink r:id="rId2265">
        <w:r>
          <w:rPr>
            <w:rFonts w:hint="default" w:ascii="Times New Roman" w:hAnsi="Times New Roman"/>
            <w:b/>
            <w:i/>
            <w:color w:val="007fcc"/>
            <w:sz w:val="24"/>
            <w:u w:val="single"/>
          </w:rPr>
          <w:t>02.03.2007</w:t>
        </w:r>
      </w:hyperlink>
      <w:r>
        <w:rPr>
          <w:rFonts w:hint="default" w:ascii="Times New Roman" w:hAnsi="Times New Roman"/>
          <w:b/>
          <w:i/>
          <w:color w:val="ff0000"/>
          <w:sz w:val="24"/>
        </w:rPr>
        <w:t xml:space="preserve"> г. № 237-III (см. редакцию от </w:t>
      </w:r>
      <w:hyperlink r:id="rId2266">
        <w:r>
          <w:rPr>
            <w:rFonts w:hint="default" w:ascii="Times New Roman" w:hAnsi="Times New Roman"/>
            <w:b/>
            <w:i/>
            <w:color w:val="007fcc"/>
            <w:sz w:val="24"/>
            <w:u w:val="single"/>
          </w:rPr>
          <w:t>19.02.2007</w:t>
        </w:r>
      </w:hyperlink>
      <w:r>
        <w:rPr>
          <w:rFonts w:hint="default" w:ascii="Times New Roman" w:hAnsi="Times New Roman"/>
          <w:b/>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15.03.2007 г.</w:t>
      </w:r>
    </w:p>
    <w:p>
      <w:pPr>
        <w:spacing w:before="0" w:after="0" w:line="240"/>
        <w:ind w:left="0"/>
        <w:jc w:val="both"/>
      </w:pPr>
      <w:r>
        <w:rPr>
          <w:rFonts w:hint="default" w:ascii="Times New Roman" w:hAnsi="Times New Roman"/>
          <w:b/>
          <w:i/>
          <w:color w:val="ff0000"/>
          <w:sz w:val="24"/>
        </w:rPr>
        <w:t xml:space="preserve">Статья 1003 изменена в соответствии с Законом РК от </w:t>
      </w:r>
      <w:hyperlink r:id="rId2267">
        <w:r>
          <w:rPr>
            <w:rFonts w:hint="default" w:ascii="Times New Roman" w:hAnsi="Times New Roman"/>
            <w:b/>
            <w:i/>
            <w:color w:val="007fcc"/>
            <w:sz w:val="24"/>
            <w:u w:val="single"/>
          </w:rPr>
          <w:t>07.04.2015</w:t>
        </w:r>
      </w:hyperlink>
      <w:r>
        <w:rPr>
          <w:rFonts w:hint="default" w:ascii="Times New Roman" w:hAnsi="Times New Roman"/>
          <w:b/>
          <w:i/>
          <w:color w:val="ff0000"/>
          <w:sz w:val="24"/>
        </w:rPr>
        <w:t xml:space="preserve"> г. № 300-V (см. редакцию от </w:t>
      </w:r>
      <w:hyperlink r:id="rId2268">
        <w:r>
          <w:rPr>
            <w:rFonts w:hint="default" w:ascii="Times New Roman" w:hAnsi="Times New Roman"/>
            <w:b/>
            <w:i/>
            <w:color w:val="007fcc"/>
            <w:sz w:val="24"/>
            <w:u w:val="single"/>
          </w:rPr>
          <w:t>29.12.2014</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10.04.2015 г., № 65 (27941)</w:t>
      </w:r>
    </w:p>
    <w:bookmarkEnd w:id="3585"/>
    <w:bookmarkStart w:name="448372967" w:id="3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 требованию патентообладателя нарушение патента должно быть прекращено, а нарушитель обязан возместить патентообладателю понесенные им убытки (статья </w:t>
      </w:r>
      <w:hyperlink r:id="rId2269">
        <w:r>
          <w:rPr>
            <w:rFonts w:hint="default" w:ascii="Times New Roman" w:hAnsi="Times New Roman"/>
            <w:b w:val="false"/>
            <w:i w:val="false"/>
            <w:color w:val="007fcc"/>
            <w:sz w:val="24"/>
            <w:u w:val="single"/>
          </w:rPr>
          <w:t>9</w:t>
        </w:r>
      </w:hyperlink>
      <w:r>
        <w:rPr>
          <w:rFonts w:hint="default" w:ascii="Times New Roman" w:hAnsi="Times New Roman"/>
          <w:b w:val="false"/>
          <w:i w:val="false"/>
          <w:color w:val="000000"/>
          <w:sz w:val="24"/>
        </w:rPr>
        <w:t xml:space="preserve"> настоящего Кодекса). Вместо понесенных убытков патентообладатель вправе взыскать с нарушителя доходы, полученные им вследствие неправомерного использования изобретения, полезной модели, промышленного образца.</w:t>
      </w:r>
    </w:p>
    <w:bookmarkEnd w:id="3587"/>
    <w:bookmarkStart w:name="448372968" w:id="3588"/>
    <w:p>
      <w:pPr>
        <w:spacing w:before="120" w:after="120" w:line="240"/>
        <w:ind w:left="0"/>
        <w:jc w:val="both"/>
      </w:pPr>
      <w:r>
        <w:rPr>
          <w:rFonts w:hint="default" w:ascii="Times New Roman" w:hAnsi="Times New Roman"/>
          <w:b/>
          <w:i w:val="false"/>
          <w:color w:val="000000"/>
          <w:sz w:val="24"/>
        </w:rPr>
        <w:t>Статья 1004. Право преждепользования</w:t>
      </w:r>
    </w:p>
    <w:bookmarkEnd w:id="3588"/>
    <w:bookmarkStart w:name="448372969" w:id="3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Любое лицо, которое до даты приоритета изобретения, полезной модели, промышленного образца добросовестно использовало на территории Республики Казахстан созданное независимо от автора тождественное решение или сделало необходимые к этому приготовления, сохраняет право на дальнейшее его безвозмездное использование без расширения объема использования.</w:t>
      </w:r>
    </w:p>
    <w:bookmarkEnd w:id="3589"/>
    <w:bookmarkStart w:name="448372971" w:id="3590"/>
    <w:bookmarkStart w:name="448372971" w:id="35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Лицо, добросовестно начавшее использование изобретения, полезной модели, промышленного образца после даты приоритета, но до даты официальной публикации сведений о выдаче патента на изобретение, полезную модель, промышленный образец, обязано по требованию патентообладателя прекратить дальнейшее использование. Однако такое лицо не обязано возмещать патентообладателю убытки, понесенные им в результате такого использования.</w:t>
      </w:r>
      <w:r>
        <w:rPr>
          <w:rFonts w:hint="default" w:ascii="Times New Roman" w:hAnsi="Times New Roman"/>
          <w:b w:val="false"/>
          <w:i w:val="false"/>
          <w:color w:val="000000"/>
          <w:sz w:val="24"/>
        </w:rPr>
        <w:t>
</w:t>
      </w:r>
    </w:p>
    <w:bookmarkEnd w:id="3591"/>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270">
        <w:r>
          <w:rPr>
            <w:rFonts w:hint="default" w:ascii="Times New Roman" w:hAnsi="Times New Roman"/>
            <w:b w:val="false"/>
            <w:i/>
            <w:color w:val="007fcc"/>
            <w:sz w:val="24"/>
            <w:u w:val="single"/>
          </w:rPr>
          <w:t>02.03.2007</w:t>
        </w:r>
      </w:hyperlink>
      <w:r>
        <w:rPr>
          <w:rFonts w:hint="default" w:ascii="Times New Roman" w:hAnsi="Times New Roman"/>
          <w:b w:val="false"/>
          <w:i/>
          <w:color w:val="ff0000"/>
          <w:sz w:val="24"/>
        </w:rPr>
        <w:t xml:space="preserve"> г. № 237-III (см. редакцию от </w:t>
      </w:r>
      <w:hyperlink r:id="rId2271">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15.03.2007 г.</w:t>
      </w:r>
    </w:p>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2272">
        <w:r>
          <w:rPr>
            <w:rFonts w:hint="default" w:ascii="Times New Roman" w:hAnsi="Times New Roman"/>
            <w:b w:val="false"/>
            <w:i/>
            <w:color w:val="007fcc"/>
            <w:sz w:val="24"/>
            <w:u w:val="single"/>
          </w:rPr>
          <w:t>07.04.2015</w:t>
        </w:r>
      </w:hyperlink>
      <w:r>
        <w:rPr>
          <w:rFonts w:hint="default" w:ascii="Times New Roman" w:hAnsi="Times New Roman"/>
          <w:b w:val="false"/>
          <w:i/>
          <w:color w:val="ff0000"/>
          <w:sz w:val="24"/>
        </w:rPr>
        <w:t xml:space="preserve"> г. № 300-V (см. редакцию от </w:t>
      </w:r>
      <w:hyperlink r:id="rId2273">
        <w:r>
          <w:rPr>
            <w:rFonts w:hint="default" w:ascii="Times New Roman" w:hAnsi="Times New Roman"/>
            <w:b w:val="false"/>
            <w:i/>
            <w:color w:val="007fcc"/>
            <w:sz w:val="24"/>
            <w:u w:val="single"/>
          </w:rPr>
          <w:t>29.12.2014</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10.04.2015 г., № 65 (27941)</w:t>
      </w:r>
    </w:p>
    <w:bookmarkEnd w:id="3590"/>
    <w:bookmarkStart w:name="448372972" w:id="3592"/>
    <w:p>
      <w:pPr>
        <w:spacing w:before="120" w:after="120" w:line="240"/>
        <w:ind w:left="0"/>
        <w:jc w:val="both"/>
      </w:pPr>
      <w:r>
        <w:rPr>
          <w:rFonts w:hint="default" w:ascii="Times New Roman" w:hAnsi="Times New Roman"/>
          <w:b/>
          <w:i w:val="false"/>
          <w:color w:val="000000"/>
          <w:sz w:val="24"/>
        </w:rPr>
        <w:t>Статья 1005. Ограничение прав патентообладателя</w:t>
      </w:r>
    </w:p>
    <w:bookmarkEnd w:id="3592"/>
    <w:bookmarkStart w:name="448372973" w:id="3593"/>
    <w:bookmarkStart w:name="448372973" w:id="35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Основания ограничения прав патентообладателя, условия прекращения (аннулирования) патента, признания его недействительным, прекращения его действия, выдачи принудительных лицензий и принудительного отчуждения патентов устанавливаются </w:t>
      </w:r>
      <w:hyperlink r:id="rId2274">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3594"/>
    <w:p>
      <w:pPr>
        <w:spacing w:before="0" w:after="0" w:line="240"/>
        <w:ind w:left="0"/>
        <w:jc w:val="both"/>
      </w:pPr>
      <w:r>
        <w:rPr>
          <w:rFonts w:hint="default" w:ascii="Times New Roman" w:hAnsi="Times New Roman"/>
          <w:b w:val="false"/>
          <w:i/>
          <w:color w:val="ff0000"/>
          <w:sz w:val="24"/>
        </w:rPr>
        <w:t xml:space="preserve">Смотрите: </w:t>
      </w:r>
      <w:hyperlink r:id="rId2275">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16.07.1999 г. № 427-I</w:t>
      </w:r>
    </w:p>
    <w:bookmarkEnd w:id="3593"/>
    <w:bookmarkStart w:name="448372974" w:id="3595"/>
    <w:p>
      <w:pPr>
        <w:spacing w:before="120" w:after="120" w:line="240"/>
        <w:ind w:left="0"/>
        <w:jc w:val="center"/>
      </w:pPr>
      <w:r>
        <w:rPr>
          <w:rFonts w:hint="default" w:ascii="Times New Roman" w:hAnsi="Times New Roman"/>
          <w:b/>
          <w:i w:val="false"/>
          <w:color w:val="000000"/>
          <w:sz w:val="24"/>
        </w:rPr>
        <w:t>Глава 53. Права на селекционные достижения</w:t>
      </w:r>
    </w:p>
    <w:bookmarkEnd w:id="3595"/>
    <w:bookmarkStart w:name="448372975" w:id="3596"/>
    <w:p>
      <w:pPr>
        <w:spacing w:before="120" w:after="120" w:line="240"/>
        <w:ind w:left="0"/>
        <w:jc w:val="both"/>
      </w:pPr>
      <w:r>
        <w:rPr>
          <w:rFonts w:hint="default" w:ascii="Times New Roman" w:hAnsi="Times New Roman"/>
          <w:b/>
          <w:i w:val="false"/>
          <w:color w:val="000000"/>
          <w:sz w:val="24"/>
        </w:rPr>
        <w:t>Статья 1006. Условия охраны прав на новые сорта растений и новые породы животных</w:t>
      </w:r>
    </w:p>
    <w:bookmarkEnd w:id="3596"/>
    <w:bookmarkStart w:name="448372976" w:id="3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Права на новые сорта растений и новые породы животных (селекционные достижения) охраняются при условии выдачи патента. Патент удостоверяет исключительное право патентообладателя на использование селекционного достижения, его приоритет и авторство селекционера.</w:t>
      </w:r>
    </w:p>
    <w:bookmarkEnd w:id="3597"/>
    <w:bookmarkStart w:name="448372977" w:id="3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Селекционным достижением в растениеводстве признается сорт растения, полученный искусственным путем или путем отбора и имеющий один или несколько хозяйственных признаков, которые отличают его от существующих сортов растений.</w:t>
      </w:r>
    </w:p>
    <w:bookmarkEnd w:id="3598"/>
    <w:bookmarkStart w:name="448372978" w:id="3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Селекционным достижением в животноводстве признается порода, то есть целостная многочисленная группа животных общего происхождения, созданная человеком и имеющая генеалогическую структуру и свойства, которые позволяют отличить ее от иных пород животных этого же вида и количественно достаточны для размножения в качестве одной породы.</w:t>
      </w:r>
    </w:p>
    <w:bookmarkEnd w:id="3599"/>
    <w:bookmarkStart w:name="448372979" w:id="3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Условия правовой охраны селекционных достижений, порядок оформления и выдачи патента на сорта растений и породы </w:t>
      </w:r>
      <w:hyperlink r:id="rId2276">
        <w:r>
          <w:rPr>
            <w:rFonts w:hint="default" w:ascii="Times New Roman" w:hAnsi="Times New Roman"/>
            <w:b w:val="false"/>
            <w:i w:val="false"/>
            <w:color w:val="007fcc"/>
            <w:sz w:val="24"/>
            <w:u w:val="single"/>
          </w:rPr>
          <w:t>животных устанавливаются</w:t>
        </w:r>
      </w:hyperlink>
      <w:r>
        <w:rPr>
          <w:rFonts w:hint="default" w:ascii="Times New Roman" w:hAnsi="Times New Roman"/>
          <w:b w:val="false"/>
          <w:i w:val="false"/>
          <w:color w:val="000000"/>
          <w:sz w:val="24"/>
        </w:rPr>
        <w:t xml:space="preserve"> </w:t>
      </w:r>
      <w:hyperlink r:id="rId2277">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278">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w:t>
      </w:r>
    </w:p>
    <w:bookmarkEnd w:id="3600"/>
    <w:bookmarkStart w:name="448372981" w:id="3601"/>
    <w:bookmarkStart w:name="448372981" w:id="36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К отношениям, связанным с правами на селекционные достижения и охраной этих прав соответственно применяются правила статей </w:t>
      </w:r>
      <w:hyperlink r:id="rId2279">
        <w:r>
          <w:rPr>
            <w:rFonts w:hint="default" w:ascii="Times New Roman" w:hAnsi="Times New Roman"/>
            <w:b w:val="false"/>
            <w:i w:val="false"/>
            <w:color w:val="007fcc"/>
            <w:sz w:val="24"/>
            <w:u w:val="single"/>
          </w:rPr>
          <w:t>992</w:t>
        </w:r>
      </w:hyperlink>
      <w:r>
        <w:rPr>
          <w:rFonts w:hint="default" w:ascii="Times New Roman" w:hAnsi="Times New Roman"/>
          <w:b w:val="false"/>
          <w:i w:val="false"/>
          <w:color w:val="000000"/>
          <w:sz w:val="24"/>
        </w:rPr>
        <w:t xml:space="preserve"> - </w:t>
      </w:r>
      <w:hyperlink r:id="rId2280">
        <w:r>
          <w:rPr>
            <w:rFonts w:hint="default" w:ascii="Times New Roman" w:hAnsi="Times New Roman"/>
            <w:b w:val="false"/>
            <w:i w:val="false"/>
            <w:color w:val="007fcc"/>
            <w:sz w:val="24"/>
            <w:u w:val="single"/>
          </w:rPr>
          <w:t>998</w:t>
        </w:r>
      </w:hyperlink>
      <w:r>
        <w:rPr>
          <w:rFonts w:hint="default" w:ascii="Times New Roman" w:hAnsi="Times New Roman"/>
          <w:b w:val="false"/>
          <w:i w:val="false"/>
          <w:color w:val="000000"/>
          <w:sz w:val="24"/>
        </w:rPr>
        <w:t xml:space="preserve">, </w:t>
      </w:r>
      <w:hyperlink r:id="rId2281">
        <w:r>
          <w:rPr>
            <w:rFonts w:hint="default" w:ascii="Times New Roman" w:hAnsi="Times New Roman"/>
            <w:b w:val="false"/>
            <w:i w:val="false"/>
            <w:color w:val="007fcc"/>
            <w:sz w:val="24"/>
            <w:u w:val="single"/>
          </w:rPr>
          <w:t>1000</w:t>
        </w:r>
      </w:hyperlink>
      <w:r>
        <w:rPr>
          <w:rFonts w:hint="default" w:ascii="Times New Roman" w:hAnsi="Times New Roman"/>
          <w:b w:val="false"/>
          <w:i w:val="false"/>
          <w:color w:val="000000"/>
          <w:sz w:val="24"/>
        </w:rPr>
        <w:t xml:space="preserve"> – </w:t>
      </w:r>
      <w:hyperlink r:id="rId2282">
        <w:r>
          <w:rPr>
            <w:rFonts w:hint="default" w:ascii="Times New Roman" w:hAnsi="Times New Roman"/>
            <w:b w:val="false"/>
            <w:i w:val="false"/>
            <w:color w:val="007fcc"/>
            <w:sz w:val="24"/>
            <w:u w:val="single"/>
          </w:rPr>
          <w:t>1004</w:t>
        </w:r>
      </w:hyperlink>
      <w:r>
        <w:rPr>
          <w:rFonts w:hint="default" w:ascii="Times New Roman" w:hAnsi="Times New Roman"/>
          <w:b w:val="false"/>
          <w:i w:val="false"/>
          <w:color w:val="000000"/>
          <w:sz w:val="24"/>
        </w:rPr>
        <w:t xml:space="preserve"> настоящего Кодекса, если правилами настоящей главы и </w:t>
      </w:r>
      <w:hyperlink r:id="rId2283">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об охране селекционных достижений не предусмотрено иное.</w:t>
      </w:r>
      <w:r>
        <w:rPr>
          <w:rFonts w:hint="default" w:ascii="Times New Roman" w:hAnsi="Times New Roman"/>
          <w:b w:val="false"/>
          <w:i w:val="false"/>
          <w:color w:val="000000"/>
          <w:sz w:val="24"/>
        </w:rPr>
        <w:t>
</w:t>
      </w:r>
    </w:p>
    <w:bookmarkEnd w:id="3602"/>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284">
        <w:r>
          <w:rPr>
            <w:rFonts w:hint="default" w:ascii="Times New Roman" w:hAnsi="Times New Roman"/>
            <w:b w:val="false"/>
            <w:i/>
            <w:color w:val="007fcc"/>
            <w:sz w:val="24"/>
            <w:u w:val="single"/>
          </w:rPr>
          <w:t>22.11.2005</w:t>
        </w:r>
      </w:hyperlink>
      <w:r>
        <w:rPr>
          <w:rFonts w:hint="default" w:ascii="Times New Roman" w:hAnsi="Times New Roman"/>
          <w:b w:val="false"/>
          <w:i/>
          <w:color w:val="ff0000"/>
          <w:sz w:val="24"/>
        </w:rPr>
        <w:t xml:space="preserve"> г. № 90-III (см. редакцию от </w:t>
      </w:r>
      <w:hyperlink r:id="rId2285">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26.11.2005 г.</w:t>
      </w:r>
    </w:p>
    <w:bookmarkEnd w:id="3601"/>
    <w:bookmarkStart w:name="448372982" w:id="3603"/>
    <w:p>
      <w:pPr>
        <w:spacing w:before="120" w:after="120" w:line="240"/>
        <w:ind w:left="0"/>
        <w:jc w:val="both"/>
      </w:pPr>
      <w:r>
        <w:rPr>
          <w:rFonts w:hint="default" w:ascii="Times New Roman" w:hAnsi="Times New Roman"/>
          <w:b/>
          <w:i w:val="false"/>
          <w:color w:val="000000"/>
          <w:sz w:val="24"/>
        </w:rPr>
        <w:t>Статья 1007. Право автора определять наименование селекционного достижения</w:t>
      </w:r>
    </w:p>
    <w:bookmarkEnd w:id="3603"/>
    <w:bookmarkStart w:name="448372983" w:id="3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Автор селекционного достижения вправе определить его наименование, которое должно отвечать требованиям, установленным </w:t>
      </w:r>
      <w:hyperlink r:id="rId2286">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w:t>
      </w:r>
    </w:p>
    <w:bookmarkEnd w:id="3604"/>
    <w:bookmarkStart w:name="448372984" w:id="3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производстве, воспроизводстве, предложении к продаже, продаже и иных видах сбыта охраняемых селекционных достижений применение зарегистрированных для них наименований обязательно. Присвоение произведенным и (или) продаваемым семенам, племенному материалу наименования, отличающегося от зарегистрированного, не допускается.</w:t>
      </w:r>
    </w:p>
    <w:bookmarkEnd w:id="3605"/>
    <w:bookmarkStart w:name="448372985" w:id="3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Присвоение наименования зарегистрированного селекционного достижения не относящимся к ним произведенным и (или) продаваемым семенам и племенному материалу является нарушением прав патентообладателя и селекционера.</w:t>
      </w:r>
    </w:p>
    <w:bookmarkEnd w:id="3606"/>
    <w:bookmarkStart w:name="448372986" w:id="3607"/>
    <w:p>
      <w:pPr>
        <w:spacing w:before="120" w:after="120" w:line="240"/>
        <w:ind w:left="0"/>
        <w:jc w:val="both"/>
      </w:pPr>
      <w:r>
        <w:rPr>
          <w:rFonts w:hint="default" w:ascii="Times New Roman" w:hAnsi="Times New Roman"/>
          <w:b/>
          <w:i w:val="false"/>
          <w:color w:val="000000"/>
          <w:sz w:val="24"/>
        </w:rPr>
        <w:t>Статья 1008. Права автора селекционного достижения на вознаграждение</w:t>
      </w:r>
    </w:p>
    <w:bookmarkEnd w:id="3607"/>
    <w:bookmarkStart w:name="448372987" w:id="3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Автор селекционного достижения, не являющийся патентообладателем, имеет право на получение вознаграждения от патентообладателя за использование селекционного достижения в течение срока действия патента.</w:t>
      </w:r>
    </w:p>
    <w:bookmarkEnd w:id="3608"/>
    <w:bookmarkStart w:name="448372988" w:id="3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Размер и условия выплаты вознаграждения автору селекционного достижения определяются договором, заключенным между ним и патентообладателем. При этом размер вознаграждения не должен составлять менее пяти процентов от сумм ежегодных поступлений, получаемых патентообладателем за использование селекционного достижения, включая поступления от продажи лицензии.</w:t>
      </w:r>
    </w:p>
    <w:bookmarkEnd w:id="3609"/>
    <w:bookmarkStart w:name="448372989" w:id="3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Вознаграждение выплачивается автору в течение шести месяцев после истечения каждого года, в котором использовалось селекционное достижение, если договором автора с патентообладателем не предусмотрено иное.</w:t>
      </w:r>
    </w:p>
    <w:bookmarkEnd w:id="3610"/>
    <w:bookmarkStart w:name="448372990" w:id="3611"/>
    <w:p>
      <w:pPr>
        <w:spacing w:before="120" w:after="120" w:line="240"/>
        <w:ind w:left="0"/>
        <w:jc w:val="both"/>
      </w:pPr>
      <w:r>
        <w:rPr>
          <w:rFonts w:hint="default" w:ascii="Times New Roman" w:hAnsi="Times New Roman"/>
          <w:b/>
          <w:i w:val="false"/>
          <w:color w:val="000000"/>
          <w:sz w:val="24"/>
        </w:rPr>
        <w:t>Статья 1009. Права обладателя патента на селекционное достижение</w:t>
      </w:r>
    </w:p>
    <w:bookmarkEnd w:id="3611"/>
    <w:bookmarkStart w:name="448372991" w:id="3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Обладателю патента на селекционное достижение принадлежит исключительное право на использование этого достижения в пределах, установленных </w:t>
      </w:r>
      <w:hyperlink r:id="rId2287">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об охране селекционных достижений.</w:t>
      </w:r>
    </w:p>
    <w:bookmarkEnd w:id="3612"/>
    <w:bookmarkStart w:name="448372992" w:id="3613"/>
    <w:p>
      <w:pPr>
        <w:spacing w:before="120" w:after="120" w:line="240"/>
        <w:ind w:left="0"/>
        <w:jc w:val="both"/>
      </w:pPr>
      <w:r>
        <w:rPr>
          <w:rFonts w:hint="default" w:ascii="Times New Roman" w:hAnsi="Times New Roman"/>
          <w:b/>
          <w:i w:val="false"/>
          <w:color w:val="000000"/>
          <w:sz w:val="24"/>
        </w:rPr>
        <w:t>Статья 1010. Обязанности патентообладателя</w:t>
      </w:r>
    </w:p>
    <w:bookmarkEnd w:id="3613"/>
    <w:bookmarkStart w:name="448372993" w:id="36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Обладатель патента на селекционное достижение обязан:</w:t>
      </w:r>
    </w:p>
    <w:bookmarkEnd w:id="3614"/>
    <w:bookmarkStart w:name="448372994" w:id="3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вводить в оборот сорт, породу, допущенные к использованию в производстве;</w:t>
      </w:r>
    </w:p>
    <w:bookmarkEnd w:id="3615"/>
    <w:bookmarkStart w:name="448372995" w:id="3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поддерживать соответствующий сорт растения или соответствующую породу животных в течение срока действия патента таким образом, чтобы сохранялись признаки, указанные в официальном описании сорта или породы, установленном экспертным органом.</w:t>
      </w:r>
    </w:p>
    <w:bookmarkEnd w:id="3616"/>
    <w:bookmarkStart w:name="448372996" w:id="3617"/>
    <w:p>
      <w:pPr>
        <w:spacing w:before="120" w:after="120" w:line="240"/>
        <w:ind w:left="0"/>
        <w:jc w:val="both"/>
      </w:pPr>
      <w:r>
        <w:rPr>
          <w:rFonts w:hint="default" w:ascii="Times New Roman" w:hAnsi="Times New Roman"/>
          <w:b/>
          <w:i w:val="false"/>
          <w:color w:val="000000"/>
          <w:sz w:val="24"/>
        </w:rPr>
        <w:t>Статья 1011. Срок действия патента на селекционное достижение</w:t>
      </w:r>
    </w:p>
    <w:bookmarkEnd w:id="3617"/>
    <w:bookmarkStart w:name="448372997" w:id="3618"/>
    <w:bookmarkStart w:name="448372997" w:id="36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Действие патента на селекционное достижение начинается со дня подачи заявки в экспертную организацию и продолжается в течение двадцати пяти лет.</w:t>
      </w:r>
      <w:r>
        <w:rPr>
          <w:rFonts w:hint="default" w:ascii="Times New Roman" w:hAnsi="Times New Roman"/>
          <w:b w:val="false"/>
          <w:i w:val="false"/>
          <w:color w:val="000000"/>
          <w:sz w:val="24"/>
        </w:rPr>
        <w:t>
</w:t>
      </w:r>
    </w:p>
    <w:bookmarkEnd w:id="3619"/>
    <w:p>
      <w:pPr>
        <w:spacing w:before="0" w:after="0" w:line="240"/>
        <w:ind w:left="0"/>
        <w:jc w:val="both"/>
      </w:pPr>
      <w:r>
        <w:rPr>
          <w:rFonts w:hint="default" w:ascii="Times New Roman" w:hAnsi="Times New Roman"/>
          <w:b w:val="false"/>
          <w:i/>
          <w:color w:val="ff0000"/>
          <w:sz w:val="24"/>
        </w:rPr>
        <w:t xml:space="preserve">Часть первая статьи 1011 изменена в соответствии с Законом РК от </w:t>
      </w:r>
      <w:hyperlink r:id="rId2288">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(см. редакцию от </w:t>
      </w:r>
      <w:hyperlink r:id="rId2289">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22.06.2018 г.</w:t>
      </w:r>
    </w:p>
    <w:bookmarkEnd w:id="3618"/>
    <w:bookmarkStart w:name="448372998" w:id="3620"/>
    <w:bookmarkStart w:name="448372998" w:id="3621"/>
    <w:p>
      <w:pPr>
        <w:spacing w:before="0" w:after="0" w:line="240"/>
        <w:ind w:left="0" w:firstLine="500"/>
        <w:jc w:val="both"/>
      </w:pPr>
      <w:r>
        <w:rPr>
          <w:rFonts w:hint="default" w:ascii="Times New Roman" w:hAnsi="Times New Roman"/>
          <w:b w:val="false"/>
          <w:i w:val="false"/>
          <w:color w:val="000000"/>
          <w:sz w:val="24"/>
        </w:rPr>
        <w:t/>
      </w:r>
      <w:hyperlink r:id="rId2290">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«Об охране селекционных достижений» могут быть установлены более длительные сроки действия патента для отдельных видов селекционных достижений, а также возможность их продления.</w:t>
      </w:r>
      <w:r>
        <w:rPr>
          <w:rFonts w:hint="default" w:ascii="Times New Roman" w:hAnsi="Times New Roman"/>
          <w:b w:val="false"/>
          <w:i w:val="false"/>
          <w:color w:val="000000"/>
          <w:sz w:val="24"/>
        </w:rPr>
        <w:t>
</w:t>
      </w:r>
    </w:p>
    <w:bookmarkEnd w:id="3621"/>
    <w:p>
      <w:pPr>
        <w:spacing w:before="0" w:after="0" w:line="240"/>
        <w:ind w:left="0"/>
        <w:jc w:val="both"/>
      </w:pPr>
      <w:r>
        <w:rPr>
          <w:rFonts w:hint="default" w:ascii="Times New Roman" w:hAnsi="Times New Roman"/>
          <w:b w:val="false"/>
          <w:i/>
          <w:color w:val="ff0000"/>
          <w:sz w:val="24"/>
        </w:rPr>
        <w:t xml:space="preserve">Часть вторая статьи 1011 изложена в новой редакции Закона РК от </w:t>
      </w:r>
      <w:hyperlink r:id="rId2291">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(см. редакцию от </w:t>
      </w:r>
      <w:hyperlink r:id="rId2292">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22.06.2018 г.</w:t>
      </w:r>
    </w:p>
    <w:bookmarkEnd w:id="3620"/>
    <w:bookmarkStart w:name="448372999" w:id="3622"/>
    <w:bookmarkStart w:name="448372999" w:id="3623"/>
    <w:p>
      <w:pPr>
        <w:spacing w:before="0" w:after="0" w:line="240"/>
        <w:ind w:left="0"/>
        <w:jc w:val="both"/>
      </w:pPr>
      <w:r>
        <w:rPr>
          <w:rFonts w:hint="default" w:ascii="Times New Roman" w:hAnsi="Times New Roman"/>
          <w:b/>
          <w:i w:val="false"/>
          <w:color w:val="000000"/>
          <w:sz w:val="24"/>
        </w:rPr>
        <w:t>Статья 1012. Допуск селекционных достижений к использованию</w:t>
      </w:r>
      <w:r>
        <w:rPr>
          <w:rFonts w:hint="default" w:ascii="Times New Roman" w:hAnsi="Times New Roman"/>
          <w:b/>
          <w:i w:val="false"/>
          <w:color w:val="000000"/>
          <w:sz w:val="24"/>
        </w:rPr>
        <w:t>
</w:t>
      </w:r>
    </w:p>
    <w:bookmarkEnd w:id="3623"/>
    <w:p>
      <w:pPr>
        <w:spacing w:before="0" w:after="0" w:line="240"/>
        <w:ind w:left="0"/>
        <w:jc w:val="both"/>
      </w:pPr>
      <w:r>
        <w:rPr>
          <w:rFonts w:hint="default" w:ascii="Times New Roman" w:hAnsi="Times New Roman"/>
          <w:b/>
          <w:i/>
          <w:color w:val="ff0000"/>
          <w:sz w:val="24"/>
        </w:rPr>
        <w:t xml:space="preserve">Статья 1012 изложена в новой редакции Закона РК от </w:t>
      </w:r>
      <w:hyperlink r:id="rId2293">
        <w:r>
          <w:rPr>
            <w:rFonts w:hint="default" w:ascii="Times New Roman" w:hAnsi="Times New Roman"/>
            <w:b/>
            <w:i/>
            <w:color w:val="007fcc"/>
            <w:sz w:val="24"/>
            <w:u w:val="single"/>
          </w:rPr>
          <w:t>27.11.2015</w:t>
        </w:r>
      </w:hyperlink>
      <w:r>
        <w:rPr>
          <w:rFonts w:hint="default" w:ascii="Times New Roman" w:hAnsi="Times New Roman"/>
          <w:b/>
          <w:i/>
          <w:color w:val="ff0000"/>
          <w:sz w:val="24"/>
        </w:rPr>
        <w:t xml:space="preserve"> г. № 424-V (см. редакцию от </w:t>
      </w:r>
      <w:hyperlink r:id="rId2294">
        <w:r>
          <w:rPr>
            <w:rFonts w:hint="default" w:ascii="Times New Roman" w:hAnsi="Times New Roman"/>
            <w:b/>
            <w:i/>
            <w:color w:val="007fcc"/>
            <w:sz w:val="24"/>
            <w:u w:val="single"/>
          </w:rPr>
          <w:t>24.11.2015</w:t>
        </w:r>
      </w:hyperlink>
      <w:r>
        <w:rPr>
          <w:rFonts w:hint="default" w:ascii="Times New Roman" w:hAnsi="Times New Roman"/>
          <w:b/>
          <w:i/>
          <w:color w:val="ff0000"/>
          <w:sz w:val="24"/>
        </w:rPr>
        <w:t xml:space="preserve"> г.) (подлежит введению в действие по истечении 6 (шести) месяцев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01.12.2015 г. № 231 (28107)</w:t>
      </w:r>
    </w:p>
    <w:p>
      <w:pPr>
        <w:spacing w:before="0" w:after="0" w:line="240"/>
        <w:ind w:left="0"/>
        <w:jc w:val="both"/>
      </w:pPr>
      <w:r>
        <w:rPr>
          <w:rFonts w:hint="default" w:ascii="Times New Roman" w:hAnsi="Times New Roman"/>
          <w:b/>
          <w:i/>
          <w:color w:val="ff0000"/>
          <w:sz w:val="24"/>
        </w:rPr>
        <w:t xml:space="preserve">Статья 1012 изменена в соответствии с Законом РК от </w:t>
      </w:r>
      <w:hyperlink r:id="rId2295">
        <w:r>
          <w:rPr>
            <w:rFonts w:hint="default" w:ascii="Times New Roman" w:hAnsi="Times New Roman"/>
            <w:b/>
            <w:i/>
            <w:color w:val="007fcc"/>
            <w:sz w:val="24"/>
            <w:u w:val="single"/>
          </w:rPr>
          <w:t>28.10.2019</w:t>
        </w:r>
      </w:hyperlink>
      <w:r>
        <w:rPr>
          <w:rFonts w:hint="default" w:ascii="Times New Roman" w:hAnsi="Times New Roman"/>
          <w:b/>
          <w:i/>
          <w:color w:val="ff0000"/>
          <w:sz w:val="24"/>
        </w:rPr>
        <w:t xml:space="preserve"> г. № 268-VI (см. редакцию от </w:t>
      </w:r>
      <w:hyperlink r:id="rId2296">
        <w:r>
          <w:rPr>
            <w:rFonts w:hint="default" w:ascii="Times New Roman" w:hAnsi="Times New Roman"/>
            <w:b/>
            <w:i/>
            <w:color w:val="007fcc"/>
            <w:sz w:val="24"/>
            <w:u w:val="single"/>
          </w:rPr>
          <w:t>03.07.2019</w:t>
        </w:r>
      </w:hyperlink>
      <w:r>
        <w:rPr>
          <w:rFonts w:hint="default" w:ascii="Times New Roman" w:hAnsi="Times New Roman"/>
          <w:b/>
          <w:i/>
          <w:color w:val="ff0000"/>
          <w:sz w:val="24"/>
        </w:rPr>
        <w:t xml:space="preserve"> г.) (изменение вводится в действие с 16.11.2019 г.)</w:t>
      </w:r>
    </w:p>
    <w:bookmarkEnd w:id="3622"/>
    <w:bookmarkStart w:name="448373000" w:id="3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использованию допускаются селекционные достижения, которым предоставлена правовая охрана (имеется патент) в соответствии с законами Республики Казахстан.</w:t>
      </w:r>
    </w:p>
    <w:bookmarkEnd w:id="3624"/>
    <w:bookmarkStart w:name="448373002" w:id="3625"/>
    <w:p>
      <w:pPr>
        <w:spacing w:before="120" w:after="120" w:line="240"/>
        <w:ind w:left="0"/>
        <w:jc w:val="center"/>
      </w:pPr>
      <w:r>
        <w:rPr>
          <w:rFonts w:hint="default" w:ascii="Times New Roman" w:hAnsi="Times New Roman"/>
          <w:b/>
          <w:i w:val="false"/>
          <w:color w:val="000000"/>
          <w:sz w:val="24"/>
        </w:rPr>
        <w:t>Глава 54. Права на топологии интегральных микросхем</w:t>
      </w:r>
    </w:p>
    <w:bookmarkEnd w:id="3625"/>
    <w:bookmarkStart w:name="448373003" w:id="3626"/>
    <w:p>
      <w:pPr>
        <w:spacing w:before="120" w:after="120" w:line="240"/>
        <w:ind w:left="0"/>
        <w:jc w:val="both"/>
      </w:pPr>
      <w:r>
        <w:rPr>
          <w:rFonts w:hint="default" w:ascii="Times New Roman" w:hAnsi="Times New Roman"/>
          <w:b/>
          <w:i w:val="false"/>
          <w:color w:val="000000"/>
          <w:sz w:val="24"/>
        </w:rPr>
        <w:t>Статья 1013. Условия охраны прав на топологии интегральных микросхем</w:t>
      </w:r>
    </w:p>
    <w:bookmarkEnd w:id="3626"/>
    <w:bookmarkStart w:name="448373004" w:id="3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Предусмотренная настоящей главой и иными законодательными актами правовая охрана распространяется только на оригинальные топологии интегральных микросхем.</w:t>
      </w:r>
    </w:p>
    <w:bookmarkEnd w:id="3627"/>
    <w:bookmarkStart w:name="448373005" w:id="3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Оригинальной </w:t>
      </w:r>
      <w:hyperlink r:id="rId2297">
        <w:r>
          <w:rPr>
            <w:rFonts w:hint="default" w:ascii="Times New Roman" w:hAnsi="Times New Roman"/>
            <w:b w:val="false"/>
            <w:i w:val="false"/>
            <w:color w:val="007fcc"/>
            <w:sz w:val="24"/>
            <w:u w:val="single"/>
          </w:rPr>
          <w:t>топологией интегральной микросхемы</w:t>
        </w:r>
      </w:hyperlink>
      <w:r>
        <w:rPr>
          <w:rFonts w:hint="default" w:ascii="Times New Roman" w:hAnsi="Times New Roman"/>
          <w:b w:val="false"/>
          <w:i w:val="false"/>
          <w:color w:val="000000"/>
          <w:sz w:val="24"/>
        </w:rPr>
        <w:t xml:space="preserve"> признается созданное в результате творческой деятельности автора,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p>
    <w:bookmarkEnd w:id="3628"/>
    <w:bookmarkStart w:name="448373006" w:id="3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Правовая охрана, предоставляемая статьями настоящего раздела, не распространяется на идеи, способы, системы, технологию или закодированную информацию, которые могут быть воплощены в топологии.</w:t>
      </w:r>
    </w:p>
    <w:bookmarkEnd w:id="3629"/>
    <w:bookmarkStart w:name="448373007" w:id="3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К отношениям, связанным с правом на топологии интегральных микросхем и охраной этих прав, соответственно применяются правила </w:t>
      </w:r>
      <w:hyperlink r:id="rId2298">
        <w:r>
          <w:rPr>
            <w:rFonts w:hint="default" w:ascii="Times New Roman" w:hAnsi="Times New Roman"/>
            <w:b w:val="false"/>
            <w:i w:val="false"/>
            <w:color w:val="007fcc"/>
            <w:sz w:val="24"/>
            <w:u w:val="single"/>
          </w:rPr>
          <w:t>статей 994</w:t>
        </w:r>
      </w:hyperlink>
      <w:r>
        <w:rPr>
          <w:rFonts w:hint="default" w:ascii="Times New Roman" w:hAnsi="Times New Roman"/>
          <w:b w:val="false"/>
          <w:i w:val="false"/>
          <w:color w:val="000000"/>
          <w:sz w:val="24"/>
        </w:rPr>
        <w:t xml:space="preserve"> - </w:t>
      </w:r>
      <w:hyperlink r:id="rId2299">
        <w:r>
          <w:rPr>
            <w:rFonts w:hint="default" w:ascii="Times New Roman" w:hAnsi="Times New Roman"/>
            <w:b w:val="false"/>
            <w:i w:val="false"/>
            <w:color w:val="007fcc"/>
            <w:sz w:val="24"/>
            <w:u w:val="single"/>
          </w:rPr>
          <w:t>997</w:t>
        </w:r>
      </w:hyperlink>
      <w:r>
        <w:rPr>
          <w:rFonts w:hint="default" w:ascii="Times New Roman" w:hAnsi="Times New Roman"/>
          <w:b w:val="false"/>
          <w:i w:val="false"/>
          <w:color w:val="000000"/>
          <w:sz w:val="24"/>
        </w:rPr>
        <w:t xml:space="preserve"> настоящего Кодекса.</w:t>
      </w:r>
    </w:p>
    <w:bookmarkEnd w:id="3630"/>
    <w:bookmarkStart w:name="448373008" w:id="3631"/>
    <w:p>
      <w:pPr>
        <w:spacing w:before="120" w:after="120" w:line="240"/>
        <w:ind w:left="0"/>
        <w:jc w:val="both"/>
      </w:pPr>
      <w:r>
        <w:rPr>
          <w:rFonts w:hint="default" w:ascii="Times New Roman" w:hAnsi="Times New Roman"/>
          <w:b/>
          <w:i w:val="false"/>
          <w:color w:val="000000"/>
          <w:sz w:val="24"/>
        </w:rPr>
        <w:t>Статья 1014. Исключительное право на топологии интегральных микросхем</w:t>
      </w:r>
    </w:p>
    <w:bookmarkEnd w:id="3631"/>
    <w:bookmarkStart w:name="448373009" w:id="3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Автору или иному правообладателю топологии интегральной микросхемы принадлежит </w:t>
      </w:r>
      <w:hyperlink r:id="rId2300">
        <w:r>
          <w:rPr>
            <w:rFonts w:hint="default" w:ascii="Times New Roman" w:hAnsi="Times New Roman"/>
            <w:b w:val="false"/>
            <w:i w:val="false"/>
            <w:color w:val="007fcc"/>
            <w:sz w:val="24"/>
            <w:u w:val="single"/>
          </w:rPr>
          <w:t>исключительное право</w:t>
        </w:r>
      </w:hyperlink>
      <w:r>
        <w:rPr>
          <w:rFonts w:hint="default" w:ascii="Times New Roman" w:hAnsi="Times New Roman"/>
          <w:b w:val="false"/>
          <w:i w:val="false"/>
          <w:color w:val="000000"/>
          <w:sz w:val="24"/>
        </w:rPr>
        <w:t xml:space="preserve"> использовать эту топологию по своему усмотрению, в частности, путем изготовления интегральной микросхемы с такой топологией, включая право запрещать использование такой топологии другим лицам без соответствующего разрешения.</w:t>
      </w:r>
    </w:p>
    <w:bookmarkEnd w:id="3632"/>
    <w:bookmarkStart w:name="448373010" w:id="3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Порядок пользования правами, принадлежащими нескольким авторам топологии или иным правообладателям, определяется договором между ними.</w:t>
      </w:r>
    </w:p>
    <w:bookmarkEnd w:id="3633"/>
    <w:bookmarkStart w:name="448373011" w:id="3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Нарушением исключительного права является совершение без разрешения автора следующих действий:</w:t>
      </w:r>
    </w:p>
    <w:bookmarkEnd w:id="3634"/>
    <w:bookmarkStart w:name="448373012" w:id="3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копирование топологии в целом или ее части путем включения в интегральную микросхему или иным образом, за исключением той ее части, которая не является оригинальной;</w:t>
      </w:r>
    </w:p>
    <w:bookmarkEnd w:id="3635"/>
    <w:bookmarkStart w:name="448373013" w:id="3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применение, ввоз, предложение к продаже, продажа и иное введение в оборот топологии или интегральной микросхемы с этой топологией.</w:t>
      </w:r>
    </w:p>
    <w:bookmarkEnd w:id="3636"/>
    <w:bookmarkStart w:name="448373014" w:id="3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Законодательными актами устанавливается </w:t>
      </w:r>
      <w:hyperlink r:id="rId2301">
        <w:r>
          <w:rPr>
            <w:rFonts w:hint="default" w:ascii="Times New Roman" w:hAnsi="Times New Roman"/>
            <w:b w:val="false"/>
            <w:i w:val="false"/>
            <w:color w:val="007fcc"/>
            <w:sz w:val="24"/>
            <w:u w:val="single"/>
          </w:rPr>
          <w:t>перечень</w:t>
        </w:r>
      </w:hyperlink>
      <w:r>
        <w:rPr>
          <w:rFonts w:hint="default" w:ascii="Times New Roman" w:hAnsi="Times New Roman"/>
          <w:b w:val="false"/>
          <w:i w:val="false"/>
          <w:color w:val="000000"/>
          <w:sz w:val="24"/>
        </w:rPr>
        <w:t xml:space="preserve"> действий, не являющихся нарушением исключительных прав обладателя прав на топологию.</w:t>
      </w:r>
    </w:p>
    <w:bookmarkEnd w:id="3637"/>
    <w:bookmarkStart w:name="448373015" w:id="3638"/>
    <w:p>
      <w:pPr>
        <w:spacing w:before="120" w:after="120" w:line="240"/>
        <w:ind w:left="0"/>
        <w:jc w:val="both"/>
      </w:pPr>
      <w:r>
        <w:rPr>
          <w:rFonts w:hint="default" w:ascii="Times New Roman" w:hAnsi="Times New Roman"/>
          <w:b/>
          <w:i w:val="false"/>
          <w:color w:val="000000"/>
          <w:sz w:val="24"/>
        </w:rPr>
        <w:t>Статья 1015. Регистрация топологий</w:t>
      </w:r>
    </w:p>
    <w:bookmarkEnd w:id="3638"/>
    <w:bookmarkStart w:name="448373016" w:id="3639"/>
    <w:bookmarkStart w:name="448373016" w:id="36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2302">
        <w:r>
          <w:rPr>
            <w:rFonts w:hint="default" w:ascii="Times New Roman" w:hAnsi="Times New Roman"/>
            <w:b w:val="false"/>
            <w:i w:val="false"/>
            <w:color w:val="007fcc"/>
            <w:sz w:val="24"/>
            <w:u w:val="single"/>
          </w:rPr>
          <w:t>Автор</w:t>
        </w:r>
      </w:hyperlink>
      <w:r>
        <w:rPr>
          <w:rFonts w:hint="default" w:ascii="Times New Roman" w:hAnsi="Times New Roman"/>
          <w:b w:val="false"/>
          <w:i w:val="false"/>
          <w:color w:val="000000"/>
          <w:sz w:val="24"/>
        </w:rPr>
        <w:t xml:space="preserve"> топологии интегральной микросхемы или иной правообладатель вправе зарегистрировать топологию путем подачи заявки на регистрацию в экспертную организацию.</w:t>
      </w:r>
      <w:r>
        <w:rPr>
          <w:rFonts w:hint="default" w:ascii="Times New Roman" w:hAnsi="Times New Roman"/>
          <w:b w:val="false"/>
          <w:i w:val="false"/>
          <w:color w:val="000000"/>
          <w:sz w:val="24"/>
        </w:rPr>
        <w:t>
</w:t>
      </w:r>
    </w:p>
    <w:bookmarkEnd w:id="3640"/>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2303">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(см. редакцию от </w:t>
      </w:r>
      <w:hyperlink r:id="rId2304">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22.06.2018 г.</w:t>
      </w:r>
    </w:p>
    <w:bookmarkEnd w:id="3639"/>
    <w:bookmarkStart w:name="448373017" w:id="3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Подача заявки на регистрацию может быть осуществлена в срок, не превышающий двух лет с даты первого использования топологии, если оно имело место.</w:t>
      </w:r>
    </w:p>
    <w:bookmarkEnd w:id="3641"/>
    <w:bookmarkStart w:name="448373018" w:id="36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2305">
        <w:r>
          <w:rPr>
            <w:rFonts w:hint="default" w:ascii="Times New Roman" w:hAnsi="Times New Roman"/>
            <w:b w:val="false"/>
            <w:i w:val="false"/>
            <w:color w:val="007fcc"/>
            <w:sz w:val="24"/>
            <w:u w:val="single"/>
          </w:rPr>
          <w:t>Порядок</w:t>
        </w:r>
      </w:hyperlink>
      <w:r>
        <w:rPr>
          <w:rFonts w:hint="default" w:ascii="Times New Roman" w:hAnsi="Times New Roman"/>
          <w:b w:val="false"/>
          <w:i w:val="false"/>
          <w:color w:val="000000"/>
          <w:sz w:val="24"/>
        </w:rPr>
        <w:t xml:space="preserve"> регистрации топологий, а также договоров о полной или частичной уступке прав на них устанавливается законодательными актами.</w:t>
      </w:r>
    </w:p>
    <w:bookmarkEnd w:id="3642"/>
    <w:bookmarkStart w:name="448373019" w:id="3643"/>
    <w:p>
      <w:pPr>
        <w:spacing w:before="120" w:after="120" w:line="240"/>
        <w:ind w:left="0"/>
        <w:jc w:val="both"/>
      </w:pPr>
      <w:r>
        <w:rPr>
          <w:rFonts w:hint="default" w:ascii="Times New Roman" w:hAnsi="Times New Roman"/>
          <w:b/>
          <w:i w:val="false"/>
          <w:color w:val="000000"/>
          <w:sz w:val="24"/>
        </w:rPr>
        <w:t>Статья 1016. Срок действия исключительного права на использование топологии</w:t>
      </w:r>
    </w:p>
    <w:bookmarkEnd w:id="3643"/>
    <w:bookmarkStart w:name="448373020" w:id="3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Исключительное право на использование топологии </w:t>
      </w:r>
      <w:hyperlink r:id="rId2306">
        <w:r>
          <w:rPr>
            <w:rFonts w:hint="default" w:ascii="Times New Roman" w:hAnsi="Times New Roman"/>
            <w:b w:val="false"/>
            <w:i w:val="false"/>
            <w:color w:val="007fcc"/>
            <w:sz w:val="24"/>
            <w:u w:val="single"/>
          </w:rPr>
          <w:t>действует</w:t>
        </w:r>
      </w:hyperlink>
      <w:r>
        <w:rPr>
          <w:rFonts w:hint="default" w:ascii="Times New Roman" w:hAnsi="Times New Roman"/>
          <w:b w:val="false"/>
          <w:i w:val="false"/>
          <w:color w:val="000000"/>
          <w:sz w:val="24"/>
        </w:rPr>
        <w:t xml:space="preserve"> в течение десяти лет, начиная с даты регистрации топологии.</w:t>
      </w:r>
    </w:p>
    <w:bookmarkEnd w:id="3644"/>
    <w:bookmarkStart w:name="448373021" w:id="3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регистрация топологии не производилась, указанный десятилетний срок исчисляется с документально подтвержденной даты первого использования в любой стране мира этой топологии или интегральной схемы с этой топологией.</w:t>
      </w:r>
    </w:p>
    <w:bookmarkEnd w:id="3645"/>
    <w:bookmarkStart w:name="448373022" w:id="36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Появление идентичной оригинальной, независимо созданной другим автором топологии не прерывает и не прекращает течения срока исключительных прав, указанного в пункте 1 настоящей статьи.</w:t>
      </w:r>
    </w:p>
    <w:bookmarkEnd w:id="3646"/>
    <w:bookmarkStart w:name="448373023" w:id="3647"/>
    <w:p>
      <w:pPr>
        <w:spacing w:before="120" w:after="120" w:line="240"/>
        <w:ind w:left="0"/>
        <w:jc w:val="center"/>
      </w:pPr>
      <w:r>
        <w:rPr>
          <w:rFonts w:hint="default" w:ascii="Times New Roman" w:hAnsi="Times New Roman"/>
          <w:b/>
          <w:i w:val="false"/>
          <w:color w:val="000000"/>
          <w:sz w:val="24"/>
        </w:rPr>
        <w:t>Глава 55. Право на защиту нераскрытой информации от незаконного использования</w:t>
      </w:r>
    </w:p>
    <w:bookmarkEnd w:id="3647"/>
    <w:bookmarkStart w:name="448373024" w:id="3648"/>
    <w:p>
      <w:pPr>
        <w:spacing w:before="120" w:after="120" w:line="240"/>
        <w:ind w:left="0"/>
        <w:jc w:val="both"/>
      </w:pPr>
      <w:r>
        <w:rPr>
          <w:rFonts w:hint="default" w:ascii="Times New Roman" w:hAnsi="Times New Roman"/>
          <w:b/>
          <w:i w:val="false"/>
          <w:color w:val="000000"/>
          <w:sz w:val="24"/>
        </w:rPr>
        <w:t>Статья 1017. Условия правовой охраны нераскрытой информации</w:t>
      </w:r>
    </w:p>
    <w:bookmarkEnd w:id="3648"/>
    <w:bookmarkStart w:name="448373025" w:id="3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Лицо, правомерно обладающее технической, организационной или коммерческой информацией, в том числе секретами производства (ноу-хау), неизвестной третьим лицам (нераскрытая информация), имеет право на защиту этой информации от незаконного использования, если соблюдены условия, установленные пунктом 1 статьи </w:t>
      </w:r>
      <w:hyperlink r:id="rId2307">
        <w:r>
          <w:rPr>
            <w:rFonts w:hint="default" w:ascii="Times New Roman" w:hAnsi="Times New Roman"/>
            <w:b w:val="false"/>
            <w:i w:val="false"/>
            <w:color w:val="007fcc"/>
            <w:sz w:val="24"/>
            <w:u w:val="single"/>
          </w:rPr>
          <w:t>126</w:t>
        </w:r>
      </w:hyperlink>
      <w:r>
        <w:rPr>
          <w:rFonts w:hint="default" w:ascii="Times New Roman" w:hAnsi="Times New Roman"/>
          <w:b w:val="false"/>
          <w:i w:val="false"/>
          <w:color w:val="000000"/>
          <w:sz w:val="24"/>
        </w:rPr>
        <w:t xml:space="preserve"> настоящего Кодекса.</w:t>
      </w:r>
    </w:p>
    <w:bookmarkEnd w:id="3649"/>
    <w:bookmarkStart w:name="448373026" w:id="3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 на защиту нераскрытой информации от незаконного использования возникает независимо от выполнения в отношении этой информации каких-либо формальностей (ее регистрации, получения свидетельств и т.п.).</w:t>
      </w:r>
    </w:p>
    <w:bookmarkEnd w:id="3650"/>
    <w:bookmarkStart w:name="448373028" w:id="3651"/>
    <w:bookmarkStart w:name="448373028" w:id="36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Правила о защите нераскрытой информации не применяются в отношении сведений, которые в соответствии с законодательными актами не могут составлять служебную или коммерческую тайну (сведения о юридических лицах, правах на имущество и сделках с ним; сведения, подлежащие представлению в статистической форме и другие).</w:t>
      </w:r>
      <w:r>
        <w:rPr>
          <w:rFonts w:hint="default" w:ascii="Times New Roman" w:hAnsi="Times New Roman"/>
          <w:b w:val="false"/>
          <w:i w:val="false"/>
          <w:color w:val="000000"/>
          <w:sz w:val="24"/>
        </w:rPr>
        <w:t>
</w:t>
      </w:r>
    </w:p>
    <w:bookmarkEnd w:id="3652"/>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308">
        <w:r>
          <w:rPr>
            <w:rFonts w:hint="default" w:ascii="Times New Roman" w:hAnsi="Times New Roman"/>
            <w:b w:val="false"/>
            <w:i/>
            <w:color w:val="007fcc"/>
            <w:sz w:val="24"/>
            <w:u w:val="single"/>
          </w:rPr>
          <w:t>19.03.2010</w:t>
        </w:r>
      </w:hyperlink>
      <w:r>
        <w:rPr>
          <w:rFonts w:hint="default" w:ascii="Times New Roman" w:hAnsi="Times New Roman"/>
          <w:b w:val="false"/>
          <w:i/>
          <w:color w:val="ff0000"/>
          <w:sz w:val="24"/>
        </w:rPr>
        <w:t xml:space="preserve"> г. № 258-IV (см. редакцию от </w:t>
      </w:r>
      <w:hyperlink r:id="rId2309">
        <w:r>
          <w:rPr>
            <w:rFonts w:hint="default" w:ascii="Times New Roman" w:hAnsi="Times New Roman"/>
            <w:b w:val="false"/>
            <w:i/>
            <w:color w:val="007fcc"/>
            <w:sz w:val="24"/>
            <w:u w:val="single"/>
          </w:rPr>
          <w:t>05.02.2010</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06.04.2010 г.</w:t>
      </w:r>
    </w:p>
    <w:bookmarkEnd w:id="3651"/>
    <w:bookmarkStart w:name="448373029" w:id="3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Право на защиту нераскрытой информации действует до тех пор, пока сохраняются условия, предусмотренные пунктом 1 статьи </w:t>
      </w:r>
      <w:hyperlink r:id="rId2310">
        <w:r>
          <w:rPr>
            <w:rFonts w:hint="default" w:ascii="Times New Roman" w:hAnsi="Times New Roman"/>
            <w:b w:val="false"/>
            <w:i w:val="false"/>
            <w:color w:val="007fcc"/>
            <w:sz w:val="24"/>
            <w:u w:val="single"/>
          </w:rPr>
          <w:t>126</w:t>
        </w:r>
      </w:hyperlink>
      <w:r>
        <w:rPr>
          <w:rFonts w:hint="default" w:ascii="Times New Roman" w:hAnsi="Times New Roman"/>
          <w:b w:val="false"/>
          <w:i w:val="false"/>
          <w:color w:val="000000"/>
          <w:sz w:val="24"/>
        </w:rPr>
        <w:t xml:space="preserve"> настоящего Кодекса.</w:t>
      </w:r>
    </w:p>
    <w:bookmarkEnd w:id="3653"/>
    <w:bookmarkStart w:name="448373030" w:id="3654"/>
    <w:p>
      <w:pPr>
        <w:spacing w:before="120" w:after="120" w:line="240"/>
        <w:ind w:left="0"/>
        <w:jc w:val="both"/>
      </w:pPr>
      <w:r>
        <w:rPr>
          <w:rFonts w:hint="default" w:ascii="Times New Roman" w:hAnsi="Times New Roman"/>
          <w:b/>
          <w:i w:val="false"/>
          <w:color w:val="000000"/>
          <w:sz w:val="24"/>
        </w:rPr>
        <w:t>Статья 1018. Ответственность за незаконное использование нераскрытой информации</w:t>
      </w:r>
    </w:p>
    <w:bookmarkEnd w:id="3654"/>
    <w:bookmarkStart w:name="448373031" w:id="3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Лицо, без законных оснований получившее или распространившее нераскрытую информацию либо использующее ее, обязано возместить тому, кто правомерно обладает этой информацией, убытки, причиненные ее незаконным использованием.</w:t>
      </w:r>
    </w:p>
    <w:bookmarkEnd w:id="3655"/>
    <w:bookmarkStart w:name="448373032" w:id="3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лицо, незаконно использующее нераскрытую информацию, получило ее от лица, которое не имело право ее распространять, о чем приобретатель информации не знал и не должен был знать (добросовестный приобретатель), правомерный обладатель нераскрытой информации вправе потребовать от него возмещения убытков, причиненных использованием нераскрытой информации после того, как добросовестный приобретатель узнал, что ее использование незаконно.</w:t>
      </w:r>
    </w:p>
    <w:bookmarkEnd w:id="3656"/>
    <w:bookmarkStart w:name="448373033" w:id="3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Лицо, правомерно обладающее нераскрытой информацией, вправе потребовать от того, кто ее незаконно использует, немедленного прекращения ее использования. Однако суд с учетом средств, израсходованных добросовестным приобретателем нераскрытой информации на ее использование, может разрешить ее дальнейшее использование на условиях возмездной исключительной лицензии.</w:t>
      </w:r>
    </w:p>
    <w:bookmarkEnd w:id="3657"/>
    <w:bookmarkStart w:name="448373034" w:id="3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Лицо, самостоятельно и правомерно получившее сведения, составляющие содержание нераскрытой информации, вправе использовать эти сведения, независимо от прав обладателя соответствующей нераскрытой информации, и не отвечает перед ним за такое использование.</w:t>
      </w:r>
    </w:p>
    <w:bookmarkEnd w:id="3658"/>
    <w:bookmarkStart w:name="448373035" w:id="3659"/>
    <w:p>
      <w:pPr>
        <w:spacing w:before="120" w:after="120" w:line="240"/>
        <w:ind w:left="0"/>
        <w:jc w:val="both"/>
      </w:pPr>
      <w:r>
        <w:rPr>
          <w:rFonts w:hint="default" w:ascii="Times New Roman" w:hAnsi="Times New Roman"/>
          <w:b/>
          <w:i w:val="false"/>
          <w:color w:val="000000"/>
          <w:sz w:val="24"/>
        </w:rPr>
        <w:t>Статья 1019. Переход права на защиту нераскрытой информации от незаконного использования</w:t>
      </w:r>
    </w:p>
    <w:bookmarkEnd w:id="3659"/>
    <w:bookmarkStart w:name="448373036" w:id="3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Лицо, обладающее нераскрытой информацией, может передать все или часть сведений, составляющих содержание этой информации, другому лицу по лицензионному договору (статья </w:t>
      </w:r>
      <w:hyperlink r:id="rId2311">
        <w:r>
          <w:rPr>
            <w:rFonts w:hint="default" w:ascii="Times New Roman" w:hAnsi="Times New Roman"/>
            <w:b w:val="false"/>
            <w:i w:val="false"/>
            <w:color w:val="007fcc"/>
            <w:sz w:val="24"/>
            <w:u w:val="single"/>
          </w:rPr>
          <w:t>966</w:t>
        </w:r>
      </w:hyperlink>
      <w:r>
        <w:rPr>
          <w:rFonts w:hint="default" w:ascii="Times New Roman" w:hAnsi="Times New Roman"/>
          <w:b w:val="false"/>
          <w:i w:val="false"/>
          <w:color w:val="000000"/>
          <w:sz w:val="24"/>
        </w:rPr>
        <w:t xml:space="preserve"> настоящего Кодекса).</w:t>
      </w:r>
    </w:p>
    <w:bookmarkEnd w:id="3660"/>
    <w:bookmarkStart w:name="448373037" w:id="3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Лицензиат обязан принимать надлежащие меры к охране конфиденциальности информации, полученной по договору, и имеет те же права на ее защиту от незаконного использования третьими лицами, что и лицензиар. Если в договоре не предусмотрено иное, обязанность сохранять конфиденциальность информации лежит на лицензиате и после прекращения лицензионного договора, если соответствующие сведения продолжают оставаться нераскрытой информацией.</w:t>
      </w:r>
    </w:p>
    <w:bookmarkEnd w:id="3661"/>
    <w:bookmarkStart w:name="448373038" w:id="3662"/>
    <w:p>
      <w:pPr>
        <w:spacing w:before="120" w:after="120" w:line="240"/>
        <w:ind w:left="0"/>
        <w:jc w:val="center"/>
      </w:pPr>
      <w:r>
        <w:rPr>
          <w:rFonts w:hint="default" w:ascii="Times New Roman" w:hAnsi="Times New Roman"/>
          <w:b/>
          <w:i w:val="false"/>
          <w:color w:val="000000"/>
          <w:sz w:val="24"/>
        </w:rPr>
        <w:t>Глава 56. Средства индивидуализации участников гражданского оборота, товаров и услуг</w:t>
      </w:r>
    </w:p>
    <w:bookmarkEnd w:id="3662"/>
    <w:bookmarkStart w:name="448373039" w:id="3663"/>
    <w:p>
      <w:pPr>
        <w:spacing w:before="120" w:after="120" w:line="240"/>
        <w:ind w:left="0"/>
        <w:jc w:val="center"/>
      </w:pPr>
      <w:r>
        <w:rPr>
          <w:rFonts w:hint="default" w:ascii="Times New Roman" w:hAnsi="Times New Roman"/>
          <w:b/>
          <w:i w:val="false"/>
          <w:color w:val="000000"/>
          <w:sz w:val="24"/>
        </w:rPr>
        <w:t>Параграф 1. Фирменное наименование</w:t>
      </w:r>
    </w:p>
    <w:bookmarkEnd w:id="3663"/>
    <w:bookmarkStart w:name="448373040" w:id="3664"/>
    <w:p>
      <w:pPr>
        <w:spacing w:before="120" w:after="120" w:line="240"/>
        <w:ind w:left="0"/>
        <w:jc w:val="both"/>
      </w:pPr>
      <w:r>
        <w:rPr>
          <w:rFonts w:hint="default" w:ascii="Times New Roman" w:hAnsi="Times New Roman"/>
          <w:b/>
          <w:i w:val="false"/>
          <w:color w:val="000000"/>
          <w:sz w:val="24"/>
        </w:rPr>
        <w:t>Статья 1020. Право на фирменное наименование</w:t>
      </w:r>
    </w:p>
    <w:bookmarkEnd w:id="3664"/>
    <w:bookmarkStart w:name="448373042" w:id="3665"/>
    <w:bookmarkStart w:name="448373042" w:id="36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Юридическое лицо имеет исключительное право использовать фирменное наименование (статья </w:t>
      </w:r>
      <w:hyperlink r:id="rId2312">
        <w:r>
          <w:rPr>
            <w:rFonts w:hint="default" w:ascii="Times New Roman" w:hAnsi="Times New Roman"/>
            <w:b w:val="false"/>
            <w:i w:val="false"/>
            <w:color w:val="007fcc"/>
            <w:sz w:val="24"/>
            <w:u w:val="single"/>
          </w:rPr>
          <w:t>38</w:t>
        </w:r>
      </w:hyperlink>
      <w:r>
        <w:rPr>
          <w:rFonts w:hint="default" w:ascii="Times New Roman" w:hAnsi="Times New Roman"/>
          <w:b w:val="false"/>
          <w:i w:val="false"/>
          <w:color w:val="000000"/>
          <w:sz w:val="24"/>
        </w:rPr>
        <w:t xml:space="preserve"> настоящего Кодекса) в официальных бланках, печатных изданиях, рекламе, вывесках, проспектах, счетах, на интернет-ресурсах, на товарах и их упаковке и в иных случаях, необходимых для индивидуализации юридического лица.</w:t>
      </w:r>
      <w:r>
        <w:rPr>
          <w:rFonts w:hint="default" w:ascii="Times New Roman" w:hAnsi="Times New Roman"/>
          <w:b w:val="false"/>
          <w:i w:val="false"/>
          <w:color w:val="000000"/>
          <w:sz w:val="24"/>
        </w:rPr>
        <w:t>
</w:t>
      </w:r>
    </w:p>
    <w:bookmarkEnd w:id="3666"/>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313">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537-IV (см. редакцию от </w:t>
      </w:r>
      <w:hyperlink r:id="rId2314">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20.01.2012 г.</w:t>
      </w:r>
    </w:p>
    <w:bookmarkEnd w:id="3665"/>
    <w:bookmarkStart w:name="448373044" w:id="3667"/>
    <w:bookmarkStart w:name="448373044" w:id="36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Фирменное наименование юридического лица определяется при утверждении его устава. Под определенным фирменным наименованием юридическое лицо включается в Национальный реестр бизнес-идентификационных номеров.</w:t>
      </w:r>
      <w:r>
        <w:rPr>
          <w:rFonts w:hint="default" w:ascii="Times New Roman" w:hAnsi="Times New Roman"/>
          <w:b w:val="false"/>
          <w:i w:val="false"/>
          <w:color w:val="000000"/>
          <w:sz w:val="24"/>
        </w:rPr>
        <w:t>
</w:t>
      </w:r>
    </w:p>
    <w:bookmarkEnd w:id="3668"/>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315">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г. № 60-V (см. редакцию от </w:t>
      </w:r>
      <w:hyperlink r:id="rId2316">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29.12.2012 г.</w:t>
      </w:r>
    </w:p>
    <w:bookmarkEnd w:id="3667"/>
    <w:bookmarkStart w:name="448373045" w:id="3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 может быть использовано фирменное наименование, похожее на фирменное наименование уже зарегистрированного юридического лица настолько, что это может привести к отождествлению соответствующих юридических лиц, а также введению в заблуждение относительно выпускаемых ими товаров или оказываемых услуг.</w:t>
      </w:r>
    </w:p>
    <w:bookmarkEnd w:id="3669"/>
    <w:bookmarkStart w:name="448373046" w:id="3670"/>
    <w:bookmarkStart w:name="448373046" w:id="36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фирменное наименование одного юридического лица оказывается тождественным или сходным до степени смешения с товарным знаком (знаком обслуживания) другого физического или юридического лица и в результате такого тождества или сходства может ввести потребителей в заблуждение, то преимущество будет иметь средство индивидуализации (фирменное наименование, товарный знак, знак обслуживания), исключительное право на которое возникло ранее.</w:t>
      </w:r>
      <w:r>
        <w:rPr>
          <w:rFonts w:hint="default" w:ascii="Times New Roman" w:hAnsi="Times New Roman"/>
          <w:b w:val="false"/>
          <w:i w:val="false"/>
          <w:color w:val="000000"/>
          <w:sz w:val="24"/>
        </w:rPr>
        <w:t>
</w:t>
      </w:r>
    </w:p>
    <w:bookmarkEnd w:id="3671"/>
    <w:p>
      <w:pPr>
        <w:spacing w:before="0" w:after="0" w:line="240"/>
        <w:ind w:left="0"/>
        <w:jc w:val="both"/>
      </w:pPr>
      <w:r>
        <w:rPr>
          <w:rFonts w:hint="default" w:ascii="Times New Roman" w:hAnsi="Times New Roman"/>
          <w:b w:val="false"/>
          <w:i/>
          <w:color w:val="ff0000"/>
          <w:sz w:val="24"/>
        </w:rPr>
        <w:t xml:space="preserve">Статья 1020 дополнена пунктом 4 в соответствии с Законом РК от </w:t>
      </w:r>
      <w:hyperlink r:id="rId2317">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537-IV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20.01.2012 г.</w:t>
      </w:r>
    </w:p>
    <w:p>
      <w:pPr>
        <w:spacing w:before="0" w:after="0" w:line="240"/>
        <w:ind w:left="0"/>
        <w:jc w:val="both"/>
      </w:pPr>
      <w:r>
        <w:rPr>
          <w:rFonts w:hint="default" w:ascii="Times New Roman" w:hAnsi="Times New Roman"/>
          <w:b w:val="false"/>
          <w:i/>
          <w:color w:val="ff0000"/>
          <w:sz w:val="24"/>
        </w:rPr>
        <w:t xml:space="preserve">Пункт 4 изменен в соответствии с Законом РК от </w:t>
      </w:r>
      <w:hyperlink r:id="rId2318">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(см. редакцию от </w:t>
      </w:r>
      <w:hyperlink r:id="rId2319">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22.06.2018 г.</w:t>
      </w:r>
    </w:p>
    <w:bookmarkEnd w:id="3670"/>
    <w:bookmarkStart w:name="448373048" w:id="3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Обладатель такого средства индивидуализации в порядке, установленном законодательством Республики Казахстан, имеет право требовать признания недействительной правовую охрану, предоставленную товарному знаку (знаку обслуживания) на однородные товары или услуги, или запрета на использование фирменного наименования.</w:t>
      </w:r>
    </w:p>
    <w:bookmarkEnd w:id="3672"/>
    <w:bookmarkStart w:name="448373049" w:id="3673"/>
    <w:p>
      <w:pPr>
        <w:spacing w:before="120" w:after="120" w:line="240"/>
        <w:ind w:left="0"/>
        <w:jc w:val="both"/>
      </w:pPr>
      <w:r>
        <w:rPr>
          <w:rFonts w:hint="default" w:ascii="Times New Roman" w:hAnsi="Times New Roman"/>
          <w:b/>
          <w:i w:val="false"/>
          <w:color w:val="000000"/>
          <w:sz w:val="24"/>
        </w:rPr>
        <w:t>Статья 1021. Использование фирменного наименования юридического лица в товарном знаке</w:t>
      </w:r>
    </w:p>
    <w:bookmarkEnd w:id="3673"/>
    <w:bookmarkStart w:name="448373050" w:id="3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Фирменное наименование юридического лица может быть использовано в принадлежащем ему товарном знаке.</w:t>
      </w:r>
    </w:p>
    <w:bookmarkEnd w:id="3674"/>
    <w:bookmarkStart w:name="448373051" w:id="3675"/>
    <w:p>
      <w:pPr>
        <w:spacing w:before="120" w:after="120" w:line="240"/>
        <w:ind w:left="0"/>
        <w:jc w:val="both"/>
      </w:pPr>
      <w:r>
        <w:rPr>
          <w:rFonts w:hint="default" w:ascii="Times New Roman" w:hAnsi="Times New Roman"/>
          <w:b/>
          <w:i w:val="false"/>
          <w:color w:val="000000"/>
          <w:sz w:val="24"/>
        </w:rPr>
        <w:t>Статья 1022. Действие права на фирменное наименование</w:t>
      </w:r>
    </w:p>
    <w:bookmarkEnd w:id="3675"/>
    <w:bookmarkStart w:name="448373052" w:id="3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 территории Республики Казахстан действует исключительное право на фирменное наименование, зарегистрированное в Республике Казахстан в качестве обозначения юридического лица.</w:t>
      </w:r>
    </w:p>
    <w:bookmarkEnd w:id="3676"/>
    <w:bookmarkStart w:name="448373053" w:id="3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 фирменное наименование, зарегистрированное или общепризнанное в иностранном государстве, исключительное право на территории Республики Казахстан действует в случаях, предусмотренных законодательными актами.</w:t>
      </w:r>
    </w:p>
    <w:bookmarkEnd w:id="3677"/>
    <w:bookmarkStart w:name="448373054" w:id="3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Действие права на фирменное наименование прекращается с ликвидацией юридического лица и с изменением его фирменного наименования.</w:t>
      </w:r>
    </w:p>
    <w:bookmarkEnd w:id="3678"/>
    <w:bookmarkStart w:name="448373055" w:id="3679"/>
    <w:p>
      <w:pPr>
        <w:spacing w:before="120" w:after="120" w:line="240"/>
        <w:ind w:left="0"/>
        <w:jc w:val="both"/>
      </w:pPr>
      <w:r>
        <w:rPr>
          <w:rFonts w:hint="default" w:ascii="Times New Roman" w:hAnsi="Times New Roman"/>
          <w:b/>
          <w:i w:val="false"/>
          <w:color w:val="000000"/>
          <w:sz w:val="24"/>
        </w:rPr>
        <w:t>Статья 1023. Отчуждение права на фирменное наименование</w:t>
      </w:r>
    </w:p>
    <w:bookmarkEnd w:id="3679"/>
    <w:bookmarkStart w:name="448373056" w:id="3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Отчуждение и переход права на фирменное наименование юридического лица не допускаются, кроме случаев реорганизации юридического лица и отчуждения предприятия в целом.</w:t>
      </w:r>
    </w:p>
    <w:bookmarkEnd w:id="3680"/>
    <w:bookmarkStart w:name="448373057" w:id="3681"/>
    <w:bookmarkStart w:name="448373057" w:id="36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Обладатель права на фирменное наименование может разрешить (выдать лицензию) другому лицу использовать свое наименование способами, обусловленными в договоре. При этом в лицензионном договоре должны быть предусмотрены меры, исключающие введение потребителя в заблуждение.</w:t>
      </w:r>
      <w:r>
        <w:rPr>
          <w:rFonts w:hint="default" w:ascii="Times New Roman" w:hAnsi="Times New Roman"/>
          <w:b w:val="false"/>
          <w:i w:val="false"/>
          <w:color w:val="000000"/>
          <w:sz w:val="24"/>
        </w:rPr>
        <w:t>
</w:t>
      </w:r>
    </w:p>
    <w:bookmarkEnd w:id="3682"/>
    <w:p>
      <w:pPr>
        <w:spacing w:before="0" w:after="0" w:line="240"/>
        <w:ind w:left="0"/>
        <w:jc w:val="both"/>
      </w:pPr>
      <w:r>
        <w:rPr>
          <w:rFonts w:hint="default" w:ascii="Times New Roman" w:hAnsi="Times New Roman"/>
          <w:b w:val="false"/>
          <w:i/>
          <w:color w:val="ff0000"/>
          <w:sz w:val="24"/>
        </w:rPr>
        <w:t xml:space="preserve">Смотрите: </w:t>
      </w:r>
      <w:hyperlink r:id="rId2320">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юстиции РК от 25 августа 2020 года на вопрос от 14 августа 2020 года № 635444</w:t>
      </w:r>
    </w:p>
    <w:bookmarkEnd w:id="3681"/>
    <w:bookmarkStart w:name="448373058" w:id="3683"/>
    <w:p>
      <w:pPr>
        <w:spacing w:before="120" w:after="120" w:line="240"/>
        <w:ind w:left="0"/>
        <w:jc w:val="center"/>
      </w:pPr>
      <w:r>
        <w:rPr>
          <w:rFonts w:hint="default" w:ascii="Times New Roman" w:hAnsi="Times New Roman"/>
          <w:b/>
          <w:i w:val="false"/>
          <w:color w:val="000000"/>
          <w:sz w:val="24"/>
        </w:rPr>
        <w:t>Параграф 2. Товарный знак</w:t>
      </w:r>
    </w:p>
    <w:bookmarkEnd w:id="3683"/>
    <w:bookmarkStart w:name="448373059" w:id="3684"/>
    <w:p>
      <w:pPr>
        <w:spacing w:before="120" w:after="120" w:line="240"/>
        <w:ind w:left="0"/>
        <w:jc w:val="both"/>
      </w:pPr>
      <w:r>
        <w:rPr>
          <w:rFonts w:hint="default" w:ascii="Times New Roman" w:hAnsi="Times New Roman"/>
          <w:b/>
          <w:i w:val="false"/>
          <w:color w:val="000000"/>
          <w:sz w:val="24"/>
        </w:rPr>
        <w:t>Статья 1024. Условия правовой охраны товарного знака</w:t>
      </w:r>
    </w:p>
    <w:bookmarkEnd w:id="3684"/>
    <w:bookmarkStart w:name="448373060" w:id="3685"/>
    <w:bookmarkStart w:name="448373060" w:id="36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Правовая охрана товарного знака предоставляется на основании его регистрации, либо без регистрации на основании международных договоров, участницей которых является Республика Казахстан.</w:t>
      </w:r>
      <w:r>
        <w:rPr>
          <w:rFonts w:hint="default" w:ascii="Times New Roman" w:hAnsi="Times New Roman"/>
          <w:b w:val="false"/>
          <w:i w:val="false"/>
          <w:color w:val="000000"/>
          <w:sz w:val="24"/>
        </w:rPr>
        <w:t>
</w:t>
      </w:r>
    </w:p>
    <w:bookmarkEnd w:id="3686"/>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321">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 537-IV (см. редакцию от </w:t>
      </w:r>
      <w:hyperlink r:id="rId2322">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20.01.2012 г.</w:t>
      </w:r>
    </w:p>
    <w:bookmarkEnd w:id="3685"/>
    <w:bookmarkStart w:name="448373061" w:id="36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Товарным знаком (знаком обслуживания) признается зарегистрированное либо охраняемое без регистрации в силу международного договора, словесное, изобразительное, объемное или другое обозначение, служащее для отличия товаров или услуг одного лица от однородных товаров и услуг других лиц.</w:t>
      </w:r>
    </w:p>
    <w:bookmarkEnd w:id="3687"/>
    <w:bookmarkStart w:name="448373063" w:id="3688"/>
    <w:bookmarkStart w:name="448373063" w:id="36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товарный знак (знак обслуживания) одного физического или юридического лица оказывается тождественным или сходным до степени смешения с фирменным наименованием другого юридического лица и в результате такого тождества или сходства может ввести потребителей в заблуждение, то применяются положения, предусмотренные </w:t>
      </w:r>
      <w:hyperlink r:id="rId2323">
        <w:r>
          <w:rPr>
            <w:rFonts w:hint="default" w:ascii="Times New Roman" w:hAnsi="Times New Roman"/>
            <w:b w:val="false"/>
            <w:i w:val="false"/>
            <w:color w:val="007fcc"/>
            <w:sz w:val="24"/>
            <w:u w:val="single"/>
          </w:rPr>
          <w:t>пунктом 4</w:t>
        </w:r>
      </w:hyperlink>
      <w:r>
        <w:rPr>
          <w:rFonts w:hint="default" w:ascii="Times New Roman" w:hAnsi="Times New Roman"/>
          <w:b w:val="false"/>
          <w:i w:val="false"/>
          <w:color w:val="000000"/>
          <w:sz w:val="24"/>
        </w:rPr>
        <w:t xml:space="preserve"> статьи 1020 настоящего Кодекса.</w:t>
      </w:r>
      <w:r>
        <w:rPr>
          <w:rFonts w:hint="default" w:ascii="Times New Roman" w:hAnsi="Times New Roman"/>
          <w:b w:val="false"/>
          <w:i w:val="false"/>
          <w:color w:val="000000"/>
          <w:sz w:val="24"/>
        </w:rPr>
        <w:t>
</w:t>
      </w:r>
    </w:p>
    <w:bookmarkEnd w:id="3689"/>
    <w:p>
      <w:pPr>
        <w:spacing w:before="0" w:after="0" w:line="240"/>
        <w:ind w:left="0"/>
        <w:jc w:val="both"/>
      </w:pPr>
      <w:r>
        <w:rPr>
          <w:rFonts w:hint="default" w:ascii="Times New Roman" w:hAnsi="Times New Roman"/>
          <w:b w:val="false"/>
          <w:i/>
          <w:color w:val="ff0000"/>
          <w:sz w:val="24"/>
        </w:rPr>
        <w:t xml:space="preserve">Часть третья пункта 1 статьи 1024 изменена в соответствии с Законом РК от </w:t>
      </w:r>
      <w:hyperlink r:id="rId2324">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(см. редакцию от </w:t>
      </w:r>
      <w:hyperlink r:id="rId2325">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22.06.2018 г.</w:t>
      </w:r>
    </w:p>
    <w:bookmarkEnd w:id="3688"/>
    <w:bookmarkStart w:name="448373064" w:id="3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Обозначения, регистрация которых в качестве товарного знака не допускается, порядок регистрации товарных знаков, прекращения их действия и признания регистрации недействительной, а также случаи, в которых может быть допущена правовая охрана незарегистрированных товарных знаков, определяются </w:t>
      </w:r>
      <w:hyperlink r:id="rId2326">
        <w:r>
          <w:rPr>
            <w:rFonts w:hint="default" w:ascii="Times New Roman" w:hAnsi="Times New Roman"/>
            <w:b w:val="false"/>
            <w:i w:val="false"/>
            <w:color w:val="007fcc"/>
            <w:sz w:val="24"/>
            <w:u w:val="single"/>
          </w:rPr>
          <w:t>законодательными актами о товарных знаках</w:t>
        </w:r>
      </w:hyperlink>
      <w:r>
        <w:rPr>
          <w:rFonts w:hint="default" w:ascii="Times New Roman" w:hAnsi="Times New Roman"/>
          <w:b w:val="false"/>
          <w:i w:val="false"/>
          <w:color w:val="000000"/>
          <w:sz w:val="24"/>
        </w:rPr>
        <w:t>.</w:t>
      </w:r>
    </w:p>
    <w:bookmarkEnd w:id="3690"/>
    <w:bookmarkStart w:name="448373065" w:id="3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Право на товарный знак удостоверяется свидетельством.</w:t>
      </w:r>
    </w:p>
    <w:bookmarkEnd w:id="3691"/>
    <w:bookmarkStart w:name="448373066" w:id="3692"/>
    <w:p>
      <w:pPr>
        <w:spacing w:before="120" w:after="120" w:line="240"/>
        <w:ind w:left="0"/>
        <w:jc w:val="both"/>
      </w:pPr>
      <w:r>
        <w:rPr>
          <w:rFonts w:hint="default" w:ascii="Times New Roman" w:hAnsi="Times New Roman"/>
          <w:b/>
          <w:i w:val="false"/>
          <w:color w:val="000000"/>
          <w:sz w:val="24"/>
        </w:rPr>
        <w:t>Статья 1025. Право пользования товарным знаком</w:t>
      </w:r>
    </w:p>
    <w:bookmarkEnd w:id="3692"/>
    <w:bookmarkStart w:name="448373067" w:id="3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Обладатель права на товарный знак имеет исключительное право пользования и распоряжения принадлежащим ему знаком.</w:t>
      </w:r>
    </w:p>
    <w:bookmarkEnd w:id="3693"/>
    <w:bookmarkStart w:name="1979009376" w:id="3694"/>
    <w:bookmarkStart w:name="1979009376" w:id="36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допускаются ограничения прав владельцев на использование товарного знака требованиями, которые могут нанести ущерб различительной способности товарного знака.</w:t>
      </w:r>
      <w:r>
        <w:rPr>
          <w:rFonts w:hint="default" w:ascii="Times New Roman" w:hAnsi="Times New Roman"/>
          <w:b w:val="false"/>
          <w:i w:val="false"/>
          <w:color w:val="000000"/>
          <w:sz w:val="24"/>
        </w:rPr>
        <w:t>
</w:t>
      </w:r>
    </w:p>
    <w:bookmarkEnd w:id="3695"/>
    <w:p>
      <w:pPr>
        <w:spacing w:before="0" w:after="0" w:line="240"/>
        <w:ind w:left="0"/>
        <w:jc w:val="both"/>
      </w:pPr>
      <w:r>
        <w:rPr>
          <w:rFonts w:hint="default" w:ascii="Times New Roman" w:hAnsi="Times New Roman"/>
          <w:b w:val="false"/>
          <w:i/>
          <w:color w:val="ff0000"/>
          <w:sz w:val="24"/>
        </w:rPr>
        <w:t xml:space="preserve">Пункт 1 дополнен частью второй в соответствии с Законом РК от </w:t>
      </w:r>
      <w:hyperlink r:id="rId2327">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22.06.2018 г.</w:t>
      </w:r>
    </w:p>
    <w:bookmarkEnd w:id="3694"/>
    <w:bookmarkStart w:name="448373068" w:id="3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Использованием товарного знака считается любое его введение в оборот: изготовление, применение, ввоз, хранение, предложение к продаже, продажа товарного знака или товара, обозначенного этим знаком, использование в вывесках, рекламе, печатной продукции или иной деловой документации.</w:t>
      </w:r>
    </w:p>
    <w:bookmarkEnd w:id="3696"/>
    <w:bookmarkStart w:name="448373070" w:id="3697"/>
    <w:bookmarkStart w:name="448373070" w:id="36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Особенности рекламы товарных знаков и товаров, обозначенных товарными знаками, определяются </w:t>
      </w:r>
      <w:hyperlink r:id="rId2328">
        <w:r>
          <w:rPr>
            <w:rFonts w:hint="default" w:ascii="Times New Roman" w:hAnsi="Times New Roman"/>
            <w:b w:val="false"/>
            <w:i w:val="false"/>
            <w:color w:val="007fcc"/>
            <w:sz w:val="24"/>
            <w:u w:val="single"/>
          </w:rPr>
          <w:t>законами</w:t>
        </w:r>
      </w:hyperlink>
      <w:r>
        <w:rPr>
          <w:rFonts w:hint="default" w:ascii="Times New Roman" w:hAnsi="Times New Roman"/>
          <w:b w:val="false"/>
          <w:i w:val="false"/>
          <w:color w:val="000000"/>
          <w:sz w:val="24"/>
        </w:rPr>
        <w:t xml:space="preserve"> </w:t>
      </w:r>
      <w:hyperlink r:id="rId2329">
        <w:r>
          <w:rPr>
            <w:rFonts w:hint="default" w:ascii="Times New Roman" w:hAnsi="Times New Roman"/>
            <w:b w:val="false"/>
            <w:i w:val="false"/>
            <w:color w:val="007fcc"/>
            <w:sz w:val="24"/>
            <w:u w:val="single"/>
          </w:rPr>
          <w:t>Республики Казахстан</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3698"/>
    <w:p>
      <w:pPr>
        <w:spacing w:before="0" w:after="0" w:line="240"/>
        <w:ind w:left="0"/>
        <w:jc w:val="both"/>
      </w:pPr>
      <w:r>
        <w:rPr>
          <w:rFonts w:hint="default" w:ascii="Times New Roman" w:hAnsi="Times New Roman"/>
          <w:b w:val="false"/>
          <w:i/>
          <w:color w:val="ff0000"/>
          <w:sz w:val="24"/>
        </w:rPr>
        <w:t xml:space="preserve">Статья 1025 дополнена пунктом 3 в соответствии с Законом РК от </w:t>
      </w:r>
      <w:hyperlink r:id="rId2330">
        <w:r>
          <w:rPr>
            <w:rFonts w:hint="default" w:ascii="Times New Roman" w:hAnsi="Times New Roman"/>
            <w:b w:val="false"/>
            <w:i/>
            <w:color w:val="007fcc"/>
            <w:sz w:val="24"/>
            <w:u w:val="single"/>
          </w:rPr>
          <w:t>19.06.2007</w:t>
        </w:r>
      </w:hyperlink>
      <w:r>
        <w:rPr>
          <w:rFonts w:hint="default" w:ascii="Times New Roman" w:hAnsi="Times New Roman"/>
          <w:b w:val="false"/>
          <w:i/>
          <w:color w:val="ff0000"/>
          <w:sz w:val="24"/>
        </w:rPr>
        <w:t xml:space="preserve"> г. № 264-III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21.06.2007 г.</w:t>
      </w:r>
    </w:p>
    <w:bookmarkEnd w:id="3697"/>
    <w:bookmarkStart w:name="448373071" w:id="3699"/>
    <w:bookmarkStart w:name="448373071" w:id="3700"/>
    <w:p>
      <w:pPr>
        <w:spacing w:before="0" w:after="0" w:line="240"/>
        <w:ind w:left="0"/>
        <w:jc w:val="both"/>
      </w:pPr>
      <w:r>
        <w:rPr>
          <w:rFonts w:hint="default" w:ascii="Times New Roman" w:hAnsi="Times New Roman"/>
          <w:b/>
          <w:i w:val="false"/>
          <w:color w:val="000000"/>
          <w:sz w:val="24"/>
        </w:rPr>
        <w:t>Статья 1026. Правовая охрана товарного знака на территории Республики Казахстан</w:t>
      </w:r>
      <w:r>
        <w:rPr>
          <w:rFonts w:hint="default" w:ascii="Times New Roman" w:hAnsi="Times New Roman"/>
          <w:b/>
          <w:i w:val="false"/>
          <w:color w:val="000000"/>
          <w:sz w:val="24"/>
        </w:rPr>
        <w:t>
</w:t>
      </w:r>
    </w:p>
    <w:bookmarkEnd w:id="3700"/>
    <w:p>
      <w:pPr>
        <w:spacing w:before="0" w:after="0" w:line="240"/>
        <w:ind w:left="0"/>
        <w:jc w:val="both"/>
      </w:pPr>
      <w:r>
        <w:rPr>
          <w:rFonts w:hint="default" w:ascii="Times New Roman" w:hAnsi="Times New Roman"/>
          <w:b/>
          <w:i/>
          <w:color w:val="ff0000"/>
          <w:sz w:val="24"/>
        </w:rPr>
        <w:t xml:space="preserve">Статья 1026 изложена в новой редакции Закона РК от </w:t>
      </w:r>
      <w:hyperlink r:id="rId2331">
        <w:r>
          <w:rPr>
            <w:rFonts w:hint="default" w:ascii="Times New Roman" w:hAnsi="Times New Roman"/>
            <w:b/>
            <w:i/>
            <w:color w:val="007fcc"/>
            <w:sz w:val="24"/>
            <w:u w:val="single"/>
          </w:rPr>
          <w:t>20.06.2018</w:t>
        </w:r>
      </w:hyperlink>
      <w:r>
        <w:rPr>
          <w:rFonts w:hint="default" w:ascii="Times New Roman" w:hAnsi="Times New Roman"/>
          <w:b/>
          <w:i/>
          <w:color w:val="ff0000"/>
          <w:sz w:val="24"/>
        </w:rPr>
        <w:t xml:space="preserve"> г. № 161-VI (см. редакцию от </w:t>
      </w:r>
      <w:hyperlink r:id="rId2332">
        <w:r>
          <w:rPr>
            <w:rFonts w:hint="default" w:ascii="Times New Roman" w:hAnsi="Times New Roman"/>
            <w:b/>
            <w:i/>
            <w:color w:val="007fcc"/>
            <w:sz w:val="24"/>
            <w:u w:val="single"/>
          </w:rPr>
          <w:t>12.12.2017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22.06.2018 г.</w:t>
      </w:r>
    </w:p>
    <w:bookmarkEnd w:id="3699"/>
    <w:bookmarkStart w:name="448373072" w:id="3701"/>
    <w:bookmarkStart w:name="448373072" w:id="37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На территории Республики Казахстан правовая охрана предоставляется товарному знаку, зарегистрированному экспертной организацией или международной организацией в </w:t>
      </w:r>
      <w:hyperlink r:id="rId2333">
        <w:r>
          <w:rPr>
            <w:rFonts w:hint="default" w:ascii="Times New Roman" w:hAnsi="Times New Roman"/>
            <w:b w:val="false"/>
            <w:i w:val="false"/>
            <w:color w:val="007fcc"/>
            <w:sz w:val="24"/>
            <w:u w:val="single"/>
          </w:rPr>
          <w:t>силу</w:t>
        </w:r>
      </w:hyperlink>
      <w:r>
        <w:rPr>
          <w:rFonts w:hint="default" w:ascii="Times New Roman" w:hAnsi="Times New Roman"/>
          <w:b w:val="false"/>
          <w:i w:val="false"/>
          <w:color w:val="000000"/>
          <w:sz w:val="24"/>
        </w:rPr>
        <w:t xml:space="preserve"> </w:t>
      </w:r>
      <w:hyperlink r:id="rId2334">
        <w:r>
          <w:rPr>
            <w:rFonts w:hint="default" w:ascii="Times New Roman" w:hAnsi="Times New Roman"/>
            <w:b w:val="false"/>
            <w:i w:val="false"/>
            <w:color w:val="007fcc"/>
            <w:sz w:val="24"/>
            <w:u w:val="single"/>
          </w:rPr>
          <w:t>международного</w:t>
        </w:r>
      </w:hyperlink>
      <w:r>
        <w:rPr>
          <w:rFonts w:hint="default" w:ascii="Times New Roman" w:hAnsi="Times New Roman"/>
          <w:b w:val="false"/>
          <w:i w:val="false"/>
          <w:color w:val="000000"/>
          <w:sz w:val="24"/>
        </w:rPr>
        <w:t xml:space="preserve"> </w:t>
      </w:r>
      <w:hyperlink r:id="rId2335">
        <w:r>
          <w:rPr>
            <w:rFonts w:hint="default" w:ascii="Times New Roman" w:hAnsi="Times New Roman"/>
            <w:b w:val="false"/>
            <w:i w:val="false"/>
            <w:color w:val="007fcc"/>
            <w:sz w:val="24"/>
            <w:u w:val="single"/>
          </w:rPr>
          <w:t>договора</w:t>
        </w:r>
      </w:hyperlink>
      <w:r>
        <w:rPr>
          <w:rFonts w:hint="default" w:ascii="Times New Roman" w:hAnsi="Times New Roman"/>
          <w:b w:val="false"/>
          <w:i w:val="false"/>
          <w:color w:val="000000"/>
          <w:sz w:val="24"/>
        </w:rPr>
        <w:t>, ратифицированного Республикой Казахстан.</w:t>
      </w:r>
      <w:r>
        <w:rPr>
          <w:rFonts w:hint="default" w:ascii="Times New Roman" w:hAnsi="Times New Roman"/>
          <w:b w:val="false"/>
          <w:i w:val="false"/>
          <w:color w:val="000000"/>
          <w:sz w:val="24"/>
        </w:rPr>
        <w:t>
</w:t>
      </w:r>
    </w:p>
    <w:bookmarkEnd w:id="3702"/>
    <w:p>
      <w:pPr>
        <w:spacing w:before="0" w:after="0" w:line="240"/>
        <w:ind w:left="0"/>
        <w:jc w:val="both"/>
      </w:pPr>
      <w:r>
        <w:rPr>
          <w:rFonts w:hint="default" w:ascii="Times New Roman" w:hAnsi="Times New Roman"/>
          <w:b w:val="false"/>
          <w:i/>
          <w:color w:val="ff0000"/>
          <w:sz w:val="24"/>
        </w:rPr>
        <w:t xml:space="preserve">Смотрите: </w:t>
      </w:r>
      <w:hyperlink r:id="rId2336">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26.07.1999 г. № 456-I</w:t>
      </w:r>
    </w:p>
    <w:bookmarkEnd w:id="3701"/>
    <w:bookmarkStart w:name="448373073" w:id="3703"/>
    <w:p>
      <w:pPr>
        <w:spacing w:before="120" w:after="120" w:line="240"/>
        <w:ind w:left="0"/>
        <w:jc w:val="both"/>
      </w:pPr>
      <w:r>
        <w:rPr>
          <w:rFonts w:hint="default" w:ascii="Times New Roman" w:hAnsi="Times New Roman"/>
          <w:b/>
          <w:i w:val="false"/>
          <w:color w:val="000000"/>
          <w:sz w:val="24"/>
        </w:rPr>
        <w:t>Статья 1027. Срок действия права на товарный знак</w:t>
      </w:r>
    </w:p>
    <w:bookmarkEnd w:id="3703"/>
    <w:bookmarkStart w:name="448373074" w:id="3704"/>
    <w:bookmarkStart w:name="448373074" w:id="37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Приоритет товарного знака устанавливается в соответствии с </w:t>
      </w:r>
      <w:hyperlink r:id="rId2337">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товарных знаках, знаках обслуживания, географических указаниях и наименованиях мест происхождения товаров» или в силу международного договора, ратифицированного Республикой Казахстан.</w:t>
      </w:r>
      <w:r>
        <w:rPr>
          <w:rFonts w:hint="default" w:ascii="Times New Roman" w:hAnsi="Times New Roman"/>
          <w:b w:val="false"/>
          <w:i w:val="false"/>
          <w:color w:val="000000"/>
          <w:sz w:val="24"/>
        </w:rPr>
        <w:t>
</w:t>
      </w:r>
    </w:p>
    <w:bookmarkEnd w:id="3705"/>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338">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(см. редакцию от </w:t>
      </w:r>
      <w:hyperlink r:id="rId2339">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22.06.2018 г.</w:t>
      </w:r>
    </w:p>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2340">
        <w:r>
          <w:rPr>
            <w:rFonts w:hint="default" w:ascii="Times New Roman" w:hAnsi="Times New Roman"/>
            <w:b w:val="false"/>
            <w:i/>
            <w:color w:val="007fcc"/>
            <w:sz w:val="24"/>
            <w:u w:val="single"/>
          </w:rPr>
          <w:t>20.06.2022</w:t>
        </w:r>
      </w:hyperlink>
      <w:r>
        <w:rPr>
          <w:rFonts w:hint="default" w:ascii="Times New Roman" w:hAnsi="Times New Roman"/>
          <w:b w:val="false"/>
          <w:i/>
          <w:color w:val="ff0000"/>
          <w:sz w:val="24"/>
        </w:rPr>
        <w:t xml:space="preserve"> г. № 128-VІI (см. редакцию от </w:t>
      </w:r>
      <w:hyperlink r:id="rId2341">
        <w:r>
          <w:rPr>
            <w:rFonts w:hint="default" w:ascii="Times New Roman" w:hAnsi="Times New Roman"/>
            <w:b w:val="false"/>
            <w:i/>
            <w:color w:val="007fcc"/>
            <w:sz w:val="24"/>
            <w:u w:val="single"/>
          </w:rPr>
          <w:t>15.11.2021</w:t>
        </w:r>
      </w:hyperlink>
      <w:r>
        <w:rPr>
          <w:rFonts w:hint="default" w:ascii="Times New Roman" w:hAnsi="Times New Roman"/>
          <w:b w:val="false"/>
          <w:i/>
          <w:color w:val="ff0000"/>
          <w:sz w:val="24"/>
        </w:rPr>
        <w:t xml:space="preserve"> г.) (изменение вводится в действие с 21.08.2022 г.)</w:t>
      </w:r>
    </w:p>
    <w:bookmarkEnd w:id="3704"/>
    <w:bookmarkStart w:name="448373075" w:id="3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 на товарный знак действует в течение десяти лет с момента регистрации заявки.</w:t>
      </w:r>
    </w:p>
    <w:bookmarkEnd w:id="3706"/>
    <w:bookmarkStart w:name="448373076" w:id="3707"/>
    <w:bookmarkStart w:name="448373076" w:id="37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заявлению обладателя права на товарный знак, поданному в экспертную организацию в течение последнего года действия товарного знака, может быть зарегистрировано продление срока действия товарного знака на десять лет. Продление может производиться неограниченное число раз.</w:t>
      </w:r>
      <w:r>
        <w:rPr>
          <w:rFonts w:hint="default" w:ascii="Times New Roman" w:hAnsi="Times New Roman"/>
          <w:b w:val="false"/>
          <w:i w:val="false"/>
          <w:color w:val="000000"/>
          <w:sz w:val="24"/>
        </w:rPr>
        <w:t>
</w:t>
      </w:r>
    </w:p>
    <w:bookmarkEnd w:id="3708"/>
    <w:p>
      <w:pPr>
        <w:spacing w:before="0" w:after="0" w:line="240"/>
        <w:ind w:left="0"/>
        <w:jc w:val="both"/>
      </w:pPr>
      <w:r>
        <w:rPr>
          <w:rFonts w:hint="default" w:ascii="Times New Roman" w:hAnsi="Times New Roman"/>
          <w:b w:val="false"/>
          <w:i/>
          <w:color w:val="ff0000"/>
          <w:sz w:val="24"/>
        </w:rPr>
        <w:t xml:space="preserve">Часть вторая пункта 2 изменена в соответствии с Законом РК от </w:t>
      </w:r>
      <w:hyperlink r:id="rId2342">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(см. редакцию от </w:t>
      </w:r>
      <w:hyperlink r:id="rId2343">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22.06.2018 г.</w:t>
      </w:r>
    </w:p>
    <w:bookmarkEnd w:id="3707"/>
    <w:bookmarkStart w:name="448373078" w:id="3709"/>
    <w:bookmarkStart w:name="448373078" w:id="3710"/>
    <w:p>
      <w:pPr>
        <w:spacing w:before="0" w:after="0" w:line="240"/>
        <w:ind w:left="0"/>
        <w:jc w:val="both"/>
      </w:pPr>
      <w:r>
        <w:rPr>
          <w:rFonts w:hint="default" w:ascii="Times New Roman" w:hAnsi="Times New Roman"/>
          <w:b/>
          <w:i w:val="false"/>
          <w:color w:val="000000"/>
          <w:sz w:val="24"/>
        </w:rPr>
        <w:t>Статья 1028. Последствия неиспользования товарного знака</w:t>
      </w:r>
      <w:r>
        <w:rPr>
          <w:rFonts w:hint="default" w:ascii="Times New Roman" w:hAnsi="Times New Roman"/>
          <w:b/>
          <w:i w:val="false"/>
          <w:color w:val="000000"/>
          <w:sz w:val="24"/>
        </w:rPr>
        <w:t>
</w:t>
      </w:r>
    </w:p>
    <w:bookmarkEnd w:id="3710"/>
    <w:p>
      <w:pPr>
        <w:spacing w:before="0" w:after="0" w:line="240"/>
        <w:ind w:left="0"/>
        <w:jc w:val="both"/>
      </w:pPr>
      <w:r>
        <w:rPr>
          <w:rFonts w:hint="default" w:ascii="Times New Roman" w:hAnsi="Times New Roman"/>
          <w:b/>
          <w:i/>
          <w:color w:val="ff0000"/>
          <w:sz w:val="24"/>
        </w:rPr>
        <w:t xml:space="preserve">Статья 1028 изменена Законом РК от </w:t>
      </w:r>
      <w:hyperlink r:id="rId2344">
        <w:r>
          <w:rPr>
            <w:rFonts w:hint="default" w:ascii="Times New Roman" w:hAnsi="Times New Roman"/>
            <w:b/>
            <w:i/>
            <w:color w:val="007fcc"/>
            <w:sz w:val="24"/>
            <w:u w:val="single"/>
          </w:rPr>
          <w:t>12.01.2012</w:t>
        </w:r>
      </w:hyperlink>
      <w:r>
        <w:rPr>
          <w:rFonts w:hint="default" w:ascii="Times New Roman" w:hAnsi="Times New Roman"/>
          <w:b/>
          <w:i/>
          <w:color w:val="ff0000"/>
          <w:sz w:val="24"/>
        </w:rPr>
        <w:t xml:space="preserve"> г. № 537-IV (см. редакцию от </w:t>
      </w:r>
      <w:hyperlink r:id="rId2345">
        <w:r>
          <w:rPr>
            <w:rFonts w:hint="default" w:ascii="Times New Roman" w:hAnsi="Times New Roman"/>
            <w:b/>
            <w:i/>
            <w:color w:val="007fcc"/>
            <w:sz w:val="24"/>
            <w:u w:val="single"/>
          </w:rPr>
          <w:t>28.12.2011</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20.01.2012 г.</w:t>
      </w:r>
    </w:p>
    <w:bookmarkEnd w:id="3709"/>
    <w:bookmarkStart w:name="448373079" w:id="3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неиспользовании товарного знака без уважительной причины непрерывно в течение трех лет его регистрация может быть аннулирована по требованию любого заинтересованного лица.</w:t>
      </w:r>
    </w:p>
    <w:bookmarkEnd w:id="3711"/>
    <w:bookmarkStart w:name="448373080" w:id="3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Заключение лицензионного договора на пользование товарным знаком считается его использованием.</w:t>
      </w:r>
    </w:p>
    <w:bookmarkEnd w:id="3712"/>
    <w:bookmarkStart w:name="448373081" w:id="3713"/>
    <w:p>
      <w:pPr>
        <w:spacing w:before="120" w:after="120" w:line="240"/>
        <w:ind w:left="0"/>
        <w:jc w:val="both"/>
      </w:pPr>
      <w:r>
        <w:rPr>
          <w:rFonts w:hint="default" w:ascii="Times New Roman" w:hAnsi="Times New Roman"/>
          <w:b/>
          <w:i w:val="false"/>
          <w:color w:val="000000"/>
          <w:sz w:val="24"/>
        </w:rPr>
        <w:t>Статья 1029. Переход права на товарный знак</w:t>
      </w:r>
    </w:p>
    <w:bookmarkEnd w:id="3713"/>
    <w:bookmarkStart w:name="448373082" w:id="3714"/>
    <w:bookmarkStart w:name="448373082" w:id="37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на товарный знак в отношении всех товаров и услуг либо их части может быть передано правообладателем другому лицу по договору.</w:t>
      </w:r>
      <w:r>
        <w:rPr>
          <w:rFonts w:hint="default" w:ascii="Times New Roman" w:hAnsi="Times New Roman"/>
          <w:b w:val="false"/>
          <w:i w:val="false"/>
          <w:color w:val="000000"/>
          <w:sz w:val="24"/>
        </w:rPr>
        <w:t>
</w:t>
      </w:r>
    </w:p>
    <w:bookmarkEnd w:id="3715"/>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2346">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(см. редакцию от </w:t>
      </w:r>
      <w:hyperlink r:id="rId2347">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22.06.2018 г.</w:t>
      </w:r>
    </w:p>
    <w:bookmarkEnd w:id="3714"/>
    <w:bookmarkStart w:name="448373083" w:id="3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Передача права на товарный знак не допускается, если она может явиться причиной введения в заблуждение относительно товара или его изготовителя.</w:t>
      </w:r>
    </w:p>
    <w:bookmarkEnd w:id="3716"/>
    <w:bookmarkStart w:name="448373084" w:id="3717"/>
    <w:bookmarkStart w:name="448373084" w:id="37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Переход права на товарный знак, в том числе его передача по договору или в порядке правопреемства должны быть зарегистрированы в экспертной организации.</w:t>
      </w:r>
      <w:r>
        <w:rPr>
          <w:rFonts w:hint="default" w:ascii="Times New Roman" w:hAnsi="Times New Roman"/>
          <w:b w:val="false"/>
          <w:i w:val="false"/>
          <w:color w:val="000000"/>
          <w:sz w:val="24"/>
        </w:rPr>
        <w:t>
</w:t>
      </w:r>
    </w:p>
    <w:bookmarkEnd w:id="3718"/>
    <w:p>
      <w:pPr>
        <w:spacing w:before="0" w:after="0" w:line="240"/>
        <w:ind w:left="0"/>
        <w:jc w:val="both"/>
      </w:pPr>
      <w:r>
        <w:rPr>
          <w:rFonts w:hint="default" w:ascii="Times New Roman" w:hAnsi="Times New Roman"/>
          <w:b w:val="false"/>
          <w:i/>
          <w:color w:val="ff0000"/>
          <w:sz w:val="24"/>
        </w:rPr>
        <w:t xml:space="preserve">Пункт 3 изменен в соответствии с Законом РК от </w:t>
      </w:r>
      <w:hyperlink r:id="rId2348">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(см. редакцию от </w:t>
      </w:r>
      <w:hyperlink r:id="rId2349">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22.06.2018 г.</w:t>
      </w:r>
    </w:p>
    <w:bookmarkEnd w:id="3717"/>
    <w:bookmarkStart w:name="448373085" w:id="3719"/>
    <w:p>
      <w:pPr>
        <w:spacing w:before="120" w:after="120" w:line="240"/>
        <w:ind w:left="0"/>
        <w:jc w:val="both"/>
      </w:pPr>
      <w:r>
        <w:rPr>
          <w:rFonts w:hint="default" w:ascii="Times New Roman" w:hAnsi="Times New Roman"/>
          <w:b/>
          <w:i w:val="false"/>
          <w:color w:val="000000"/>
          <w:sz w:val="24"/>
        </w:rPr>
        <w:t>Статья 1030. Разрешение на использование товарного знака</w:t>
      </w:r>
    </w:p>
    <w:bookmarkEnd w:id="3719"/>
    <w:bookmarkStart w:name="448373086" w:id="3720"/>
    <w:bookmarkStart w:name="448373086" w:id="37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Право на использование товарного знака может быть предоставлено обладателем права на товарный знак другому лицу в отношении зарегистрированных товаров и услуг либо их части по лицензионному договору (статья </w:t>
      </w:r>
      <w:hyperlink r:id="rId2350">
        <w:r>
          <w:rPr>
            <w:rFonts w:hint="default" w:ascii="Times New Roman" w:hAnsi="Times New Roman"/>
            <w:b w:val="false"/>
            <w:i w:val="false"/>
            <w:color w:val="007fcc"/>
            <w:sz w:val="24"/>
            <w:u w:val="single"/>
          </w:rPr>
          <w:t>966</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3721"/>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2351">
        <w:r>
          <w:rPr>
            <w:rFonts w:hint="default" w:ascii="Times New Roman" w:hAnsi="Times New Roman"/>
            <w:b w:val="false"/>
            <w:i/>
            <w:color w:val="007fcc"/>
            <w:sz w:val="24"/>
            <w:u w:val="single"/>
          </w:rPr>
          <w:t>20.06.2018</w:t>
        </w:r>
      </w:hyperlink>
      <w:r>
        <w:rPr>
          <w:rFonts w:hint="default" w:ascii="Times New Roman" w:hAnsi="Times New Roman"/>
          <w:b w:val="false"/>
          <w:i/>
          <w:color w:val="ff0000"/>
          <w:sz w:val="24"/>
        </w:rPr>
        <w:t xml:space="preserve"> г. № 161-VI (см. редакцию от </w:t>
      </w:r>
      <w:hyperlink r:id="rId2352">
        <w:r>
          <w:rPr>
            <w:rFonts w:hint="default" w:ascii="Times New Roman" w:hAnsi="Times New Roman"/>
            <w:b w:val="false"/>
            <w:i/>
            <w:color w:val="007fcc"/>
            <w:sz w:val="24"/>
            <w:u w:val="single"/>
          </w:rPr>
          <w:t>12.12.2017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22.06.2018 г.</w:t>
      </w:r>
    </w:p>
    <w:bookmarkEnd w:id="3720"/>
    <w:bookmarkStart w:name="448373087" w:id="3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Лицензионный договор, разрешающий лицензиату использование товарного знака, должен содержать условие о том, что качество товаров или услуг лицензиата будет не ниже качества товаров или услуг лицензиара и что лицензиар имеет право осуществлять контроль за выполнением этого условия.</w:t>
      </w:r>
    </w:p>
    <w:bookmarkEnd w:id="3722"/>
    <w:bookmarkStart w:name="448373088" w:id="37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прекращении действия права на товарный знак действие лицензионного договора прекращается.</w:t>
      </w:r>
    </w:p>
    <w:bookmarkEnd w:id="3723"/>
    <w:bookmarkStart w:name="448373089" w:id="3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Переход права на товарный знак к другому лицу не влечет за собой прекращения лицензионного договора.</w:t>
      </w:r>
    </w:p>
    <w:bookmarkEnd w:id="3724"/>
    <w:bookmarkStart w:name="448373090" w:id="3725"/>
    <w:bookmarkStart w:name="448373090" w:id="3726"/>
    <w:p>
      <w:pPr>
        <w:spacing w:before="0" w:after="0" w:line="240"/>
        <w:ind w:left="0"/>
        <w:jc w:val="both"/>
      </w:pPr>
      <w:r>
        <w:rPr>
          <w:rFonts w:hint="default" w:ascii="Times New Roman" w:hAnsi="Times New Roman"/>
          <w:b/>
          <w:i w:val="false"/>
          <w:color w:val="000000"/>
          <w:sz w:val="24"/>
        </w:rPr>
        <w:t>Статья 1031. Передача права на товарный знак и предоставление права на использование товарного знака</w:t>
      </w:r>
      <w:r>
        <w:rPr>
          <w:rFonts w:hint="default" w:ascii="Times New Roman" w:hAnsi="Times New Roman"/>
          <w:b/>
          <w:i w:val="false"/>
          <w:color w:val="000000"/>
          <w:sz w:val="24"/>
        </w:rPr>
        <w:t>
</w:t>
      </w:r>
    </w:p>
    <w:bookmarkEnd w:id="3726"/>
    <w:p>
      <w:pPr>
        <w:spacing w:before="0" w:after="0" w:line="240"/>
        <w:ind w:left="0"/>
        <w:jc w:val="both"/>
      </w:pPr>
      <w:r>
        <w:rPr>
          <w:rFonts w:hint="default" w:ascii="Times New Roman" w:hAnsi="Times New Roman"/>
          <w:b/>
          <w:i/>
          <w:color w:val="ff0000"/>
          <w:sz w:val="24"/>
        </w:rPr>
        <w:t xml:space="preserve">Статья 1031 изложена в новой редакции Закона РК от </w:t>
      </w:r>
      <w:hyperlink r:id="rId2353">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2354">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01.03.2017 г. № 42 (28421)</w:t>
      </w:r>
    </w:p>
    <w:p>
      <w:pPr>
        <w:spacing w:before="0" w:after="0" w:line="240"/>
        <w:ind w:left="0"/>
        <w:jc w:val="both"/>
      </w:pPr>
      <w:r>
        <w:rPr>
          <w:rFonts w:hint="default" w:ascii="Times New Roman" w:hAnsi="Times New Roman"/>
          <w:b/>
          <w:i/>
          <w:color w:val="ff0000"/>
          <w:sz w:val="24"/>
        </w:rPr>
        <w:t xml:space="preserve">Статья 1031 изложена в новой редакции Закона РК от </w:t>
      </w:r>
      <w:hyperlink r:id="rId2355">
        <w:r>
          <w:rPr>
            <w:rFonts w:hint="default" w:ascii="Times New Roman" w:hAnsi="Times New Roman"/>
            <w:b/>
            <w:i/>
            <w:color w:val="007fcc"/>
            <w:sz w:val="24"/>
            <w:u w:val="single"/>
          </w:rPr>
          <w:t>20.06.2018</w:t>
        </w:r>
      </w:hyperlink>
      <w:r>
        <w:rPr>
          <w:rFonts w:hint="default" w:ascii="Times New Roman" w:hAnsi="Times New Roman"/>
          <w:b/>
          <w:i/>
          <w:color w:val="ff0000"/>
          <w:sz w:val="24"/>
        </w:rPr>
        <w:t xml:space="preserve"> г. № 161-VI (см. редакцию от </w:t>
      </w:r>
      <w:hyperlink r:id="rId2356">
        <w:r>
          <w:rPr>
            <w:rFonts w:hint="default" w:ascii="Times New Roman" w:hAnsi="Times New Roman"/>
            <w:b/>
            <w:i/>
            <w:color w:val="007fcc"/>
            <w:sz w:val="24"/>
            <w:u w:val="single"/>
          </w:rPr>
          <w:t>12.12.2017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22.06.2018 г.</w:t>
      </w:r>
    </w:p>
    <w:p>
      <w:pPr>
        <w:spacing w:before="0" w:after="0" w:line="240"/>
        <w:ind w:left="0"/>
        <w:jc w:val="both"/>
      </w:pPr>
      <w:r>
        <w:rPr>
          <w:rFonts w:hint="default" w:ascii="Times New Roman" w:hAnsi="Times New Roman"/>
          <w:b/>
          <w:i/>
          <w:color w:val="ff0000"/>
          <w:sz w:val="24"/>
        </w:rPr>
        <w:t xml:space="preserve">Статья 1031 изменена в соответствии с Законом РК от </w:t>
      </w:r>
      <w:hyperlink r:id="rId2357">
        <w:r>
          <w:rPr>
            <w:rFonts w:hint="default" w:ascii="Times New Roman" w:hAnsi="Times New Roman"/>
            <w:b/>
            <w:i/>
            <w:color w:val="007fcc"/>
            <w:sz w:val="24"/>
            <w:u w:val="single"/>
          </w:rPr>
          <w:t>20.06.2022</w:t>
        </w:r>
      </w:hyperlink>
      <w:r>
        <w:rPr>
          <w:rFonts w:hint="default" w:ascii="Times New Roman" w:hAnsi="Times New Roman"/>
          <w:b/>
          <w:i/>
          <w:color w:val="ff0000"/>
          <w:sz w:val="24"/>
        </w:rPr>
        <w:t xml:space="preserve"> г. № 128-VІI (см. редакцию от </w:t>
      </w:r>
      <w:hyperlink r:id="rId2358">
        <w:r>
          <w:rPr>
            <w:rFonts w:hint="default" w:ascii="Times New Roman" w:hAnsi="Times New Roman"/>
            <w:b/>
            <w:i/>
            <w:color w:val="007fcc"/>
            <w:sz w:val="24"/>
            <w:u w:val="single"/>
          </w:rPr>
          <w:t>15.11.2021</w:t>
        </w:r>
      </w:hyperlink>
      <w:r>
        <w:rPr>
          <w:rFonts w:hint="default" w:ascii="Times New Roman" w:hAnsi="Times New Roman"/>
          <w:b/>
          <w:i/>
          <w:color w:val="ff0000"/>
          <w:sz w:val="24"/>
        </w:rPr>
        <w:t xml:space="preserve"> г.) (изменение вводится в действие с 21.08.2022 г.)</w:t>
      </w:r>
    </w:p>
    <w:bookmarkEnd w:id="3725"/>
    <w:bookmarkStart w:name="448373091" w:id="3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 о передаче права на товарный знак, лицензионный, сублицензионный договоры заключаются в письменной форме. Передача права на товарный знак или предоставление права на использование товарного знака подлежит регистрации в порядке, определяемом уполномоченным государственным органом.</w:t>
      </w:r>
    </w:p>
    <w:bookmarkEnd w:id="3727"/>
    <w:bookmarkStart w:name="448373092" w:id="3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Несоблюдение письменной формы договора и (или) требования о регистрации влечет ничтожность договора.</w:t>
      </w:r>
    </w:p>
    <w:bookmarkEnd w:id="3728"/>
    <w:bookmarkStart w:name="1979009886" w:id="3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Аннулирование регистрации осуществляется в соответствии с </w:t>
      </w:r>
      <w:hyperlink r:id="rId235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товарных знаках, знаках обслуживания, географических указаниях и наименованиях мест происхождения товаров».</w:t>
      </w:r>
    </w:p>
    <w:bookmarkEnd w:id="3729"/>
    <w:bookmarkStart w:name="448373093" w:id="3730"/>
    <w:bookmarkStart w:name="448373093" w:id="3731"/>
    <w:p>
      <w:pPr>
        <w:spacing w:before="0" w:after="0" w:line="240"/>
        <w:ind w:left="0"/>
        <w:jc w:val="both"/>
      </w:pPr>
      <w:r>
        <w:rPr>
          <w:rFonts w:hint="default" w:ascii="Times New Roman" w:hAnsi="Times New Roman"/>
          <w:b/>
          <w:i w:val="false"/>
          <w:color w:val="000000"/>
          <w:sz w:val="24"/>
        </w:rPr>
        <w:t>Статья 1032. Ответственность за нарушение права на товарный знак</w:t>
      </w:r>
      <w:r>
        <w:rPr>
          <w:rFonts w:hint="default" w:ascii="Times New Roman" w:hAnsi="Times New Roman"/>
          <w:b/>
          <w:i w:val="false"/>
          <w:color w:val="000000"/>
          <w:sz w:val="24"/>
        </w:rPr>
        <w:t>
</w:t>
      </w:r>
    </w:p>
    <w:bookmarkEnd w:id="3731"/>
    <w:p>
      <w:pPr>
        <w:spacing w:before="0" w:after="0" w:line="240"/>
        <w:ind w:left="0"/>
        <w:jc w:val="both"/>
      </w:pPr>
      <w:r>
        <w:rPr>
          <w:rFonts w:hint="default" w:ascii="Times New Roman" w:hAnsi="Times New Roman"/>
          <w:b/>
          <w:i/>
          <w:color w:val="ff0000"/>
          <w:sz w:val="24"/>
        </w:rPr>
        <w:t xml:space="preserve">Статья 1032 изменена в соответствии с Законом РК от </w:t>
      </w:r>
      <w:hyperlink r:id="rId2360">
        <w:r>
          <w:rPr>
            <w:rFonts w:hint="default" w:ascii="Times New Roman" w:hAnsi="Times New Roman"/>
            <w:b/>
            <w:i/>
            <w:color w:val="007fcc"/>
            <w:sz w:val="24"/>
            <w:u w:val="single"/>
          </w:rPr>
          <w:t>27.10.2015</w:t>
        </w:r>
      </w:hyperlink>
      <w:r>
        <w:rPr>
          <w:rFonts w:hint="default" w:ascii="Times New Roman" w:hAnsi="Times New Roman"/>
          <w:b/>
          <w:i/>
          <w:color w:val="ff0000"/>
          <w:sz w:val="24"/>
        </w:rPr>
        <w:t xml:space="preserve"> г. № 365-V (см. редакцию от </w:t>
      </w:r>
      <w:hyperlink r:id="rId2361">
        <w:r>
          <w:rPr>
            <w:rFonts w:hint="default" w:ascii="Times New Roman" w:hAnsi="Times New Roman"/>
            <w:b/>
            <w:i/>
            <w:color w:val="007fcc"/>
            <w:sz w:val="24"/>
            <w:u w:val="single"/>
          </w:rPr>
          <w:t>02.08.2015</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29.10.2015 г. № 207 (28083)</w:t>
      </w:r>
    </w:p>
    <w:p>
      <w:pPr>
        <w:spacing w:before="0" w:after="0" w:line="240"/>
        <w:ind w:left="0"/>
        <w:jc w:val="both"/>
      </w:pPr>
      <w:r>
        <w:rPr>
          <w:rFonts w:hint="default" w:ascii="Times New Roman" w:hAnsi="Times New Roman"/>
          <w:b/>
          <w:i/>
          <w:color w:val="ff0000"/>
          <w:sz w:val="24"/>
        </w:rPr>
        <w:t xml:space="preserve">Статья 1032 изложена в новой редакции Закона РК от </w:t>
      </w:r>
      <w:hyperlink r:id="rId2362">
        <w:r>
          <w:rPr>
            <w:rFonts w:hint="default" w:ascii="Times New Roman" w:hAnsi="Times New Roman"/>
            <w:b/>
            <w:i/>
            <w:color w:val="007fcc"/>
            <w:sz w:val="24"/>
            <w:u w:val="single"/>
          </w:rPr>
          <w:t>20.06.2018</w:t>
        </w:r>
      </w:hyperlink>
      <w:r>
        <w:rPr>
          <w:rFonts w:hint="default" w:ascii="Times New Roman" w:hAnsi="Times New Roman"/>
          <w:b/>
          <w:i/>
          <w:color w:val="ff0000"/>
          <w:sz w:val="24"/>
        </w:rPr>
        <w:t xml:space="preserve"> г. № 161-VI (см. редакцию от </w:t>
      </w:r>
      <w:hyperlink r:id="rId2363">
        <w:r>
          <w:rPr>
            <w:rFonts w:hint="default" w:ascii="Times New Roman" w:hAnsi="Times New Roman"/>
            <w:b/>
            <w:i/>
            <w:color w:val="007fcc"/>
            <w:sz w:val="24"/>
            <w:u w:val="single"/>
          </w:rPr>
          <w:t>12.12.2017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22.06.2018 г.</w:t>
      </w:r>
    </w:p>
    <w:bookmarkEnd w:id="3730"/>
    <w:bookmarkStart w:name="448373094" w:id="37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Лицо, нарушившее право владельца товарного знака, обязано немедленно прекратить нарушение и возместить владельцу товарного знака понесенные им убытки.</w:t>
      </w:r>
    </w:p>
    <w:bookmarkEnd w:id="3732"/>
    <w:bookmarkStart w:name="448373095" w:id="3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Споры, связанные с определением правомерности использования товарного знака или обозначения, сходного с ним до степени смешения, или общеизвестного товарного знака, рассматриваются судом в порядке, установленном гражданским процессуальным законодательством Республики Казахстан.</w:t>
      </w:r>
    </w:p>
    <w:bookmarkEnd w:id="3733"/>
    <w:bookmarkStart w:name="655700970" w:id="37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Товар и его упаковка, на которых размещены без согласия правообладателя товарный знак или обозначение, сходное с ним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w:t>
      </w:r>
      <w:hyperlink r:id="rId2364">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защите прав потребителей.</w:t>
      </w:r>
    </w:p>
    <w:bookmarkEnd w:id="3734"/>
    <w:bookmarkStart w:name="655700971" w:id="37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Правообладатель вправе требовать удаления с контрафактных товаров и их упаковок незаконно размещенного товарного знака или обозначения, сходного с ним до степени смешения, в случаях, указанных в пункте 3 настоящей статьи.</w:t>
      </w:r>
    </w:p>
    <w:bookmarkEnd w:id="3735"/>
    <w:bookmarkStart w:name="1979009887" w:id="3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Лицо, нарушившее право владельца товарного знака при выполнении работ или оказании услуг, обязано удалить товарный знак или обозначение, сходное с ним до степени смешения, с материалов, которыми сопровождается выполнение работ или оказание услуг, в том числе с документации, рекламы, вывесок.</w:t>
      </w:r>
    </w:p>
    <w:bookmarkEnd w:id="3736"/>
    <w:bookmarkStart w:name="1979009888" w:id="37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товарный знак или обозначение, сходное с ним до степени смешения, размещены с согласия правообладателя.</w:t>
      </w:r>
    </w:p>
    <w:bookmarkEnd w:id="3737"/>
    <w:bookmarkStart w:name="448373097" w:id="3738"/>
    <w:bookmarkStart w:name="448373097" w:id="3739"/>
    <w:p>
      <w:pPr>
        <w:spacing w:before="0" w:after="0" w:line="240"/>
        <w:ind w:left="0"/>
        <w:jc w:val="center"/>
      </w:pPr>
      <w:r>
        <w:rPr>
          <w:rFonts w:hint="default" w:ascii="Times New Roman" w:hAnsi="Times New Roman"/>
          <w:b/>
          <w:i w:val="false"/>
          <w:color w:val="000000"/>
          <w:sz w:val="24"/>
        </w:rPr>
        <w:t>Параграф 3. Географическое указание и наименование места происхождения товара</w:t>
      </w:r>
      <w:r>
        <w:rPr>
          <w:rFonts w:hint="default" w:ascii="Times New Roman" w:hAnsi="Times New Roman"/>
          <w:b/>
          <w:i w:val="false"/>
          <w:color w:val="000000"/>
          <w:sz w:val="24"/>
        </w:rPr>
        <w:t>
</w:t>
      </w:r>
    </w:p>
    <w:bookmarkEnd w:id="3739"/>
    <w:p>
      <w:pPr>
        <w:spacing w:before="0" w:after="0" w:line="240"/>
        <w:ind w:left="0"/>
        <w:jc w:val="center"/>
      </w:pPr>
      <w:r>
        <w:rPr>
          <w:rFonts w:hint="default" w:ascii="Times New Roman" w:hAnsi="Times New Roman"/>
          <w:b/>
          <w:i/>
          <w:color w:val="ff0000"/>
          <w:sz w:val="24"/>
        </w:rPr>
        <w:t xml:space="preserve">Параграф 3 изменен в соответствии с Законом РК от </w:t>
      </w:r>
      <w:hyperlink r:id="rId2365">
        <w:r>
          <w:rPr>
            <w:rFonts w:hint="default" w:ascii="Times New Roman" w:hAnsi="Times New Roman"/>
            <w:b/>
            <w:i/>
            <w:color w:val="007fcc"/>
            <w:sz w:val="24"/>
            <w:u w:val="single"/>
          </w:rPr>
          <w:t>20.06.2018</w:t>
        </w:r>
      </w:hyperlink>
      <w:r>
        <w:rPr>
          <w:rFonts w:hint="default" w:ascii="Times New Roman" w:hAnsi="Times New Roman"/>
          <w:b/>
          <w:i/>
          <w:color w:val="ff0000"/>
          <w:sz w:val="24"/>
        </w:rPr>
        <w:t xml:space="preserve"> г. № 161-VI (см. редакцию от </w:t>
      </w:r>
      <w:hyperlink r:id="rId2366">
        <w:r>
          <w:rPr>
            <w:rFonts w:hint="default" w:ascii="Times New Roman" w:hAnsi="Times New Roman"/>
            <w:b/>
            <w:i/>
            <w:color w:val="007fcc"/>
            <w:sz w:val="24"/>
            <w:u w:val="single"/>
          </w:rPr>
          <w:t>12.12.2017</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pPr>
        <w:spacing w:before="0" w:after="0" w:line="240"/>
        <w:ind w:left="0"/>
        <w:jc w:val="center"/>
      </w:pPr>
      <w:r>
        <w:rPr>
          <w:rFonts w:hint="default" w:ascii="Times New Roman" w:hAnsi="Times New Roman"/>
          <w:b/>
          <w:i/>
          <w:color w:val="ff0000"/>
          <w:sz w:val="24"/>
        </w:rPr>
        <w:t>Опубликовано в Республиканской газете "Казахстанская Правда" от 22.06.2018 г.</w:t>
      </w:r>
    </w:p>
    <w:p>
      <w:pPr>
        <w:spacing w:before="0" w:after="0" w:line="240"/>
        <w:ind w:left="0"/>
        <w:jc w:val="center"/>
      </w:pPr>
      <w:r>
        <w:rPr>
          <w:rFonts w:hint="default" w:ascii="Times New Roman" w:hAnsi="Times New Roman"/>
          <w:b/>
          <w:i/>
          <w:color w:val="ff0000"/>
          <w:sz w:val="24"/>
        </w:rPr>
        <w:t xml:space="preserve">Параграф 3 изложен в новой редакции Закона РК от </w:t>
      </w:r>
      <w:hyperlink r:id="rId2367">
        <w:r>
          <w:rPr>
            <w:rFonts w:hint="default" w:ascii="Times New Roman" w:hAnsi="Times New Roman"/>
            <w:b/>
            <w:i/>
            <w:color w:val="007fcc"/>
            <w:sz w:val="24"/>
            <w:u w:val="single"/>
          </w:rPr>
          <w:t>20.06.2022</w:t>
        </w:r>
      </w:hyperlink>
      <w:r>
        <w:rPr>
          <w:rFonts w:hint="default" w:ascii="Times New Roman" w:hAnsi="Times New Roman"/>
          <w:b/>
          <w:i/>
          <w:color w:val="ff0000"/>
          <w:sz w:val="24"/>
        </w:rPr>
        <w:t xml:space="preserve"> г. № 128-VІI (см. редакцию от </w:t>
      </w:r>
      <w:hyperlink r:id="rId2368">
        <w:r>
          <w:rPr>
            <w:rFonts w:hint="default" w:ascii="Times New Roman" w:hAnsi="Times New Roman"/>
            <w:b/>
            <w:i/>
            <w:color w:val="007fcc"/>
            <w:sz w:val="24"/>
            <w:u w:val="single"/>
          </w:rPr>
          <w:t>15.11.2021</w:t>
        </w:r>
      </w:hyperlink>
      <w:r>
        <w:rPr>
          <w:rFonts w:hint="default" w:ascii="Times New Roman" w:hAnsi="Times New Roman"/>
          <w:b/>
          <w:i/>
          <w:color w:val="ff0000"/>
          <w:sz w:val="24"/>
        </w:rPr>
        <w:t xml:space="preserve"> г.) (изменение вводится в действие с 21.08.2022 г.)</w:t>
      </w:r>
    </w:p>
    <w:bookmarkEnd w:id="3738"/>
    <w:bookmarkStart w:name="2797906575" w:id="37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Статья 1033. Условия правовой охраны географического указания и наименования места происхождения товара</w:t>
      </w:r>
    </w:p>
    <w:bookmarkEnd w:id="3740"/>
    <w:bookmarkStart w:name="2797906576" w:id="37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Правовая охрана географического указания и наименования места происхождения товара предоставляется на основании их регистрации в порядке, установленном </w:t>
      </w:r>
      <w:hyperlink r:id="rId2369">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товарных знаках, знаках обслуживания, географических указаниях и наименованиях мест происхождения товаров», а также в силу международных договоров Республики Казахстан.</w:t>
      </w:r>
    </w:p>
    <w:bookmarkEnd w:id="3741"/>
    <w:bookmarkStart w:name="2797906577" w:id="37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Географическим указанием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его характеристик.</w:t>
      </w:r>
    </w:p>
    <w:bookmarkEnd w:id="3742"/>
    <w:bookmarkStart w:name="2797906578" w:id="3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Наименованием места происхождения товара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населенного пункта,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bookmarkEnd w:id="3743"/>
    <w:bookmarkStart w:name="2797906579" w:id="3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Границы географического объекта производства товара, а также особые свойства товара, для обозначения которого используются географическое указание и наименование места происхождения товара, должны соответствовать требованиям, установленным законодательством Республики Казахстан. Контроль за соблюдением указанных требований осуществляется в соответствии с законами Республики Казахстан.</w:t>
      </w:r>
    </w:p>
    <w:bookmarkEnd w:id="3744"/>
    <w:bookmarkStart w:name="2797906580" w:id="3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Не признается географическим указанием и наименованием места происхождения товара и не подлежит регистрации для целей его правовой охраны в соответствии с правилами настоящего параграфа обозначение, хотя и представляющее собой или содержащее название географического объекта, но вошедшее в Республике Казахстан во всеобщее употребление как обозначение товара определенного вида, не связанное с местом его производства. Указанное обстоятельство не лишает лицо, чьи права нарушены недобросовестным использованием такого наименования, возможности их защиты иными способами, предусмотренными законами Республики Казахстан, в том числе на основании правил о недобросовестной конкуренции.</w:t>
      </w:r>
    </w:p>
    <w:bookmarkEnd w:id="3745"/>
    <w:bookmarkStart w:name="2797906581" w:id="37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Обозначения, которым не может быть предоставлена правовая охрана в качестве географического указания и наименования места происхождения товара, определяются законами Республики Казахстан.</w:t>
      </w:r>
    </w:p>
    <w:bookmarkEnd w:id="3746"/>
    <w:bookmarkStart w:name="2797906582" w:id="3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Статья 1034. Право пользования географическим указанием и наименованием места происхождения товара</w:t>
      </w:r>
    </w:p>
    <w:bookmarkEnd w:id="3747"/>
    <w:bookmarkStart w:name="2797906583" w:id="37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Лицо, обладающее правом пользования географическим указанием и наименованием места происхождения товара, вправе помещать это указание и наименование на товаре, упаковке, в рекламе, проспектах, счетах и использовать их иным образом в связи с введением данного товара в гражданский оборот.</w:t>
      </w:r>
    </w:p>
    <w:bookmarkEnd w:id="3748"/>
    <w:bookmarkStart w:name="2797906584" w:id="37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Географическое указание и наименование места происхождения товара могут быть зарегистрированы несколькими лицами как совместно, так и независимо друг от друга для обозначения товара, отвечающего требованиям, указанным в пунктах 2 и 3 статьи 1033 настоящего Кодекса. Право пользования географическим указанием и наименованием места происхождения товара принадлежит каждому из таких лиц.</w:t>
      </w:r>
    </w:p>
    <w:bookmarkEnd w:id="3749"/>
    <w:bookmarkStart w:name="2797906585" w:id="3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Лицо, добросовестно использовавшее географическое обозначение, тождественное или сходное с зарегистрированными географическим указанием и наименованием места происхождения товара, не менее чем за шесть месяцев до даты его первой регистрации, сохраняет право на его дальнейшее использование в течение семи лет с даты регистрации указанного географического указания и наименования места происхождения товара.</w:t>
      </w:r>
    </w:p>
    <w:bookmarkEnd w:id="3750"/>
    <w:bookmarkStart w:name="2797906586" w:id="3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Отчуждение, иные сделки об уступке права пользования географическим указанием и наименованием места происхождения товара, предоставление пользования ими на основании лицензии не допускаются.</w:t>
      </w:r>
    </w:p>
    <w:bookmarkEnd w:id="3751"/>
    <w:bookmarkStart w:name="2797906587" w:id="37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Статья 1035. Сфера действия правовой охраны географического указания и наименования места происхождения товара</w:t>
      </w:r>
    </w:p>
    <w:bookmarkEnd w:id="3752"/>
    <w:bookmarkStart w:name="2797906588" w:id="3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Республике Казахстан предоставляется правовая охрана географическим указаниям и наименованиям мест происхождения товаров, находящимся на территории республики.</w:t>
      </w:r>
    </w:p>
    <w:bookmarkEnd w:id="3753"/>
    <w:bookmarkStart w:name="2797906589" w:id="3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Правовая охрана географического указания и наименования места происхождения товара, находящихся в другом государстве, предоставляется в Республике Казахстан, если они зарегистрированы в стране происхождения товара, а также в Республике Казахстан, в порядке, установленном законом.</w:t>
      </w:r>
    </w:p>
    <w:bookmarkEnd w:id="3754"/>
    <w:bookmarkStart w:name="2797906590" w:id="3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Статья 1036. Срок действия права пользования географическим указанием и наименованием места происхождения товара</w:t>
      </w:r>
    </w:p>
    <w:bookmarkEnd w:id="3755"/>
    <w:bookmarkStart w:name="2797906591" w:id="37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пользования географическим указанием и наименованием места происхождения товара действует в течение десяти лет, считая с даты подачи заявки в экспертную организацию.</w:t>
      </w:r>
    </w:p>
    <w:bookmarkEnd w:id="3756"/>
    <w:bookmarkStart w:name="2797906592" w:id="3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Срок действия права пользования географическим указанием и наименованием места происхождения товара может быть продлен по заявлению его владельца, поданному в течение последнего года действия, на десять лет при сохранении условий, дающих право пользования географическим указанием и наименованием места происхождения товара. Продление возможно неограниченное число раз.</w:t>
      </w:r>
    </w:p>
    <w:bookmarkEnd w:id="3757"/>
    <w:bookmarkStart w:name="2797906593" w:id="3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Статья 1037. Ответственность за действия, связанные с неправомерным пользованием географическим указанием и наименованием места происхождения товара</w:t>
      </w:r>
    </w:p>
    <w:bookmarkEnd w:id="3758"/>
    <w:bookmarkStart w:name="2797906594" w:id="3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Лицо, нарушившее право пользования географическим указанием и наименованием места происхождения товара, обязано немедленно прекратить нарушение и возместить владельцу права пользования географическим указанием и наименованием места происхождения товара понесенные им убытки.</w:t>
      </w:r>
    </w:p>
    <w:bookmarkEnd w:id="3759"/>
    <w:bookmarkStart w:name="2797906595" w:id="3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Споры, связанные с определением правомерности использования географического указания и наименования места происхождения товара либо обозначений, сходных с ними до степени смешения, рассматриваются судом в порядке, установленном гражданским процессуальным законодательством Республики Казахстан.</w:t>
      </w:r>
    </w:p>
    <w:bookmarkEnd w:id="3760"/>
    <w:bookmarkStart w:name="2797906596" w:id="37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Товар и его упаковка, реклама, проспекты, счета, на которых размещены без согласия правообладателя географическое указание и наименование места происхождения товара либо обозначения, сходные с ними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w:t>
      </w:r>
      <w:hyperlink r:id="rId2370">
        <w:r>
          <w:rPr>
            <w:rFonts w:hint="default" w:ascii="Times New Roman" w:hAnsi="Times New Roman"/>
            <w:b w:val="false"/>
            <w:i w:val="false"/>
            <w:color w:val="007fcc"/>
            <w:sz w:val="24"/>
            <w:u w:val="single"/>
          </w:rPr>
          <w:t>законодательства</w:t>
        </w:r>
      </w:hyperlink>
      <w:r>
        <w:rPr>
          <w:rFonts w:hint="default" w:ascii="Times New Roman" w:hAnsi="Times New Roman"/>
          <w:b w:val="false"/>
          <w:i w:val="false"/>
          <w:color w:val="000000"/>
          <w:sz w:val="24"/>
        </w:rPr>
        <w:t xml:space="preserve"> Республики Казахстан о защите прав потребителей.</w:t>
      </w:r>
    </w:p>
    <w:bookmarkEnd w:id="3761"/>
    <w:bookmarkStart w:name="2797906597" w:id="37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Правообладатель вправе требовать удаления с контрафактных товаров и их упаковок незаконно размещенных географического указания и наименования места происхождения товара либо обозначений, сходных с ними до степени смешения, в случаях, указанных в пункте 3 настоящей статьи.</w:t>
      </w:r>
    </w:p>
    <w:bookmarkEnd w:id="3762"/>
    <w:bookmarkStart w:name="2797906598" w:id="37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Лицо, нарушившее право пользования географическим указанием и наименованием места происхождения товара при выполнении работ или оказании услуг, обязано удалить географическое указание и наименование места происхождения товара либо обозначения, сходные с ними до степени смешения, с материалов, которыми сопровождается выполнение работ или оказание услуг, в том числе с документации, рекламы, вывесок.</w:t>
      </w:r>
    </w:p>
    <w:bookmarkEnd w:id="3763"/>
    <w:bookmarkStart w:name="2797906599" w:id="3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географическое указание и наименование места происхождения товара либо обозначения, сходные с ними до степени смешения, размещены с согласия правообладателя.</w:t>
      </w:r>
    </w:p>
    <w:bookmarkEnd w:id="3764"/>
    <w:bookmarkStart w:name="2797906600" w:id="37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Нарушение правообладателем требований законодательства Республики Казахстан в отношении границ географического объекта производства товара и особых свойств товара, для обозначения которого используется географическое указание и наименование места происхождения товара, а также представление заведомо ложных сведений о них должностными лицами местных исполнительных органов и уполномоченных органов в случаях, предусмотренных </w:t>
      </w:r>
      <w:hyperlink r:id="rId2371">
        <w:r>
          <w:rPr>
            <w:rFonts w:hint="default" w:ascii="Times New Roman" w:hAnsi="Times New Roman"/>
            <w:b w:val="false"/>
            <w:i w:val="false"/>
            <w:color w:val="007fcc"/>
            <w:sz w:val="24"/>
            <w:u w:val="single"/>
          </w:rPr>
          <w:t>Законом</w:t>
        </w:r>
      </w:hyperlink>
      <w:r>
        <w:rPr>
          <w:rFonts w:hint="default" w:ascii="Times New Roman" w:hAnsi="Times New Roman"/>
          <w:b w:val="false"/>
          <w:i w:val="false"/>
          <w:color w:val="000000"/>
          <w:sz w:val="24"/>
        </w:rPr>
        <w:t xml:space="preserve"> Республики Казахстан «О товарных знаках, знаках обслуживания, географических указаниях и наименованиях мест происхождения товаров», влекут ответственность, предусмотренную законами Республики Казахстан.</w:t>
      </w:r>
    </w:p>
    <w:bookmarkEnd w:id="3765"/>
    <w:bookmarkStart w:name="448373120" w:id="3766"/>
    <w:p>
      <w:pPr>
        <w:spacing w:before="120" w:after="120" w:line="240"/>
        <w:ind w:left="0"/>
        <w:jc w:val="center"/>
      </w:pPr>
      <w:r>
        <w:rPr>
          <w:rFonts w:hint="default" w:ascii="Times New Roman" w:hAnsi="Times New Roman"/>
          <w:b/>
          <w:i w:val="false"/>
          <w:color w:val="000000"/>
          <w:sz w:val="24"/>
        </w:rPr>
        <w:t>Раздел 6. Наследственное право</w:t>
      </w:r>
    </w:p>
    <w:bookmarkEnd w:id="3766"/>
    <w:bookmarkStart w:name="448373121" w:id="3767"/>
    <w:bookmarkStart w:name="448373121" w:id="3768"/>
    <w:p>
      <w:pPr>
        <w:spacing w:before="0" w:after="0" w:line="240"/>
        <w:ind w:left="0"/>
        <w:jc w:val="center"/>
      </w:pPr>
      <w:r>
        <w:rPr>
          <w:rFonts w:hint="default" w:ascii="Times New Roman" w:hAnsi="Times New Roman"/>
          <w:b/>
          <w:i w:val="false"/>
          <w:color w:val="000000"/>
          <w:sz w:val="24"/>
        </w:rPr>
        <w:t>Глава 57. Общие положения о наследовании</w:t>
      </w:r>
      <w:r>
        <w:rPr>
          <w:rFonts w:hint="default" w:ascii="Times New Roman" w:hAnsi="Times New Roman"/>
          <w:b/>
          <w:i w:val="false"/>
          <w:color w:val="000000"/>
          <w:sz w:val="24"/>
        </w:rPr>
        <w:t>
</w:t>
      </w:r>
    </w:p>
    <w:bookmarkEnd w:id="3768"/>
    <w:p>
      <w:pPr>
        <w:spacing w:before="0" w:after="0" w:line="240"/>
        <w:ind w:left="0"/>
        <w:jc w:val="center"/>
      </w:pPr>
      <w:r>
        <w:rPr>
          <w:rFonts w:hint="default" w:ascii="Times New Roman" w:hAnsi="Times New Roman"/>
          <w:b/>
          <w:i/>
          <w:color w:val="ff0000"/>
          <w:sz w:val="24"/>
        </w:rPr>
        <w:t xml:space="preserve">Смотрите: Нормативное </w:t>
      </w:r>
      <w:hyperlink r:id="rId2372">
        <w:r>
          <w:rPr>
            <w:rFonts w:hint="default" w:ascii="Times New Roman" w:hAnsi="Times New Roman"/>
            <w:b/>
            <w:i/>
            <w:color w:val="007fcc"/>
            <w:sz w:val="24"/>
            <w:u w:val="single"/>
          </w:rPr>
          <w:t>постановление</w:t>
        </w:r>
      </w:hyperlink>
      <w:r>
        <w:rPr>
          <w:rFonts w:hint="default" w:ascii="Times New Roman" w:hAnsi="Times New Roman"/>
          <w:b/>
          <w:i/>
          <w:color w:val="ff0000"/>
          <w:sz w:val="24"/>
        </w:rPr>
        <w:t xml:space="preserve"> Верховного Суда РК от 29.06.2009 г. № 5; </w:t>
      </w:r>
      <w:hyperlink r:id="rId2373">
        <w:r>
          <w:rPr>
            <w:rFonts w:hint="default" w:ascii="Times New Roman" w:hAnsi="Times New Roman"/>
            <w:b/>
            <w:i/>
            <w:color w:val="007fcc"/>
            <w:sz w:val="24"/>
            <w:u w:val="single"/>
          </w:rPr>
          <w:t>Закон</w:t>
        </w:r>
      </w:hyperlink>
      <w:r>
        <w:rPr>
          <w:rFonts w:hint="default" w:ascii="Times New Roman" w:hAnsi="Times New Roman"/>
          <w:b/>
          <w:i/>
          <w:color w:val="ff0000"/>
          <w:sz w:val="24"/>
        </w:rPr>
        <w:t xml:space="preserve"> РК от 1.07.1999 г. № 410-1</w:t>
      </w:r>
    </w:p>
    <w:bookmarkEnd w:id="3767"/>
    <w:bookmarkStart w:name="448373122" w:id="3769"/>
    <w:p>
      <w:pPr>
        <w:spacing w:before="120" w:after="120" w:line="240"/>
        <w:ind w:left="0"/>
        <w:jc w:val="both"/>
      </w:pPr>
      <w:r>
        <w:rPr>
          <w:rFonts w:hint="default" w:ascii="Times New Roman" w:hAnsi="Times New Roman"/>
          <w:b/>
          <w:i w:val="false"/>
          <w:color w:val="000000"/>
          <w:sz w:val="24"/>
        </w:rPr>
        <w:t>Статья 1038. Наследование</w:t>
      </w:r>
    </w:p>
    <w:bookmarkEnd w:id="3769"/>
    <w:bookmarkStart w:name="448373123" w:id="3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Наследование - это переход имущества умершего гражданина (наследодателя) к другому лицу (лицам) - наследнику (наследникам).</w:t>
      </w:r>
    </w:p>
    <w:bookmarkEnd w:id="3770"/>
    <w:bookmarkStart w:name="448373124" w:id="3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Наследство умершего гражданина переходит к другим лицам на условиях универсального правопреемства как единое целое и в один и тот же момент, если из правил настоящего раздела не вытекает иное.</w:t>
      </w:r>
    </w:p>
    <w:bookmarkEnd w:id="3771"/>
    <w:bookmarkStart w:name="448373125" w:id="3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Наследование регулируется настоящим Кодексом, а в случаях, прямо им установленных, и иными </w:t>
      </w:r>
      <w:hyperlink r:id="rId2374">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w:t>
      </w:r>
    </w:p>
    <w:bookmarkEnd w:id="3772"/>
    <w:bookmarkStart w:name="448373126" w:id="3773"/>
    <w:p>
      <w:pPr>
        <w:spacing w:before="120" w:after="120" w:line="240"/>
        <w:ind w:left="0"/>
        <w:jc w:val="both"/>
      </w:pPr>
      <w:r>
        <w:rPr>
          <w:rFonts w:hint="default" w:ascii="Times New Roman" w:hAnsi="Times New Roman"/>
          <w:b/>
          <w:i w:val="false"/>
          <w:color w:val="000000"/>
          <w:sz w:val="24"/>
        </w:rPr>
        <w:t>Статья 1039. Основания наследования</w:t>
      </w:r>
    </w:p>
    <w:bookmarkEnd w:id="3773"/>
    <w:bookmarkStart w:name="448373127" w:id="37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Наследование осуществляется по завещанию и (или) по закону.</w:t>
      </w:r>
    </w:p>
    <w:bookmarkEnd w:id="3774"/>
    <w:bookmarkStart w:name="448373128" w:id="37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Наследование по закону имеет место, когда завещание отсутствует либо определяет судьбу не всего наследства, а также в </w:t>
      </w:r>
      <w:hyperlink r:id="rId2375">
        <w:r>
          <w:rPr>
            <w:rFonts w:hint="default" w:ascii="Times New Roman" w:hAnsi="Times New Roman"/>
            <w:b w:val="false"/>
            <w:i w:val="false"/>
            <w:color w:val="007fcc"/>
            <w:sz w:val="24"/>
            <w:u w:val="single"/>
          </w:rPr>
          <w:t>иных случаях</w:t>
        </w:r>
      </w:hyperlink>
      <w:r>
        <w:rPr>
          <w:rFonts w:hint="default" w:ascii="Times New Roman" w:hAnsi="Times New Roman"/>
          <w:b w:val="false"/>
          <w:i w:val="false"/>
          <w:color w:val="000000"/>
          <w:sz w:val="24"/>
        </w:rPr>
        <w:t>, установленных настоящим Кодексом.</w:t>
      </w:r>
    </w:p>
    <w:bookmarkEnd w:id="3775"/>
    <w:bookmarkStart w:name="448373129" w:id="3776"/>
    <w:p>
      <w:pPr>
        <w:spacing w:before="120" w:after="120" w:line="240"/>
        <w:ind w:left="0"/>
        <w:jc w:val="both"/>
      </w:pPr>
      <w:r>
        <w:rPr>
          <w:rFonts w:hint="default" w:ascii="Times New Roman" w:hAnsi="Times New Roman"/>
          <w:b/>
          <w:i w:val="false"/>
          <w:color w:val="000000"/>
          <w:sz w:val="24"/>
        </w:rPr>
        <w:t>Статья 1040. Состав наследства</w:t>
      </w:r>
    </w:p>
    <w:bookmarkEnd w:id="3776"/>
    <w:bookmarkStart w:name="448373130" w:id="3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состав наследства входит принадлежащее наследодателю имущество, а также права и обязанности, существование которых не прекращается с его смертью.</w:t>
      </w:r>
    </w:p>
    <w:bookmarkEnd w:id="3777"/>
    <w:bookmarkStart w:name="1518207738" w:id="3778"/>
    <w:bookmarkStart w:name="1518207738" w:id="37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состав наследства могут также входить права, необходимые для оформления имущественных прав наследодателя, которые не были оформлены при его жизни, в том числе право на их регистрацию.</w:t>
      </w:r>
      <w:r>
        <w:rPr>
          <w:rFonts w:hint="default" w:ascii="Times New Roman" w:hAnsi="Times New Roman"/>
          <w:b w:val="false"/>
          <w:i w:val="false"/>
          <w:color w:val="000000"/>
          <w:sz w:val="24"/>
        </w:rPr>
        <w:t>
</w:t>
      </w:r>
    </w:p>
    <w:bookmarkEnd w:id="3779"/>
    <w:p>
      <w:pPr>
        <w:spacing w:before="0" w:after="0" w:line="240"/>
        <w:ind w:left="0"/>
        <w:jc w:val="both"/>
      </w:pPr>
      <w:r>
        <w:rPr>
          <w:rFonts w:hint="default" w:ascii="Times New Roman" w:hAnsi="Times New Roman"/>
          <w:b w:val="false"/>
          <w:i/>
          <w:color w:val="ff0000"/>
          <w:sz w:val="24"/>
        </w:rPr>
        <w:t xml:space="preserve">Пункт 1 дополнен частью второй в соответствии с Законом РК от </w:t>
      </w:r>
      <w:hyperlink r:id="rId2376">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p>
      <w:pPr>
        <w:spacing w:before="0" w:after="0" w:line="240"/>
        <w:ind w:left="0"/>
        <w:jc w:val="both"/>
      </w:pPr>
      <w:r>
        <w:rPr>
          <w:rFonts w:hint="default" w:ascii="Times New Roman" w:hAnsi="Times New Roman"/>
          <w:b w:val="false"/>
          <w:i/>
          <w:color w:val="ff0000"/>
          <w:sz w:val="24"/>
        </w:rPr>
        <w:t xml:space="preserve">Смотрите: </w:t>
      </w:r>
      <w:hyperlink r:id="rId2377">
        <w:r>
          <w:rPr>
            <w:rFonts w:hint="default" w:ascii="Times New Roman" w:hAnsi="Times New Roman"/>
            <w:b w:val="false"/>
            <w:i/>
            <w:color w:val="007fcc"/>
            <w:sz w:val="24"/>
            <w:u w:val="single"/>
          </w:rPr>
          <w:t>Письмо</w:t>
        </w:r>
      </w:hyperlink>
      <w:r>
        <w:rPr>
          <w:rFonts w:hint="default" w:ascii="Times New Roman" w:hAnsi="Times New Roman"/>
          <w:b w:val="false"/>
          <w:i/>
          <w:color w:val="ff0000"/>
          <w:sz w:val="24"/>
        </w:rPr>
        <w:t xml:space="preserve"> Комитета по работе с несостоятельными должниками Министерства финансов Республики Казахстан от 24 августа 2005 года № КНД-3-2/2766.</w:t>
      </w:r>
    </w:p>
    <w:bookmarkEnd w:id="3778"/>
    <w:bookmarkStart w:name="448373131" w:id="3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входят в состав наследства права и обязанности, неразрывно связанные с личностью наследодателя:</w:t>
      </w:r>
    </w:p>
    <w:bookmarkEnd w:id="3780"/>
    <w:bookmarkStart w:name="448373132" w:id="3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права членства в организациях, являющихся юридическими лицами, если иное не установлено </w:t>
      </w:r>
      <w:hyperlink r:id="rId2378">
        <w:r>
          <w:rPr>
            <w:rFonts w:hint="default" w:ascii="Times New Roman" w:hAnsi="Times New Roman"/>
            <w:b w:val="false"/>
            <w:i w:val="false"/>
            <w:color w:val="007fcc"/>
            <w:sz w:val="24"/>
            <w:u w:val="single"/>
          </w:rPr>
          <w:t>законодательными</w:t>
        </w:r>
      </w:hyperlink>
      <w:r>
        <w:rPr>
          <w:rFonts w:hint="default" w:ascii="Times New Roman" w:hAnsi="Times New Roman"/>
          <w:b w:val="false"/>
          <w:i w:val="false"/>
          <w:color w:val="000000"/>
          <w:sz w:val="24"/>
        </w:rPr>
        <w:t xml:space="preserve"> </w:t>
      </w:r>
      <w:hyperlink r:id="rId2379">
        <w:r>
          <w:rPr>
            <w:rFonts w:hint="default" w:ascii="Times New Roman" w:hAnsi="Times New Roman"/>
            <w:b w:val="false"/>
            <w:i w:val="false"/>
            <w:color w:val="007fcc"/>
            <w:sz w:val="24"/>
            <w:u w:val="single"/>
          </w:rPr>
          <w:t>актами</w:t>
        </w:r>
      </w:hyperlink>
      <w:r>
        <w:rPr>
          <w:rFonts w:hint="default" w:ascii="Times New Roman" w:hAnsi="Times New Roman"/>
          <w:b w:val="false"/>
          <w:i w:val="false"/>
          <w:color w:val="000000"/>
          <w:sz w:val="24"/>
        </w:rPr>
        <w:t xml:space="preserve"> или договором;</w:t>
      </w:r>
    </w:p>
    <w:bookmarkEnd w:id="3781"/>
    <w:bookmarkStart w:name="448373133" w:id="3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 на возмещение вреда, причиненного жизни или здоровью;</w:t>
      </w:r>
    </w:p>
    <w:bookmarkEnd w:id="3782"/>
    <w:bookmarkStart w:name="448373134" w:id="37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права и обязанности, вытекающие из алиментных обязательств;</w:t>
      </w:r>
    </w:p>
    <w:bookmarkEnd w:id="3783"/>
    <w:bookmarkStart w:name="448373136" w:id="3784"/>
    <w:bookmarkStart w:name="448373136" w:id="37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права на пенсионные выплаты, пособия и другие выплаты на основании </w:t>
      </w:r>
      <w:hyperlink r:id="rId2380">
        <w:r>
          <w:rPr>
            <w:rFonts w:hint="default" w:ascii="Times New Roman" w:hAnsi="Times New Roman"/>
            <w:b w:val="false"/>
            <w:i w:val="false"/>
            <w:color w:val="007fcc"/>
            <w:sz w:val="24"/>
            <w:u w:val="single"/>
          </w:rPr>
          <w:t>трудового законодательства</w:t>
        </w:r>
      </w:hyperlink>
      <w:r>
        <w:rPr>
          <w:rFonts w:hint="default" w:ascii="Times New Roman" w:hAnsi="Times New Roman"/>
          <w:b w:val="false"/>
          <w:i w:val="false"/>
          <w:color w:val="000000"/>
          <w:sz w:val="24"/>
        </w:rPr>
        <w:t xml:space="preserve"> Республики Казахстан и законодательства Республики Казахстан о социальной защите;</w:t>
      </w:r>
      <w:r>
        <w:rPr>
          <w:rFonts w:hint="default" w:ascii="Times New Roman" w:hAnsi="Times New Roman"/>
          <w:b w:val="false"/>
          <w:i w:val="false"/>
          <w:color w:val="000000"/>
          <w:sz w:val="24"/>
        </w:rPr>
        <w:t>
</w:t>
      </w:r>
    </w:p>
    <w:bookmarkEnd w:id="3785"/>
    <w:p>
      <w:pPr>
        <w:spacing w:before="0" w:after="0" w:line="240"/>
        <w:ind w:left="0"/>
        <w:jc w:val="both"/>
      </w:pPr>
      <w:r>
        <w:rPr>
          <w:rFonts w:hint="default" w:ascii="Times New Roman" w:hAnsi="Times New Roman"/>
          <w:b w:val="false"/>
          <w:i/>
          <w:color w:val="ff0000"/>
          <w:sz w:val="24"/>
        </w:rPr>
        <w:t xml:space="preserve">Подпункт 4 изменен Законом РК от </w:t>
      </w:r>
      <w:hyperlink r:id="rId2381">
        <w:r>
          <w:rPr>
            <w:rFonts w:hint="default" w:ascii="Times New Roman" w:hAnsi="Times New Roman"/>
            <w:b w:val="false"/>
            <w:i/>
            <w:color w:val="007fcc"/>
            <w:sz w:val="24"/>
            <w:u w:val="single"/>
          </w:rPr>
          <w:t>15.05.2007</w:t>
        </w:r>
      </w:hyperlink>
      <w:r>
        <w:rPr>
          <w:rFonts w:hint="default" w:ascii="Times New Roman" w:hAnsi="Times New Roman"/>
          <w:b w:val="false"/>
          <w:i/>
          <w:color w:val="ff0000"/>
          <w:sz w:val="24"/>
        </w:rPr>
        <w:t xml:space="preserve"> г. № 253-III (см. редакцию от </w:t>
      </w:r>
      <w:hyperlink r:id="rId2382">
        <w:r>
          <w:rPr>
            <w:rFonts w:hint="default" w:ascii="Times New Roman" w:hAnsi="Times New Roman"/>
            <w:b w:val="false"/>
            <w:i/>
            <w:color w:val="007fcc"/>
            <w:sz w:val="24"/>
            <w:u w:val="single"/>
          </w:rPr>
          <w:t>07.05.2007</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22.05.2007 г.</w:t>
      </w:r>
    </w:p>
    <w:p>
      <w:pPr>
        <w:spacing w:before="0" w:after="0" w:line="240"/>
        <w:ind w:left="0"/>
        <w:jc w:val="both"/>
      </w:pPr>
      <w:r>
        <w:rPr>
          <w:rFonts w:hint="default" w:ascii="Times New Roman" w:hAnsi="Times New Roman"/>
          <w:b w:val="false"/>
          <w:i/>
          <w:color w:val="ff0000"/>
          <w:sz w:val="24"/>
        </w:rPr>
        <w:t xml:space="preserve">Подпункт 4 изменен в соответствии с Законом РК от </w:t>
      </w:r>
      <w:hyperlink r:id="rId2383">
        <w:r>
          <w:rPr>
            <w:rFonts w:hint="default" w:ascii="Times New Roman" w:hAnsi="Times New Roman"/>
            <w:b w:val="false"/>
            <w:i/>
            <w:color w:val="007fcc"/>
            <w:sz w:val="24"/>
            <w:u w:val="single"/>
          </w:rPr>
          <w:t>20.04.2023</w:t>
        </w:r>
      </w:hyperlink>
      <w:r>
        <w:rPr>
          <w:rFonts w:hint="default" w:ascii="Times New Roman" w:hAnsi="Times New Roman"/>
          <w:b w:val="false"/>
          <w:i/>
          <w:color w:val="ff0000"/>
          <w:sz w:val="24"/>
        </w:rPr>
        <w:t xml:space="preserve"> г. № 226-VII (см. редакцию от </w:t>
      </w:r>
      <w:hyperlink r:id="rId2384">
        <w:r>
          <w:rPr>
            <w:rFonts w:hint="default" w:ascii="Times New Roman" w:hAnsi="Times New Roman"/>
            <w:b w:val="false"/>
            <w:i/>
            <w:color w:val="007fcc"/>
            <w:sz w:val="24"/>
            <w:u w:val="single"/>
          </w:rPr>
          <w:t>19.04.2023</w:t>
        </w:r>
      </w:hyperlink>
      <w:r>
        <w:rPr>
          <w:rFonts w:hint="default" w:ascii="Times New Roman" w:hAnsi="Times New Roman"/>
          <w:b w:val="false"/>
          <w:i/>
          <w:color w:val="ff0000"/>
          <w:sz w:val="24"/>
        </w:rPr>
        <w:t xml:space="preserve"> г.)(изменение вводится в действие с 01.07.2023 г.)</w:t>
      </w:r>
    </w:p>
    <w:bookmarkEnd w:id="3784"/>
    <w:bookmarkStart w:name="448373138" w:id="3786"/>
    <w:bookmarkStart w:name="448373138" w:id="37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личные неимущественные права, не связанные с имущественными, за исключением случаев, установленных законодательными актами.</w:t>
      </w:r>
      <w:r>
        <w:rPr>
          <w:rFonts w:hint="default" w:ascii="Times New Roman" w:hAnsi="Times New Roman"/>
          <w:b w:val="false"/>
          <w:i w:val="false"/>
          <w:color w:val="000000"/>
          <w:sz w:val="24"/>
        </w:rPr>
        <w:t>
</w:t>
      </w:r>
    </w:p>
    <w:bookmarkEnd w:id="3787"/>
    <w:p>
      <w:pPr>
        <w:spacing w:before="0" w:after="0" w:line="240"/>
        <w:ind w:left="0"/>
        <w:jc w:val="both"/>
      </w:pPr>
      <w:r>
        <w:rPr>
          <w:rFonts w:hint="default" w:ascii="Times New Roman" w:hAnsi="Times New Roman"/>
          <w:b w:val="false"/>
          <w:i/>
          <w:color w:val="ff0000"/>
          <w:sz w:val="24"/>
        </w:rPr>
        <w:t xml:space="preserve">Подпункт 5 изменен Законом РК от </w:t>
      </w:r>
      <w:hyperlink r:id="rId2385">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г. № 524-IV (см. редакцию от </w:t>
      </w:r>
      <w:hyperlink r:id="rId2386">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21.01.2012 г.</w:t>
      </w:r>
    </w:p>
    <w:bookmarkEnd w:id="3786"/>
    <w:bookmarkStart w:name="448373139" w:id="3788"/>
    <w:bookmarkStart w:name="448373139" w:id="37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Личные неимущественные права и другие нематериальные блага, принадлежавшие наследодателю, могут осуществляться и защищаться наследниками.</w:t>
      </w:r>
      <w:r>
        <w:rPr>
          <w:rFonts w:hint="default" w:ascii="Times New Roman" w:hAnsi="Times New Roman"/>
          <w:b w:val="false"/>
          <w:i w:val="false"/>
          <w:color w:val="000000"/>
          <w:sz w:val="24"/>
        </w:rPr>
        <w:t>
</w:t>
      </w:r>
    </w:p>
    <w:bookmarkEnd w:id="3789"/>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387">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от 29.06.2009 г. № 5</w:t>
      </w:r>
    </w:p>
    <w:bookmarkEnd w:id="3788"/>
    <w:bookmarkStart w:name="448373140" w:id="3790"/>
    <w:p>
      <w:pPr>
        <w:spacing w:before="120" w:after="120" w:line="240"/>
        <w:ind w:left="0"/>
        <w:jc w:val="both"/>
      </w:pPr>
      <w:r>
        <w:rPr>
          <w:rFonts w:hint="default" w:ascii="Times New Roman" w:hAnsi="Times New Roman"/>
          <w:b/>
          <w:i w:val="false"/>
          <w:color w:val="000000"/>
          <w:sz w:val="24"/>
        </w:rPr>
        <w:t>Статья 1041. Наследование имущества, являющегося общей совместной собственностью</w:t>
      </w:r>
    </w:p>
    <w:bookmarkEnd w:id="3790"/>
    <w:bookmarkStart w:name="448373141" w:id="3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Смерть участника общей совместной собственности является основанием для определения его доли в собственности и раздела общего имущества либо выдела из него доли умершего участника в порядке, установленном статьей </w:t>
      </w:r>
      <w:hyperlink r:id="rId2388">
        <w:r>
          <w:rPr>
            <w:rFonts w:hint="default" w:ascii="Times New Roman" w:hAnsi="Times New Roman"/>
            <w:b w:val="false"/>
            <w:i w:val="false"/>
            <w:color w:val="007fcc"/>
            <w:sz w:val="24"/>
            <w:u w:val="single"/>
          </w:rPr>
          <w:t>218</w:t>
        </w:r>
      </w:hyperlink>
      <w:r>
        <w:rPr>
          <w:rFonts w:hint="default" w:ascii="Times New Roman" w:hAnsi="Times New Roman"/>
          <w:b w:val="false"/>
          <w:i w:val="false"/>
          <w:color w:val="000000"/>
          <w:sz w:val="24"/>
        </w:rPr>
        <w:t xml:space="preserve"> настоящего Кодекса. В этом случае наследство открывается на долю умершего участника в общем имуществе, а при невозможности раздела имущества в натуре - в отношении стоимости доли.</w:t>
      </w:r>
    </w:p>
    <w:bookmarkEnd w:id="3791"/>
    <w:bookmarkStart w:name="448373142" w:id="3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Участник общей совместной собственности вправе завещать свою долю в общем имуществе, которая будет определена после его смерти в соответствии с пунктом 1 настоящей статьи.</w:t>
      </w:r>
    </w:p>
    <w:bookmarkEnd w:id="3792"/>
    <w:bookmarkStart w:name="448373143" w:id="3793"/>
    <w:p>
      <w:pPr>
        <w:spacing w:before="120" w:after="120" w:line="240"/>
        <w:ind w:left="0"/>
        <w:jc w:val="both"/>
      </w:pPr>
      <w:r>
        <w:rPr>
          <w:rFonts w:hint="default" w:ascii="Times New Roman" w:hAnsi="Times New Roman"/>
          <w:b/>
          <w:i w:val="false"/>
          <w:color w:val="000000"/>
          <w:sz w:val="24"/>
        </w:rPr>
        <w:t>Статья 1042. Открытие наследства</w:t>
      </w:r>
    </w:p>
    <w:bookmarkEnd w:id="3793"/>
    <w:bookmarkStart w:name="448373144" w:id="3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Наследство открывается вследствие смерти гражданина или объявления его умершим.</w:t>
      </w:r>
    </w:p>
    <w:bookmarkEnd w:id="3794"/>
    <w:bookmarkStart w:name="448373145" w:id="37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Временем открытия наследства является день смерти наследодателя, а при объявлении его умершим - день вступления в силу судебного решения об объявлении гражданина умершим, если в решении суда не указан иной день.</w:t>
      </w:r>
    </w:p>
    <w:bookmarkEnd w:id="3795"/>
    <w:bookmarkStart w:name="448373146" w:id="3796"/>
    <w:bookmarkStart w:name="448373146" w:id="37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в один и тот же день умерли лица, которые вправе были наследовать один после другого, они признаются умершими одновременно и наследование открывается после каждого из них, и к наследованию призываются наследники каждого из них.</w:t>
      </w:r>
      <w:r>
        <w:rPr>
          <w:rFonts w:hint="default" w:ascii="Times New Roman" w:hAnsi="Times New Roman"/>
          <w:b w:val="false"/>
          <w:i w:val="false"/>
          <w:color w:val="000000"/>
          <w:sz w:val="24"/>
        </w:rPr>
        <w:t>
</w:t>
      </w:r>
    </w:p>
    <w:bookmarkEnd w:id="3797"/>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389">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от 29.06.2009 г. № 5</w:t>
      </w:r>
    </w:p>
    <w:bookmarkEnd w:id="3796"/>
    <w:bookmarkStart w:name="448373147" w:id="3798"/>
    <w:p>
      <w:pPr>
        <w:spacing w:before="120" w:after="120" w:line="240"/>
        <w:ind w:left="0"/>
        <w:jc w:val="both"/>
      </w:pPr>
      <w:r>
        <w:rPr>
          <w:rFonts w:hint="default" w:ascii="Times New Roman" w:hAnsi="Times New Roman"/>
          <w:b/>
          <w:i w:val="false"/>
          <w:color w:val="000000"/>
          <w:sz w:val="24"/>
        </w:rPr>
        <w:t>Статья 1043. Место открытия наследства</w:t>
      </w:r>
    </w:p>
    <w:bookmarkEnd w:id="3798"/>
    <w:bookmarkStart w:name="448373148" w:id="3799"/>
    <w:bookmarkStart w:name="448373148" w:id="38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Местом открытия наследства является последнее место жительства наследодателя, а если оно неизвестно - место нахождения имущества или его основной части.</w:t>
      </w:r>
      <w:r>
        <w:rPr>
          <w:rFonts w:hint="default" w:ascii="Times New Roman" w:hAnsi="Times New Roman"/>
          <w:b w:val="false"/>
          <w:i w:val="false"/>
          <w:color w:val="000000"/>
          <w:sz w:val="24"/>
        </w:rPr>
        <w:t>
</w:t>
      </w:r>
    </w:p>
    <w:bookmarkEnd w:id="3800"/>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390">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от 29.06.2009 г. № 5</w:t>
      </w:r>
    </w:p>
    <w:bookmarkEnd w:id="3799"/>
    <w:bookmarkStart w:name="448373149" w:id="3801"/>
    <w:p>
      <w:pPr>
        <w:spacing w:before="120" w:after="120" w:line="240"/>
        <w:ind w:left="0"/>
        <w:jc w:val="both"/>
      </w:pPr>
      <w:r>
        <w:rPr>
          <w:rFonts w:hint="default" w:ascii="Times New Roman" w:hAnsi="Times New Roman"/>
          <w:b/>
          <w:i w:val="false"/>
          <w:color w:val="000000"/>
          <w:sz w:val="24"/>
        </w:rPr>
        <w:t>Статья 1044. Наследники</w:t>
      </w:r>
    </w:p>
    <w:bookmarkEnd w:id="3801"/>
    <w:bookmarkStart w:name="448373150" w:id="38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Наследниками по завещанию и закону могут быть граждане, находящиеся в живых в момент открытия наследства, а также зачатые при жизни наследодателя и родившиеся живыми после открытия наследства.</w:t>
      </w:r>
    </w:p>
    <w:bookmarkEnd w:id="3802"/>
    <w:bookmarkStart w:name="448373151" w:id="3803"/>
    <w:bookmarkStart w:name="448373151" w:id="38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Наследниками по завещанию могут быть юридические лица, созданные до открытия наследства и существующие ко времени открытия наследства, а также государство.</w:t>
      </w:r>
      <w:r>
        <w:rPr>
          <w:rFonts w:hint="default" w:ascii="Times New Roman" w:hAnsi="Times New Roman"/>
          <w:b w:val="false"/>
          <w:i w:val="false"/>
          <w:color w:val="000000"/>
          <w:sz w:val="24"/>
        </w:rPr>
        <w:t>
</w:t>
      </w:r>
    </w:p>
    <w:bookmarkEnd w:id="3804"/>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391">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от 29.06.2009 г. № 5.</w:t>
      </w:r>
    </w:p>
    <w:bookmarkEnd w:id="3803"/>
    <w:bookmarkStart w:name="448373152" w:id="3805"/>
    <w:p>
      <w:pPr>
        <w:spacing w:before="120" w:after="120" w:line="240"/>
        <w:ind w:left="0"/>
        <w:jc w:val="both"/>
      </w:pPr>
      <w:r>
        <w:rPr>
          <w:rFonts w:hint="default" w:ascii="Times New Roman" w:hAnsi="Times New Roman"/>
          <w:b/>
          <w:i w:val="false"/>
          <w:color w:val="000000"/>
          <w:sz w:val="24"/>
        </w:rPr>
        <w:t>Статья 1045. Устранение от наследования недостойных наследников</w:t>
      </w:r>
    </w:p>
    <w:bookmarkEnd w:id="3805"/>
    <w:bookmarkStart w:name="448373153" w:id="3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 имеют права наследовать ни по завещанию, ни по закону лица, которые умышленно лишили жизни наследодателя или кого-либо из возможных наследников или совершили покушение на их жизнь. Исключение составляют лица, в отношении которых завещатель составил завещание уже после совершения покушения на его жизнь.</w:t>
      </w:r>
    </w:p>
    <w:bookmarkEnd w:id="3806"/>
    <w:bookmarkStart w:name="448373154" w:id="38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 имеют права наследовать ни по завещанию, ни по закону также лица, которые умышленно препятствовали осуществлению наследодателем последней воли и этим способствовали призванию их самих или близких им лиц к наследованию либо увеличению причитающейся им доли наследства.</w:t>
      </w:r>
    </w:p>
    <w:bookmarkEnd w:id="3807"/>
    <w:bookmarkStart w:name="448373155" w:id="38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 имеют права наследовать по закону родители после детей, в отношении которых они лишены родительских прав и не были восстановлены в этих правах к моменту открытия наследства, а также родители (усыновители) и совершеннолетние дети (усыновленные), уклонявшиеся от выполнения возложенных на них в силу закона обязанностей по содержанию наследодателя.</w:t>
      </w:r>
    </w:p>
    <w:bookmarkEnd w:id="3808"/>
    <w:bookmarkStart w:name="448373156" w:id="38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Обстоятельства, служащие основанием для устранения от наследования недостойных наследников, устанавливаются судом.</w:t>
      </w:r>
    </w:p>
    <w:bookmarkEnd w:id="3809"/>
    <w:bookmarkStart w:name="448373157" w:id="3810"/>
    <w:bookmarkStart w:name="448373157" w:id="38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Лицо, не имеющее права наследовать или устраненное от наследования на основании настоящей статьи (недостойный наследник), обязано возвратить все имущество, необоснованно полученное им из состава наследства.</w:t>
      </w:r>
      <w:r>
        <w:rPr>
          <w:rFonts w:hint="default" w:ascii="Times New Roman" w:hAnsi="Times New Roman"/>
          <w:b w:val="false"/>
          <w:i w:val="false"/>
          <w:color w:val="000000"/>
          <w:sz w:val="24"/>
        </w:rPr>
        <w:t>
</w:t>
      </w:r>
    </w:p>
    <w:bookmarkEnd w:id="3811"/>
    <w:p>
      <w:pPr>
        <w:spacing w:before="0" w:after="0" w:line="240"/>
        <w:ind w:left="0"/>
        <w:jc w:val="both"/>
      </w:pPr>
      <w:r>
        <w:rPr>
          <w:rFonts w:hint="default" w:ascii="Times New Roman" w:hAnsi="Times New Roman"/>
          <w:b w:val="false"/>
          <w:i/>
          <w:color w:val="ff0000"/>
          <w:sz w:val="24"/>
        </w:rPr>
        <w:t xml:space="preserve">Статья 1045 дополнена пунктом 4-1 в соответствии с Законом РК от </w:t>
      </w:r>
      <w:hyperlink r:id="rId2392">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3810"/>
    <w:bookmarkStart w:name="448373159" w:id="3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невозможности возврата наследственного имущества недостойный наследник обязан возместить его рыночную стоимость.</w:t>
      </w:r>
    </w:p>
    <w:bookmarkEnd w:id="3812"/>
    <w:bookmarkStart w:name="448373160" w:id="3813"/>
    <w:bookmarkStart w:name="448373160" w:id="38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Правила настоящей статьи применяются также и к завещательному отказу (статья </w:t>
      </w:r>
      <w:hyperlink r:id="rId2393">
        <w:r>
          <w:rPr>
            <w:rFonts w:hint="default" w:ascii="Times New Roman" w:hAnsi="Times New Roman"/>
            <w:b w:val="false"/>
            <w:i w:val="false"/>
            <w:color w:val="007fcc"/>
            <w:sz w:val="24"/>
            <w:u w:val="single"/>
          </w:rPr>
          <w:t>1057</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3814"/>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2394">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39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3813"/>
    <w:bookmarkStart w:name="448373162" w:id="3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работы или оказанной ему услуги.</w:t>
      </w:r>
    </w:p>
    <w:bookmarkEnd w:id="3815"/>
    <w:bookmarkStart w:name="448373163" w:id="3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Правила настоящей статьи распространяются на всех наследников, в том числе и на имеющих право на обязательную долю.</w:t>
      </w:r>
    </w:p>
    <w:bookmarkEnd w:id="3816"/>
    <w:bookmarkStart w:name="448373164" w:id="3817"/>
    <w:p>
      <w:pPr>
        <w:spacing w:before="120" w:after="120" w:line="240"/>
        <w:ind w:left="0"/>
        <w:jc w:val="center"/>
      </w:pPr>
      <w:r>
        <w:rPr>
          <w:rFonts w:hint="default" w:ascii="Times New Roman" w:hAnsi="Times New Roman"/>
          <w:b/>
          <w:i w:val="false"/>
          <w:color w:val="000000"/>
          <w:sz w:val="24"/>
        </w:rPr>
        <w:t>Глава 58. Наследование по завещанию</w:t>
      </w:r>
    </w:p>
    <w:bookmarkEnd w:id="3817"/>
    <w:bookmarkStart w:name="448373165" w:id="3818"/>
    <w:p>
      <w:pPr>
        <w:spacing w:before="120" w:after="120" w:line="240"/>
        <w:ind w:left="0"/>
        <w:jc w:val="center"/>
      </w:pPr>
      <w:r>
        <w:rPr>
          <w:rFonts w:hint="default" w:ascii="Times New Roman" w:hAnsi="Times New Roman"/>
          <w:b/>
          <w:i w:val="false"/>
          <w:color w:val="000000"/>
          <w:sz w:val="24"/>
        </w:rPr>
        <w:t>Статья 1046. Общие положения</w:t>
      </w:r>
    </w:p>
    <w:bookmarkEnd w:id="3818"/>
    <w:bookmarkStart w:name="448373166" w:id="3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Завещанием признается волеизъявление гражданина по распоряжению принадлежащим ему имуществом на случай смерти.</w:t>
      </w:r>
    </w:p>
    <w:bookmarkEnd w:id="3819"/>
    <w:bookmarkStart w:name="448373168" w:id="3820"/>
    <w:bookmarkStart w:name="448373168" w:id="38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Завещание совершается гражданином, обладающим в момент его совершения дееспособностью в полном объеме.</w:t>
      </w:r>
      <w:r>
        <w:rPr>
          <w:rFonts w:hint="default" w:ascii="Times New Roman" w:hAnsi="Times New Roman"/>
          <w:b w:val="false"/>
          <w:i w:val="false"/>
          <w:color w:val="000000"/>
          <w:sz w:val="24"/>
        </w:rPr>
        <w:t>
</w:t>
      </w:r>
    </w:p>
    <w:bookmarkEnd w:id="3821"/>
    <w:p>
      <w:pPr>
        <w:spacing w:before="0" w:after="0" w:line="240"/>
        <w:ind w:left="0"/>
        <w:jc w:val="both"/>
      </w:pPr>
      <w:r>
        <w:rPr>
          <w:rFonts w:hint="default" w:ascii="Times New Roman" w:hAnsi="Times New Roman"/>
          <w:b w:val="false"/>
          <w:i/>
          <w:color w:val="ff0000"/>
          <w:sz w:val="24"/>
        </w:rPr>
        <w:t xml:space="preserve">Статья 1046 дополнена пунктом 1-1 в соответствии с Законом РК от </w:t>
      </w:r>
      <w:hyperlink r:id="rId2396">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3820"/>
    <w:bookmarkStart w:name="448373169" w:id="38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Гражданин может завещать все свое имущество или часть его одному либо нескольким лицам как входящим, так и не входящим в круг наследников по закону, а также юридическим лицам и государству.</w:t>
      </w:r>
    </w:p>
    <w:bookmarkEnd w:id="3822"/>
    <w:bookmarkStart w:name="448373170" w:id="3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Завещание должно быть совершено лично. Совершение завещания через представителя не допускается.</w:t>
      </w:r>
    </w:p>
    <w:bookmarkEnd w:id="3823"/>
    <w:bookmarkStart w:name="448373171" w:id="38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Завещатель вправе без объяснения причин лишить наследства одного, нескольких или всех наследников по закону. Лишение наследника по закону наследства не распространяется на его потомков, наследующих по праву представления, если из завещания не вытекает иное.</w:t>
      </w:r>
    </w:p>
    <w:bookmarkEnd w:id="3824"/>
    <w:bookmarkStart w:name="448373172" w:id="3825"/>
    <w:bookmarkStart w:name="448373172" w:id="38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Наследодатель вправе совершить завещание, содержащее распоряжение о любом своем имуществе, в том числе и о том, которое он может приобрести в будущем.</w:t>
      </w:r>
      <w:r>
        <w:rPr>
          <w:rFonts w:hint="default" w:ascii="Times New Roman" w:hAnsi="Times New Roman"/>
          <w:b w:val="false"/>
          <w:i w:val="false"/>
          <w:color w:val="000000"/>
          <w:sz w:val="24"/>
        </w:rPr>
        <w:t>
</w:t>
      </w:r>
    </w:p>
    <w:bookmarkEnd w:id="3826"/>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2397">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398">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3825"/>
    <w:bookmarkStart w:name="448373174" w:id="38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Завещатель может любым образом определять доли наследников в наследстве, распорядиться своим имуществом или какой-либо его частью, составив одно или несколько завещаний, касающихся разного имущества.</w:t>
      </w:r>
    </w:p>
    <w:bookmarkEnd w:id="3827"/>
    <w:bookmarkStart w:name="448373175" w:id="3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Наследодатель свободен отменять и изменять составленное завещание в любой момент после его совершения и не обязан указывать причины отмены или изменения.</w:t>
      </w:r>
    </w:p>
    <w:bookmarkEnd w:id="3828"/>
    <w:bookmarkStart w:name="448373176" w:id="3829"/>
    <w:bookmarkStart w:name="448373176" w:id="38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Наследодатель не вправе возложить на лиц, назначенных им наследниками в завещании, обязанность в свою очередь распорядиться определенным образом завещанным им имуществом на случай их смерти.</w:t>
      </w:r>
      <w:r>
        <w:rPr>
          <w:rFonts w:hint="default" w:ascii="Times New Roman" w:hAnsi="Times New Roman"/>
          <w:b w:val="false"/>
          <w:i w:val="false"/>
          <w:color w:val="000000"/>
          <w:sz w:val="24"/>
        </w:rPr>
        <w:t>
</w:t>
      </w:r>
    </w:p>
    <w:bookmarkEnd w:id="3830"/>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399">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от 29.06.2009 г. № 5.</w:t>
      </w:r>
    </w:p>
    <w:bookmarkEnd w:id="3829"/>
    <w:bookmarkStart w:name="448373177" w:id="3831"/>
    <w:p>
      <w:pPr>
        <w:spacing w:before="120" w:after="120" w:line="240"/>
        <w:ind w:left="0"/>
        <w:jc w:val="both"/>
      </w:pPr>
      <w:r>
        <w:rPr>
          <w:rFonts w:hint="default" w:ascii="Times New Roman" w:hAnsi="Times New Roman"/>
          <w:b/>
          <w:i w:val="false"/>
          <w:color w:val="000000"/>
          <w:sz w:val="24"/>
        </w:rPr>
        <w:t>Статья 1047. Завещание с условием</w:t>
      </w:r>
    </w:p>
    <w:bookmarkEnd w:id="3831"/>
    <w:bookmarkStart w:name="448373178" w:id="38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Завещатель вправе обусловить получение наследства определенным условием относительно характера поведения наследника.</w:t>
      </w:r>
    </w:p>
    <w:bookmarkEnd w:id="3832"/>
    <w:bookmarkStart w:name="448373179" w:id="3833"/>
    <w:bookmarkStart w:name="448373179" w:id="38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Противоправные условия, включенные в распоряжение о назначении наследника или лишении права наследования, ничтожны.</w:t>
      </w:r>
      <w:r>
        <w:rPr>
          <w:rFonts w:hint="default" w:ascii="Times New Roman" w:hAnsi="Times New Roman"/>
          <w:b w:val="false"/>
          <w:i w:val="false"/>
          <w:color w:val="000000"/>
          <w:sz w:val="24"/>
        </w:rPr>
        <w:t>
</w:t>
      </w:r>
    </w:p>
    <w:bookmarkEnd w:id="3834"/>
    <w:p>
      <w:pPr>
        <w:spacing w:before="0" w:after="0" w:line="240"/>
        <w:ind w:left="0"/>
        <w:jc w:val="both"/>
      </w:pPr>
      <w:r>
        <w:rPr>
          <w:rFonts w:hint="default" w:ascii="Times New Roman" w:hAnsi="Times New Roman"/>
          <w:b w:val="false"/>
          <w:i/>
          <w:color w:val="ff0000"/>
          <w:sz w:val="24"/>
        </w:rPr>
        <w:t xml:space="preserve">Пункт 2 изложен в новой редакции Закона РК от </w:t>
      </w:r>
      <w:hyperlink r:id="rId2400">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401">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3833"/>
    <w:bookmarkStart w:name="448373180" w:id="3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Включенные в завещание условия, которые невыполнимы для наследника по состоянию его здоровья или в силу иных объективных причин, могут быть признаны недействительными по иску наследника.</w:t>
      </w:r>
    </w:p>
    <w:bookmarkEnd w:id="3835"/>
    <w:bookmarkStart w:name="448373181" w:id="3836"/>
    <w:p>
      <w:pPr>
        <w:spacing w:before="120" w:after="120" w:line="240"/>
        <w:ind w:left="0"/>
        <w:jc w:val="both"/>
      </w:pPr>
      <w:r>
        <w:rPr>
          <w:rFonts w:hint="default" w:ascii="Times New Roman" w:hAnsi="Times New Roman"/>
          <w:b/>
          <w:i w:val="false"/>
          <w:color w:val="000000"/>
          <w:sz w:val="24"/>
        </w:rPr>
        <w:t>Статья 1048. Подназначение наследников</w:t>
      </w:r>
    </w:p>
    <w:bookmarkEnd w:id="3836"/>
    <w:bookmarkStart w:name="448373182" w:id="3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Завещатель может на случай, если указанный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статьи </w:t>
      </w:r>
      <w:hyperlink r:id="rId2402">
        <w:r>
          <w:rPr>
            <w:rFonts w:hint="default" w:ascii="Times New Roman" w:hAnsi="Times New Roman"/>
            <w:b w:val="false"/>
            <w:i w:val="false"/>
            <w:color w:val="007fcc"/>
            <w:sz w:val="24"/>
            <w:u w:val="single"/>
          </w:rPr>
          <w:t>1045</w:t>
        </w:r>
      </w:hyperlink>
      <w:r>
        <w:rPr>
          <w:rFonts w:hint="default" w:ascii="Times New Roman" w:hAnsi="Times New Roman"/>
          <w:b w:val="false"/>
          <w:i w:val="false"/>
          <w:color w:val="000000"/>
          <w:sz w:val="24"/>
        </w:rPr>
        <w:t xml:space="preserve"> настоящего Кодекса, а также на случай невыполнения наследником по завещанию правомерных условий наследодателя, назначить другого наследника (подназначение наследника).</w:t>
      </w:r>
    </w:p>
    <w:bookmarkEnd w:id="3837"/>
    <w:bookmarkStart w:name="448373183" w:id="3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Подназначенным наследником может быть любое лицо, которое в соответствии со статьей </w:t>
      </w:r>
      <w:hyperlink r:id="rId2403">
        <w:r>
          <w:rPr>
            <w:rFonts w:hint="default" w:ascii="Times New Roman" w:hAnsi="Times New Roman"/>
            <w:b w:val="false"/>
            <w:i w:val="false"/>
            <w:color w:val="007fcc"/>
            <w:sz w:val="24"/>
            <w:u w:val="single"/>
          </w:rPr>
          <w:t>1044</w:t>
        </w:r>
      </w:hyperlink>
      <w:r>
        <w:rPr>
          <w:rFonts w:hint="default" w:ascii="Times New Roman" w:hAnsi="Times New Roman"/>
          <w:b w:val="false"/>
          <w:i w:val="false"/>
          <w:color w:val="000000"/>
          <w:sz w:val="24"/>
        </w:rPr>
        <w:t xml:space="preserve"> настоящего Кодекса может быть наследником.</w:t>
      </w:r>
    </w:p>
    <w:bookmarkEnd w:id="3838"/>
    <w:bookmarkStart w:name="448373184" w:id="3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Отказ наследника по завещанию не в пользу подназначенного наследника не допускается.</w:t>
      </w:r>
    </w:p>
    <w:bookmarkEnd w:id="3839"/>
    <w:bookmarkStart w:name="448373185" w:id="3840"/>
    <w:p>
      <w:pPr>
        <w:spacing w:before="120" w:after="120" w:line="240"/>
        <w:ind w:left="0"/>
        <w:jc w:val="both"/>
      </w:pPr>
      <w:r>
        <w:rPr>
          <w:rFonts w:hint="default" w:ascii="Times New Roman" w:hAnsi="Times New Roman"/>
          <w:b/>
          <w:i w:val="false"/>
          <w:color w:val="000000"/>
          <w:sz w:val="24"/>
        </w:rPr>
        <w:t>Статья 1049. Наследование части имущества, оставшейся незавещанной</w:t>
      </w:r>
    </w:p>
    <w:bookmarkEnd w:id="3840"/>
    <w:bookmarkStart w:name="448373187" w:id="3841"/>
    <w:bookmarkStart w:name="448373187" w:id="38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Часть имущества, оставшаяся незавещанной, распределяется между наследниками по закону, призываемыми к наследованию в порядке статей </w:t>
      </w:r>
      <w:hyperlink r:id="rId2404">
        <w:r>
          <w:rPr>
            <w:rFonts w:hint="default" w:ascii="Times New Roman" w:hAnsi="Times New Roman"/>
            <w:b w:val="false"/>
            <w:i w:val="false"/>
            <w:color w:val="007fcc"/>
            <w:sz w:val="24"/>
            <w:u w:val="single"/>
          </w:rPr>
          <w:t>1061</w:t>
        </w:r>
      </w:hyperlink>
      <w:r>
        <w:rPr>
          <w:rFonts w:hint="default" w:ascii="Times New Roman" w:hAnsi="Times New Roman"/>
          <w:b w:val="false"/>
          <w:i w:val="false"/>
          <w:color w:val="000000"/>
          <w:sz w:val="24"/>
        </w:rPr>
        <w:t xml:space="preserve"> - </w:t>
      </w:r>
      <w:hyperlink r:id="rId2405">
        <w:r>
          <w:rPr>
            <w:rFonts w:hint="default" w:ascii="Times New Roman" w:hAnsi="Times New Roman"/>
            <w:b w:val="false"/>
            <w:i w:val="false"/>
            <w:color w:val="007fcc"/>
            <w:sz w:val="24"/>
            <w:u w:val="single"/>
          </w:rPr>
          <w:t>1064</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3842"/>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406">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407">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3841"/>
    <w:bookmarkStart w:name="448373188" w:id="38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число этих наследников входят и те наследники по закону, которым другая часть имущества была оставлена по завещанию.</w:t>
      </w:r>
    </w:p>
    <w:bookmarkEnd w:id="3843"/>
    <w:bookmarkStart w:name="448373189" w:id="3844"/>
    <w:p>
      <w:pPr>
        <w:spacing w:before="120" w:after="120" w:line="240"/>
        <w:ind w:left="0"/>
        <w:jc w:val="both"/>
      </w:pPr>
      <w:r>
        <w:rPr>
          <w:rFonts w:hint="default" w:ascii="Times New Roman" w:hAnsi="Times New Roman"/>
          <w:b/>
          <w:i w:val="false"/>
          <w:color w:val="000000"/>
          <w:sz w:val="24"/>
        </w:rPr>
        <w:t>Статья 1050. Общие правила о форме завещания</w:t>
      </w:r>
    </w:p>
    <w:bookmarkEnd w:id="3844"/>
    <w:bookmarkStart w:name="448373190" w:id="3845"/>
    <w:bookmarkStart w:name="448373190" w:id="38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Завещание должно быть совершено в письменной форме и </w:t>
      </w:r>
      <w:hyperlink r:id="rId2408">
        <w:r>
          <w:rPr>
            <w:rFonts w:hint="default" w:ascii="Times New Roman" w:hAnsi="Times New Roman"/>
            <w:b w:val="false"/>
            <w:i w:val="false"/>
            <w:color w:val="007fcc"/>
            <w:sz w:val="24"/>
            <w:u w:val="single"/>
          </w:rPr>
          <w:t>нотариально</w:t>
        </w:r>
      </w:hyperlink>
      <w:r>
        <w:rPr>
          <w:rFonts w:hint="default" w:ascii="Times New Roman" w:hAnsi="Times New Roman"/>
          <w:b w:val="false"/>
          <w:i w:val="false"/>
          <w:color w:val="000000"/>
          <w:sz w:val="24"/>
        </w:rPr>
        <w:t xml:space="preserve"> удостоверено с указанием места, даты и времени его составления.</w:t>
      </w:r>
      <w:r>
        <w:rPr>
          <w:rFonts w:hint="default" w:ascii="Times New Roman" w:hAnsi="Times New Roman"/>
          <w:b w:val="false"/>
          <w:i w:val="false"/>
          <w:color w:val="000000"/>
          <w:sz w:val="24"/>
        </w:rPr>
        <w:t>
</w:t>
      </w:r>
    </w:p>
    <w:bookmarkEnd w:id="3846"/>
    <w:p>
      <w:pPr>
        <w:spacing w:before="0" w:after="0" w:line="240"/>
        <w:ind w:left="0"/>
        <w:jc w:val="both"/>
      </w:pPr>
      <w:r>
        <w:rPr>
          <w:rFonts w:hint="default" w:ascii="Times New Roman" w:hAnsi="Times New Roman"/>
          <w:b w:val="false"/>
          <w:i/>
          <w:color w:val="ff0000"/>
          <w:sz w:val="24"/>
        </w:rPr>
        <w:t xml:space="preserve">Пункт 1 изменен в соответствии с Законом РК от </w:t>
      </w:r>
      <w:hyperlink r:id="rId2409">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410">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3845"/>
    <w:bookmarkStart w:name="448373191" w:id="3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Надлежаще оформленными признаются:</w:t>
      </w:r>
    </w:p>
    <w:bookmarkEnd w:id="3847"/>
    <w:bookmarkStart w:name="448373192" w:id="3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нотариально удостоверенные завещания;</w:t>
      </w:r>
    </w:p>
    <w:bookmarkEnd w:id="3848"/>
    <w:bookmarkStart w:name="448373193" w:id="38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завещания, приравниваемые к нотариально удостоверенным.</w:t>
      </w:r>
    </w:p>
    <w:bookmarkEnd w:id="3849"/>
    <w:bookmarkStart w:name="448373194" w:id="38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Завещание должно быть собственноручно подписано завещателем.</w:t>
      </w:r>
    </w:p>
    <w:bookmarkEnd w:id="3850"/>
    <w:bookmarkStart w:name="448373195" w:id="38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в присутствии нотариуса или иного лица, удостоверяющего завещание, другим гражданином с указанием причин, в силу которых завещатель не мог подписать завещание собственноручно.</w:t>
      </w:r>
    </w:p>
    <w:bookmarkEnd w:id="3851"/>
    <w:bookmarkStart w:name="448373196" w:id="38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случаях, когда в соответствии с правилами настоящего Кодекса при составлении, подписании или удостоверении завещания должны присутствовать свидетели, не могут быть свидетелями, а также не могут подписывать завещание вместо завещателя:</w:t>
      </w:r>
    </w:p>
    <w:bookmarkEnd w:id="3852"/>
    <w:bookmarkStart w:name="448373197" w:id="3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нотариус или иное лицо, удостоверяющее завещание;</w:t>
      </w:r>
    </w:p>
    <w:bookmarkEnd w:id="3853"/>
    <w:bookmarkStart w:name="448373198" w:id="3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лицо, в пользу которого составлено завещание или сделан завещательный отказ, его супруг, его дети, родители, внуки и правнуки, а также наследники завещателя по закону;</w:t>
      </w:r>
    </w:p>
    <w:bookmarkEnd w:id="3854"/>
    <w:bookmarkStart w:name="448373199" w:id="3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граждане, не обладающие полной дееспособностью;</w:t>
      </w:r>
    </w:p>
    <w:bookmarkEnd w:id="3855"/>
    <w:bookmarkStart w:name="448373200" w:id="3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неграмотные и другие лица, не способные прочитать завещание;</w:t>
      </w:r>
    </w:p>
    <w:bookmarkEnd w:id="3856"/>
    <w:bookmarkStart w:name="448373201" w:id="3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лица, имеющие судимость за дачу ложных показаний.</w:t>
      </w:r>
    </w:p>
    <w:bookmarkEnd w:id="3857"/>
    <w:bookmarkStart w:name="448373202" w:id="3858"/>
    <w:p>
      <w:pPr>
        <w:spacing w:before="120" w:after="120" w:line="240"/>
        <w:ind w:left="0"/>
        <w:jc w:val="both"/>
      </w:pPr>
      <w:r>
        <w:rPr>
          <w:rFonts w:hint="default" w:ascii="Times New Roman" w:hAnsi="Times New Roman"/>
          <w:b/>
          <w:i w:val="false"/>
          <w:color w:val="000000"/>
          <w:sz w:val="24"/>
        </w:rPr>
        <w:t>Статья 1051. Нотариально удостоверенное завещание</w:t>
      </w:r>
    </w:p>
    <w:bookmarkEnd w:id="3858"/>
    <w:bookmarkStart w:name="448373203" w:id="3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2411">
        <w:r>
          <w:rPr>
            <w:rFonts w:hint="default" w:ascii="Times New Roman" w:hAnsi="Times New Roman"/>
            <w:b w:val="false"/>
            <w:i w:val="false"/>
            <w:color w:val="007fcc"/>
            <w:sz w:val="24"/>
            <w:u w:val="single"/>
          </w:rPr>
          <w:t>Нотариально удостоверенное</w:t>
        </w:r>
      </w:hyperlink>
      <w:r>
        <w:rPr>
          <w:rFonts w:hint="default" w:ascii="Times New Roman" w:hAnsi="Times New Roman"/>
          <w:b w:val="false"/>
          <w:i w:val="false"/>
          <w:color w:val="000000"/>
          <w:sz w:val="24"/>
        </w:rPr>
        <w:t xml:space="preserve"> завещание должно быть написано завещателем либо записано нотариусом со слов завещателя в присутствии свидетеля. При записи завещания со слов завещателя нотариусом могут быть использованы общепринятые технические средства (пишущая машинка, персональный компьютер и т.д.).</w:t>
      </w:r>
    </w:p>
    <w:bookmarkEnd w:id="3859"/>
    <w:bookmarkStart w:name="448373204" w:id="3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Завещание, записанное нотариусом со слов завещателя, должно быть полностью прочитано завещателем в присутствии нотариуса и свидетеля до подписания завещания.</w:t>
      </w:r>
    </w:p>
    <w:bookmarkEnd w:id="3860"/>
    <w:bookmarkStart w:name="448373205" w:id="3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завещатель в силу физических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в завещании делается соответствующая запись с указанием причин, по которым завещатель не смог лично прочитать завещание.</w:t>
      </w:r>
    </w:p>
    <w:bookmarkEnd w:id="3861"/>
    <w:bookmarkStart w:name="448373206" w:id="3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нотариально удостоверенное завещание составляется в присутствии свидетеля, в завещании должны быть указаны фамилия, имя и постоянное место жительства свидетеля. Такие же сведения должны быть включены в завещание в отношении лица, подписавшего завещание вместо завещателя.</w:t>
      </w:r>
    </w:p>
    <w:bookmarkEnd w:id="3862"/>
    <w:bookmarkStart w:name="448373207" w:id="3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 желанию завещателя завещание удостоверяется нотариусом без ознакомления с его содержанием (секретное завещание).</w:t>
      </w:r>
    </w:p>
    <w:bookmarkEnd w:id="3863"/>
    <w:bookmarkStart w:name="448373208" w:id="3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Секретное завещание, под страхом его недействительности, должно быть собственноручно написано и подписано завещателем, в присутствии двух свидетелей и нотариуса заклеено в конверт, на котором свидетели ставят свои подписи. Конверт, подписанный свидетелями, запечатывается в присутствии свидетелей и нотариуса в другой конверт, на котором нотариус учиняет удостоверительную подпись.</w:t>
      </w:r>
    </w:p>
    <w:bookmarkEnd w:id="3864"/>
    <w:bookmarkStart w:name="2094082597" w:id="3865"/>
    <w:bookmarkStart w:name="2094082597" w:id="38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При представлении свидетельства или уведомления о смерти лица, совершившего секретное завещание, нотариус не позднее чем через десять дней со дня представления свидетельства или уведомления о смерти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r>
        <w:rPr>
          <w:rFonts w:hint="default" w:ascii="Times New Roman" w:hAnsi="Times New Roman"/>
          <w:b w:val="false"/>
          <w:i w:val="false"/>
          <w:color w:val="000000"/>
          <w:sz w:val="24"/>
        </w:rPr>
        <w:t>
</w:t>
      </w:r>
    </w:p>
    <w:bookmarkEnd w:id="3866"/>
    <w:p>
      <w:pPr>
        <w:spacing w:before="0" w:after="0" w:line="240"/>
        <w:ind w:left="0"/>
        <w:jc w:val="both"/>
      </w:pPr>
      <w:r>
        <w:rPr>
          <w:rFonts w:hint="default" w:ascii="Times New Roman" w:hAnsi="Times New Roman"/>
          <w:b w:val="false"/>
          <w:i/>
          <w:color w:val="ff0000"/>
          <w:sz w:val="24"/>
        </w:rPr>
        <w:t xml:space="preserve">Статья 1051 дополнена пунктом 4-1 в соответствии с Законом РК от </w:t>
      </w:r>
      <w:hyperlink r:id="rId2412">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 217-VI (изменение вводится в действие с 03.02.2019 г.)</w:t>
      </w:r>
    </w:p>
    <w:p>
      <w:pPr>
        <w:spacing w:before="0" w:after="0" w:line="240"/>
        <w:ind w:left="0"/>
        <w:jc w:val="both"/>
      </w:pPr>
      <w:r>
        <w:rPr>
          <w:rFonts w:hint="default" w:ascii="Times New Roman" w:hAnsi="Times New Roman"/>
          <w:b w:val="false"/>
          <w:i/>
          <w:color w:val="ff0000"/>
          <w:sz w:val="24"/>
        </w:rPr>
        <w:t xml:space="preserve">Смотрите: </w:t>
      </w:r>
      <w:hyperlink r:id="rId2413">
        <w:r>
          <w:rPr>
            <w:rFonts w:hint="default" w:ascii="Times New Roman" w:hAnsi="Times New Roman"/>
            <w:b w:val="false"/>
            <w:i/>
            <w:color w:val="007fcc"/>
            <w:sz w:val="24"/>
            <w:u w:val="single"/>
          </w:rPr>
          <w:t>Правила</w:t>
        </w:r>
      </w:hyperlink>
      <w:r>
        <w:rPr>
          <w:rFonts w:hint="default" w:ascii="Times New Roman" w:hAnsi="Times New Roman"/>
          <w:b w:val="false"/>
          <w:i/>
          <w:color w:val="ff0000"/>
          <w:sz w:val="24"/>
        </w:rPr>
        <w:t xml:space="preserve"> совершения нотариальных действий нотариусами</w:t>
      </w:r>
    </w:p>
    <w:p>
      <w:pPr>
        <w:spacing w:before="0" w:after="0" w:line="240"/>
        <w:ind w:left="0"/>
        <w:jc w:val="both"/>
      </w:pPr>
      <w:r>
        <w:rPr>
          <w:rFonts w:hint="default" w:ascii="Times New Roman" w:hAnsi="Times New Roman"/>
          <w:b w:val="false"/>
          <w:i/>
          <w:color w:val="ff0000"/>
          <w:sz w:val="24"/>
        </w:rPr>
        <w:t xml:space="preserve">Пункт 4-1 изменен в соответствии с Законом РК от </w:t>
      </w:r>
      <w:hyperlink r:id="rId2414">
        <w:r>
          <w:rPr>
            <w:rFonts w:hint="default" w:ascii="Times New Roman" w:hAnsi="Times New Roman"/>
            <w:b w:val="false"/>
            <w:i/>
            <w:color w:val="007fcc"/>
            <w:sz w:val="24"/>
            <w:u w:val="single"/>
          </w:rPr>
          <w:t>14.07.2022</w:t>
        </w:r>
      </w:hyperlink>
      <w:r>
        <w:rPr>
          <w:rFonts w:hint="default" w:ascii="Times New Roman" w:hAnsi="Times New Roman"/>
          <w:b w:val="false"/>
          <w:i/>
          <w:color w:val="ff0000"/>
          <w:sz w:val="24"/>
        </w:rPr>
        <w:t xml:space="preserve"> г. № 141-VІI (см. редакцию от </w:t>
      </w:r>
      <w:hyperlink r:id="rId2415">
        <w:r>
          <w:rPr>
            <w:rFonts w:hint="default" w:ascii="Times New Roman" w:hAnsi="Times New Roman"/>
            <w:b w:val="false"/>
            <w:i/>
            <w:color w:val="007fcc"/>
            <w:sz w:val="24"/>
            <w:u w:val="single"/>
          </w:rPr>
          <w:t>12.07.2022</w:t>
        </w:r>
      </w:hyperlink>
      <w:r>
        <w:rPr>
          <w:rFonts w:hint="default" w:ascii="Times New Roman" w:hAnsi="Times New Roman"/>
          <w:b w:val="false"/>
          <w:i/>
          <w:color w:val="ff0000"/>
          <w:sz w:val="24"/>
        </w:rPr>
        <w:t xml:space="preserve"> г.)(изменение вводится в действие с 26.07.2022 г.)</w:t>
      </w:r>
    </w:p>
    <w:bookmarkEnd w:id="3865"/>
    <w:bookmarkStart w:name="448373209" w:id="3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Завещания лиц, проживающих в населенных пунктах, где нет нотариуса, удостоверяются должностным лицом, уполномоченным законодательными актами на совершение нотариальных действий.</w:t>
      </w:r>
    </w:p>
    <w:bookmarkEnd w:id="3867"/>
    <w:bookmarkStart w:name="448373210" w:id="3868"/>
    <w:p>
      <w:pPr>
        <w:spacing w:before="120" w:after="120" w:line="240"/>
        <w:ind w:left="0"/>
        <w:jc w:val="both"/>
      </w:pPr>
      <w:r>
        <w:rPr>
          <w:rFonts w:hint="default" w:ascii="Times New Roman" w:hAnsi="Times New Roman"/>
          <w:b/>
          <w:i w:val="false"/>
          <w:color w:val="000000"/>
          <w:sz w:val="24"/>
        </w:rPr>
        <w:t>Статья 1052. Завещания, приравниваемые к нотариально удостоверенным</w:t>
      </w:r>
    </w:p>
    <w:bookmarkEnd w:id="3868"/>
    <w:bookmarkStart w:name="448373211" w:id="3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нотариально удостоверенным завещаниям приравниваются:</w:t>
      </w:r>
    </w:p>
    <w:bookmarkEnd w:id="3869"/>
    <w:bookmarkStart w:name="448373212" w:id="3870"/>
    <w:bookmarkStart w:name="448373212" w:id="38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завещания граждан, находящихся на излечении в больницах, санаториях, иных лечебно-профилактических учреждениях, удостоверенные главными врачами и дежурными врачами этих учреждений, а также завещания престарелых и лиц с инвалидностью, проживающих в медико-социальных учреждениях (организациях), удостоверенные директорами и главными врачами этих учреждений (организаций);</w:t>
      </w:r>
      <w:r>
        <w:rPr>
          <w:rFonts w:hint="default" w:ascii="Times New Roman" w:hAnsi="Times New Roman"/>
          <w:b w:val="false"/>
          <w:i w:val="false"/>
          <w:color w:val="000000"/>
          <w:sz w:val="24"/>
        </w:rPr>
        <w:t>
</w:t>
      </w:r>
    </w:p>
    <w:bookmarkEnd w:id="3871"/>
    <w:p>
      <w:pPr>
        <w:spacing w:before="0" w:after="0" w:line="240"/>
        <w:ind w:left="0"/>
        <w:jc w:val="both"/>
      </w:pPr>
      <w:r>
        <w:rPr>
          <w:rFonts w:hint="default" w:ascii="Times New Roman" w:hAnsi="Times New Roman"/>
          <w:b w:val="false"/>
          <w:i/>
          <w:color w:val="ff0000"/>
          <w:sz w:val="24"/>
        </w:rPr>
        <w:t xml:space="preserve">Подпункт 1 изложен в новой редакции Закона РК от </w:t>
      </w:r>
      <w:hyperlink r:id="rId2416">
        <w:r>
          <w:rPr>
            <w:rFonts w:hint="default" w:ascii="Times New Roman" w:hAnsi="Times New Roman"/>
            <w:b w:val="false"/>
            <w:i/>
            <w:color w:val="007fcc"/>
            <w:sz w:val="24"/>
            <w:u w:val="single"/>
          </w:rPr>
          <w:t>27.06.2022</w:t>
        </w:r>
      </w:hyperlink>
      <w:r>
        <w:rPr>
          <w:rFonts w:hint="default" w:ascii="Times New Roman" w:hAnsi="Times New Roman"/>
          <w:b w:val="false"/>
          <w:i/>
          <w:color w:val="ff0000"/>
          <w:sz w:val="24"/>
        </w:rPr>
        <w:t xml:space="preserve"> г. № 129 VII (см. редакцию от </w:t>
      </w:r>
      <w:hyperlink r:id="rId2417">
        <w:r>
          <w:rPr>
            <w:rFonts w:hint="default" w:ascii="Times New Roman" w:hAnsi="Times New Roman"/>
            <w:b w:val="false"/>
            <w:i/>
            <w:color w:val="007fcc"/>
            <w:sz w:val="24"/>
            <w:u w:val="single"/>
          </w:rPr>
          <w:t>20.06.2022</w:t>
        </w:r>
      </w:hyperlink>
      <w:r>
        <w:rPr>
          <w:rFonts w:hint="default" w:ascii="Times New Roman" w:hAnsi="Times New Roman"/>
          <w:b w:val="false"/>
          <w:i/>
          <w:color w:val="ff0000"/>
          <w:sz w:val="24"/>
        </w:rPr>
        <w:t xml:space="preserve"> г.) (изменение вводится в действие с 09.07.2022 г.)</w:t>
      </w:r>
    </w:p>
    <w:bookmarkEnd w:id="3870"/>
    <w:bookmarkStart w:name="448373213" w:id="38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завещания военнослужащих и других лиц, находящихся на излечении в госпиталях, санаториях и других военно-лечебных учреждениях, удостоверенные начальниками, их заместителями по медицинской части, старшими и дежурными врачами этих госпиталей, санаториев и других военно-лечебных учреждений;</w:t>
      </w:r>
    </w:p>
    <w:bookmarkEnd w:id="3872"/>
    <w:bookmarkStart w:name="448373214" w:id="38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завещания граждан, находящихся во время плавания на морских судах или судах внутреннего плавания, плавающих под флагом Республики Казахстан, удостоверенные капитанами этих судов;</w:t>
      </w:r>
    </w:p>
    <w:bookmarkEnd w:id="3873"/>
    <w:bookmarkStart w:name="448373215" w:id="38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завещания граждан, находящихся в разведочных и других экспедициях, удостоверенные начальниками этих экспедиций;</w:t>
      </w:r>
    </w:p>
    <w:bookmarkEnd w:id="3874"/>
    <w:bookmarkStart w:name="448373216" w:id="3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завещания военнослужащих, а в пунктах дислокации воинских частей, соединений, учреждений, военно-учебных заведений, где нет нотариусов и должностных лиц, уполномоченных на совершение нотариальных действий, а также завещания работающих в этих частях гражданских лиц, членов их семей и членов семей военнослужащих, удостоверенные командирами (начальниками) воинских частей, соединений, учреждений и заведений;</w:t>
      </w:r>
    </w:p>
    <w:bookmarkEnd w:id="3875"/>
    <w:bookmarkStart w:name="448373217" w:id="38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завещания лиц, находящихся в местах лишения свободы, удостоверенные начальниками мест лишения свободы.</w:t>
      </w:r>
    </w:p>
    <w:bookmarkEnd w:id="3876"/>
    <w:bookmarkStart w:name="448373218" w:id="3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Завещания, предусмотренные в пункте 1 настоящей статьи, должны быть подписаны завещателем в присутствии свидетеля, который также подписывает завещание.</w:t>
      </w:r>
    </w:p>
    <w:bookmarkEnd w:id="3877"/>
    <w:bookmarkStart w:name="448373219" w:id="38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Должностные лица, перечисленные в пункте 1 настоящей статьи, обязаны передать один экземпляр удостоверенного завещания на хранение нотариусу в соответствии с </w:t>
      </w:r>
      <w:hyperlink r:id="rId2418">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о нотариате.</w:t>
      </w:r>
    </w:p>
    <w:bookmarkEnd w:id="3878"/>
    <w:bookmarkStart w:name="448373220" w:id="3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В остальном к таким завещаниям соответственно применяются правила статьи </w:t>
      </w:r>
      <w:hyperlink r:id="rId2419">
        <w:r>
          <w:rPr>
            <w:rFonts w:hint="default" w:ascii="Times New Roman" w:hAnsi="Times New Roman"/>
            <w:b w:val="false"/>
            <w:i w:val="false"/>
            <w:color w:val="007fcc"/>
            <w:sz w:val="24"/>
            <w:u w:val="single"/>
          </w:rPr>
          <w:t>1051</w:t>
        </w:r>
      </w:hyperlink>
      <w:r>
        <w:rPr>
          <w:rFonts w:hint="default" w:ascii="Times New Roman" w:hAnsi="Times New Roman"/>
          <w:b w:val="false"/>
          <w:i w:val="false"/>
          <w:color w:val="000000"/>
          <w:sz w:val="24"/>
        </w:rPr>
        <w:t xml:space="preserve"> настоящего Кодекса, за исключением требования о нотариальном удостоверении завещания.</w:t>
      </w:r>
    </w:p>
    <w:bookmarkEnd w:id="3879"/>
    <w:bookmarkStart w:name="448373221" w:id="3880"/>
    <w:p>
      <w:pPr>
        <w:spacing w:before="120" w:after="120" w:line="240"/>
        <w:ind w:left="0"/>
        <w:jc w:val="both"/>
      </w:pPr>
      <w:r>
        <w:rPr>
          <w:rFonts w:hint="default" w:ascii="Times New Roman" w:hAnsi="Times New Roman"/>
          <w:b/>
          <w:i w:val="false"/>
          <w:color w:val="000000"/>
          <w:sz w:val="24"/>
        </w:rPr>
        <w:t>Статья 1053. Отмена и изменение завещания</w:t>
      </w:r>
    </w:p>
    <w:bookmarkEnd w:id="3880"/>
    <w:bookmarkStart w:name="448373222" w:id="38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Завещатель вправе в любое время отменить или изменить сделанное им завещание.</w:t>
      </w:r>
    </w:p>
    <w:bookmarkEnd w:id="3881"/>
    <w:bookmarkStart w:name="448373223" w:id="3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Завещание может быть отменено путем:</w:t>
      </w:r>
    </w:p>
    <w:bookmarkEnd w:id="3882"/>
    <w:bookmarkStart w:name="448373224" w:id="3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подачи в нотариальную контору заявления об отмене полностью ранее сделанного им завещания;</w:t>
      </w:r>
    </w:p>
    <w:bookmarkEnd w:id="3883"/>
    <w:bookmarkStart w:name="448373225" w:id="3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составления нового завещания.</w:t>
      </w:r>
    </w:p>
    <w:bookmarkEnd w:id="3884"/>
    <w:bookmarkStart w:name="448373226" w:id="3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Завещание может быть изменено путем:</w:t>
      </w:r>
    </w:p>
    <w:bookmarkEnd w:id="3885"/>
    <w:bookmarkStart w:name="448373227" w:id="3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подачи в нотариальную контору заявления об изменении в определенной части ранее сделанного им завещания;</w:t>
      </w:r>
    </w:p>
    <w:bookmarkEnd w:id="3886"/>
    <w:bookmarkStart w:name="448373228" w:id="3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составления нового завещания, изменяющего ранее сделанное завещание в части.</w:t>
      </w:r>
    </w:p>
    <w:bookmarkEnd w:id="3887"/>
    <w:bookmarkStart w:name="448373229" w:id="3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Ранее сделанное завещание, отмененное полностью или частично последующим завещанием, не восстанавливается, если последнее будет в свою очередь отменено или изменено завещателем.</w:t>
      </w:r>
    </w:p>
    <w:bookmarkEnd w:id="3888"/>
    <w:bookmarkStart w:name="448373230" w:id="3889"/>
    <w:p>
      <w:pPr>
        <w:spacing w:before="120" w:after="120" w:line="240"/>
        <w:ind w:left="0"/>
        <w:jc w:val="both"/>
      </w:pPr>
      <w:r>
        <w:rPr>
          <w:rFonts w:hint="default" w:ascii="Times New Roman" w:hAnsi="Times New Roman"/>
          <w:b/>
          <w:i w:val="false"/>
          <w:color w:val="000000"/>
          <w:sz w:val="24"/>
        </w:rPr>
        <w:t>Статья 1054. Тайна завещания</w:t>
      </w:r>
    </w:p>
    <w:bookmarkEnd w:id="3889"/>
    <w:bookmarkStart w:name="448373231" w:id="38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составления, отмены или изменения.</w:t>
      </w:r>
    </w:p>
    <w:bookmarkEnd w:id="3890"/>
    <w:bookmarkStart w:name="448373232" w:id="3891"/>
    <w:p>
      <w:pPr>
        <w:spacing w:before="120" w:after="120" w:line="240"/>
        <w:ind w:left="0"/>
        <w:jc w:val="both"/>
      </w:pPr>
      <w:r>
        <w:rPr>
          <w:rFonts w:hint="default" w:ascii="Times New Roman" w:hAnsi="Times New Roman"/>
          <w:b/>
          <w:i w:val="false"/>
          <w:color w:val="000000"/>
          <w:sz w:val="24"/>
        </w:rPr>
        <w:t>Статья 1055. Толкование завещания</w:t>
      </w:r>
    </w:p>
    <w:bookmarkEnd w:id="3891"/>
    <w:bookmarkStart w:name="448373233" w:id="3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w:t>
      </w:r>
    </w:p>
    <w:bookmarkEnd w:id="3892"/>
    <w:bookmarkStart w:name="448373234" w:id="3893"/>
    <w:p>
      <w:pPr>
        <w:spacing w:before="120" w:after="120" w:line="240"/>
        <w:ind w:left="0"/>
        <w:jc w:val="both"/>
      </w:pPr>
      <w:r>
        <w:rPr>
          <w:rFonts w:hint="default" w:ascii="Times New Roman" w:hAnsi="Times New Roman"/>
          <w:b/>
          <w:i w:val="false"/>
          <w:color w:val="000000"/>
          <w:sz w:val="24"/>
        </w:rPr>
        <w:t>Статья 1056. Недействительность завещания</w:t>
      </w:r>
    </w:p>
    <w:bookmarkEnd w:id="3893"/>
    <w:bookmarkStart w:name="448373235" w:id="3894"/>
    <w:bookmarkStart w:name="448373235" w:id="38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Завещание, совершенное в ненадлежащей форме, ничтожно. Недействительность завещания основывается на правилах главы </w:t>
      </w:r>
      <w:hyperlink r:id="rId2420">
        <w:r>
          <w:rPr>
            <w:rFonts w:hint="default" w:ascii="Times New Roman" w:hAnsi="Times New Roman"/>
            <w:b w:val="false"/>
            <w:i w:val="false"/>
            <w:color w:val="007fcc"/>
            <w:sz w:val="24"/>
            <w:u w:val="single"/>
          </w:rPr>
          <w:t>4</w:t>
        </w:r>
      </w:hyperlink>
      <w:r>
        <w:rPr>
          <w:rFonts w:hint="default" w:ascii="Times New Roman" w:hAnsi="Times New Roman"/>
          <w:b w:val="false"/>
          <w:i w:val="false"/>
          <w:color w:val="000000"/>
          <w:sz w:val="24"/>
        </w:rPr>
        <w:t xml:space="preserve"> настоящего Кодекса о недействительности сделок.</w:t>
      </w:r>
      <w:r>
        <w:rPr>
          <w:rFonts w:hint="default" w:ascii="Times New Roman" w:hAnsi="Times New Roman"/>
          <w:b w:val="false"/>
          <w:i w:val="false"/>
          <w:color w:val="000000"/>
          <w:sz w:val="24"/>
        </w:rPr>
        <w:t>
</w:t>
      </w:r>
    </w:p>
    <w:bookmarkEnd w:id="3895"/>
    <w:p>
      <w:pPr>
        <w:spacing w:before="0" w:after="0" w:line="240"/>
        <w:ind w:left="0"/>
        <w:jc w:val="both"/>
      </w:pPr>
      <w:r>
        <w:rPr>
          <w:rFonts w:hint="default" w:ascii="Times New Roman" w:hAnsi="Times New Roman"/>
          <w:b w:val="false"/>
          <w:i/>
          <w:color w:val="ff0000"/>
          <w:sz w:val="24"/>
        </w:rPr>
        <w:t xml:space="preserve">Пункт 1 изложен в новой редакции Закона РК от </w:t>
      </w:r>
      <w:hyperlink r:id="rId2421">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(см. редакцию от </w:t>
      </w:r>
      <w:hyperlink r:id="rId2422">
        <w:r>
          <w:rPr>
            <w:rFonts w:hint="default" w:ascii="Times New Roman" w:hAnsi="Times New Roman"/>
            <w:b w:val="false"/>
            <w:i/>
            <w:color w:val="007fcc"/>
            <w:sz w:val="24"/>
            <w:u w:val="single"/>
          </w:rPr>
          <w:t>28.12.2016</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3894"/>
    <w:bookmarkStart w:name="448373236" w:id="3896"/>
    <w:bookmarkStart w:name="448373236" w:id="38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Завещание может быть признано недействительным по иску лица, для которого признание завещания недействительным имеет имущественные последствия, вследствие нарушения установленного настоящим Кодексом порядка составления, подписания и удостоверения завещания.</w:t>
      </w:r>
      <w:r>
        <w:rPr>
          <w:rFonts w:hint="default" w:ascii="Times New Roman" w:hAnsi="Times New Roman"/>
          <w:b w:val="false"/>
          <w:i w:val="false"/>
          <w:color w:val="000000"/>
          <w:sz w:val="24"/>
        </w:rPr>
        <w:t>
</w:t>
      </w:r>
    </w:p>
    <w:bookmarkEnd w:id="3897"/>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423">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424">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3896"/>
    <w:bookmarkStart w:name="448373238" w:id="3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могут служить основанием недействительности завещания описки и другие незначительные нарушения технического характера, допущенные при его составлении, подписании или удостоверении, если судом установлено, что они не влияют на понимание волеизъявления завещателя.</w:t>
      </w:r>
    </w:p>
    <w:bookmarkEnd w:id="3898"/>
    <w:bookmarkStart w:name="448373239" w:id="3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Недействительность отдельных содержащихся в завещании распоряжений не затрагивает действительности остальной части завещания.</w:t>
      </w:r>
    </w:p>
    <w:bookmarkEnd w:id="3899"/>
    <w:bookmarkStart w:name="448373240" w:id="3900"/>
    <w:bookmarkStart w:name="448373240" w:id="39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В случае признания завещания недействительным, наследник, который по этому завещанию был лишен наследства, получает право наследовать по закону в порядке, установленном статьей </w:t>
      </w:r>
      <w:hyperlink r:id="rId2425">
        <w:r>
          <w:rPr>
            <w:rFonts w:hint="default" w:ascii="Times New Roman" w:hAnsi="Times New Roman"/>
            <w:b w:val="false"/>
            <w:i w:val="false"/>
            <w:color w:val="007fcc"/>
            <w:sz w:val="24"/>
            <w:u w:val="single"/>
          </w:rPr>
          <w:t>1060</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3901"/>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426">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от 29.06.2009 г. № 5.</w:t>
      </w:r>
    </w:p>
    <w:bookmarkEnd w:id="3900"/>
    <w:bookmarkStart w:name="448373241" w:id="3902"/>
    <w:p>
      <w:pPr>
        <w:spacing w:before="120" w:after="120" w:line="240"/>
        <w:ind w:left="0"/>
        <w:jc w:val="both"/>
      </w:pPr>
      <w:r>
        <w:rPr>
          <w:rFonts w:hint="default" w:ascii="Times New Roman" w:hAnsi="Times New Roman"/>
          <w:b/>
          <w:i w:val="false"/>
          <w:color w:val="000000"/>
          <w:sz w:val="24"/>
        </w:rPr>
        <w:t>Статья 1057. Завещательный отказ (легат)</w:t>
      </w:r>
    </w:p>
    <w:bookmarkEnd w:id="3902"/>
    <w:bookmarkStart w:name="448373242" w:id="3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Завещатель вправе возложить на наследника по завещанию исполнение за счет наследства какого-либо обязательства (завещательный отказ) в пользу одного или нескольких лиц (отказополучателей), которые приобретают право требовать исполнения завещательного отказа.</w:t>
      </w:r>
    </w:p>
    <w:bookmarkEnd w:id="3903"/>
    <w:bookmarkStart w:name="448373243" w:id="3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Отказополучателями (легатариями) могут быть лица как входящие, так и не входящие в число наследников по закону.</w:t>
      </w:r>
    </w:p>
    <w:bookmarkEnd w:id="3904"/>
    <w:bookmarkStart w:name="448373244" w:id="3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Предметом завещательного отказа может быть передача отказополучателю в собственность, в пользование или на ином вещном праве вещи, входящей в состав наследства, приобретение и передача ему имущества, не входящего в состав наследства, выполнение для него определенной работы, оказание ему определенной услуги и т.п.</w:t>
      </w:r>
    </w:p>
    <w:bookmarkEnd w:id="3905"/>
    <w:bookmarkStart w:name="448373245" w:id="39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Наследник, на которого завещателем возложен завещательный отказ, должен исполнить его лишь в пределах действительной стоимости перешедшего к нему наследства и за вычетом падающей на него части долгов наследодателя.</w:t>
      </w:r>
    </w:p>
    <w:bookmarkEnd w:id="3906"/>
    <w:bookmarkStart w:name="448373246" w:id="3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превышающей стоимость его обязательной доли.</w:t>
      </w:r>
    </w:p>
    <w:bookmarkEnd w:id="3907"/>
    <w:bookmarkStart w:name="448373247" w:id="39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завещательный отказ возложен на всех или нескольких наследников, он обременяет каждого из них соразмерно доле в наследстве, если завещанием не предусмотрено иное.</w:t>
      </w:r>
    </w:p>
    <w:bookmarkEnd w:id="3908"/>
    <w:bookmarkStart w:name="448373248" w:id="3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 наследника, к которому переходит жилой дом или жилое помещение, завещатель вправе возложить обязательство предоставить другому лицу пожизненное пользование жилым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w:t>
      </w:r>
    </w:p>
    <w:bookmarkEnd w:id="3909"/>
    <w:bookmarkStart w:name="448373249" w:id="3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пожизненного пользования неотчуждаемо, непередаваемо и не переходит к наследникам отказополучателя.</w:t>
      </w:r>
    </w:p>
    <w:bookmarkEnd w:id="3910"/>
    <w:bookmarkStart w:name="448373250" w:id="3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пожизненного пользования, предоставленное отказополучателю, не является основанием для проживания членов его семьи, если в завещании не указано иное.</w:t>
      </w:r>
    </w:p>
    <w:bookmarkEnd w:id="3911"/>
    <w:bookmarkStart w:name="448373251" w:id="3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случае смерти наследника, на которого был возложен завещательный отказ, или в случае непринятия им наследства, исполнение завещательного отказа переходит к другим наследникам, получившим его долю, либо к государству, если имущество стало выморочным.</w:t>
      </w:r>
    </w:p>
    <w:bookmarkEnd w:id="3912"/>
    <w:bookmarkStart w:name="448373252" w:id="3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Завещательный отказ не исполняется в случае смерти отказополучателя до открытия наследства или после открытия, но до того момента, когда наследник по завещанию успел принять его.</w:t>
      </w:r>
    </w:p>
    <w:bookmarkEnd w:id="3913"/>
    <w:bookmarkStart w:name="448373253" w:id="3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Отказополучатель не отвечает за долги наследодателя.</w:t>
      </w:r>
    </w:p>
    <w:bookmarkEnd w:id="3914"/>
    <w:bookmarkStart w:name="448373254" w:id="3915"/>
    <w:p>
      <w:pPr>
        <w:spacing w:before="120" w:after="120" w:line="240"/>
        <w:ind w:left="0"/>
        <w:jc w:val="both"/>
      </w:pPr>
      <w:r>
        <w:rPr>
          <w:rFonts w:hint="default" w:ascii="Times New Roman" w:hAnsi="Times New Roman"/>
          <w:b/>
          <w:i w:val="false"/>
          <w:color w:val="000000"/>
          <w:sz w:val="24"/>
        </w:rPr>
        <w:t>Статья 1058. Возложение</w:t>
      </w:r>
    </w:p>
    <w:bookmarkEnd w:id="3915"/>
    <w:bookmarkStart w:name="448373255" w:id="3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Завещатель может возложить на наследника по завещанию обязанность совершить какое-либо действие или воздержаться от него, не предоставляя никому права требовать в качестве кредитора исполнения этой обязанности. Для осуществления общеполезной цели такая же обязанность может быть возложена на исполнителя завещания при выделении наследодателем части имущества для исполнения возложения.</w:t>
      </w:r>
    </w:p>
    <w:bookmarkEnd w:id="3916"/>
    <w:bookmarkStart w:name="448373257" w:id="3917"/>
    <w:bookmarkStart w:name="448373257" w:id="39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 возложению, предметом которого являются действия, имеющие имущественный характер, соответственно применяются правила статьи </w:t>
      </w:r>
      <w:hyperlink r:id="rId2427">
        <w:r>
          <w:rPr>
            <w:rFonts w:hint="default" w:ascii="Times New Roman" w:hAnsi="Times New Roman"/>
            <w:b w:val="false"/>
            <w:i w:val="false"/>
            <w:color w:val="007fcc"/>
            <w:sz w:val="24"/>
            <w:u w:val="single"/>
          </w:rPr>
          <w:t>1057</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3918"/>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428">
        <w:r>
          <w:rPr>
            <w:rFonts w:hint="default" w:ascii="Times New Roman" w:hAnsi="Times New Roman"/>
            <w:b w:val="false"/>
            <w:i/>
            <w:color w:val="007fcc"/>
            <w:sz w:val="24"/>
            <w:u w:val="single"/>
          </w:rPr>
          <w:t>27.04.2012</w:t>
        </w:r>
      </w:hyperlink>
      <w:r>
        <w:rPr>
          <w:rFonts w:hint="default" w:ascii="Times New Roman" w:hAnsi="Times New Roman"/>
          <w:b w:val="false"/>
          <w:i/>
          <w:color w:val="ff0000"/>
          <w:sz w:val="24"/>
        </w:rPr>
        <w:t xml:space="preserve"> г. № 15-V (см. редакцию от </w:t>
      </w:r>
      <w:hyperlink r:id="rId2429">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28.04.2012 г.</w:t>
      </w:r>
    </w:p>
    <w:bookmarkEnd w:id="3917"/>
    <w:bookmarkStart w:name="448373258" w:id="39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Обязанность исполнить возложение прекращается в случае, если по обстоятельствам, предусмотренным настоящим Кодексом, доля наследства, причитавшаяся или принадлежавшая наследнику, на котором лежала обязанность исполнить возложение, переходит к другим наследникам.</w:t>
      </w:r>
    </w:p>
    <w:bookmarkEnd w:id="3919"/>
    <w:bookmarkStart w:name="448373259" w:id="3920"/>
    <w:p>
      <w:pPr>
        <w:spacing w:before="120" w:after="120" w:line="240"/>
        <w:ind w:left="0"/>
        <w:jc w:val="both"/>
      </w:pPr>
      <w:r>
        <w:rPr>
          <w:rFonts w:hint="default" w:ascii="Times New Roman" w:hAnsi="Times New Roman"/>
          <w:b/>
          <w:i w:val="false"/>
          <w:color w:val="000000"/>
          <w:sz w:val="24"/>
        </w:rPr>
        <w:t>Статья 1059. Исполнение завещания</w:t>
      </w:r>
    </w:p>
    <w:bookmarkEnd w:id="3920"/>
    <w:bookmarkStart w:name="448373260" w:id="3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Завещатель может поручить исполнение завещания указанному им в завещании лицу, не являющемуся наследником (исполнителю завещания, душеприказчику). Согласие этого лица быть исполнителем завещания должно быть выражено им либо в его собственноручной надписи на самом завещании, либо в заявлении, приложенном к завещанию.</w:t>
      </w:r>
    </w:p>
    <w:bookmarkEnd w:id="3921"/>
    <w:bookmarkStart w:name="448373261" w:id="3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 завещании исполнитель его не указан, наследники по соглашению между собой вправе поручить исполнение завещания одному из наследников либо другому лицу. При недостижении такого соглашения исполнитель завещания может быть назначен судом по требованию одного или нескольких наследников.</w:t>
      </w:r>
    </w:p>
    <w:bookmarkEnd w:id="3922"/>
    <w:bookmarkStart w:name="448373262" w:id="3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Исполнитель завещания имеет право в любое время отказаться от исполнения возложенных на него завещателем обязанностей, заранее известив об этом наследников по завещанию. Освобождение исполнителя завещания от его обязанностей возможно также по решению суда по заявлению наследников.</w:t>
      </w:r>
    </w:p>
    <w:bookmarkEnd w:id="3923"/>
    <w:bookmarkStart w:name="448373263" w:id="3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Исполнитель завещания должен:</w:t>
      </w:r>
    </w:p>
    <w:bookmarkEnd w:id="3924"/>
    <w:bookmarkStart w:name="448373264" w:id="39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осуществлять охрану наследства и управление им;</w:t>
      </w:r>
    </w:p>
    <w:bookmarkEnd w:id="3925"/>
    <w:bookmarkStart w:name="448373265" w:id="39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принять все возможные меры, чтобы известить всех наследников и отказополучателей об открытии наследства в их пользу;</w:t>
      </w:r>
    </w:p>
    <w:bookmarkEnd w:id="3926"/>
    <w:bookmarkStart w:name="448373266" w:id="3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получить причитавшиеся наследодателю денежные суммы;</w:t>
      </w:r>
    </w:p>
    <w:bookmarkEnd w:id="3927"/>
    <w:bookmarkStart w:name="448373267" w:id="3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выдать наследникам причитающееся им имущество в соответствии с волей наследодателя и законодательными актами;</w:t>
      </w:r>
    </w:p>
    <w:bookmarkEnd w:id="3928"/>
    <w:bookmarkStart w:name="448373268" w:id="39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обеспечить исполнение наследниками возложенных на них завещательных отказов (статья </w:t>
      </w:r>
      <w:hyperlink r:id="rId2430">
        <w:r>
          <w:rPr>
            <w:rFonts w:hint="default" w:ascii="Times New Roman" w:hAnsi="Times New Roman"/>
            <w:b w:val="false"/>
            <w:i w:val="false"/>
            <w:color w:val="007fcc"/>
            <w:sz w:val="24"/>
            <w:u w:val="single"/>
          </w:rPr>
          <w:t>1057</w:t>
        </w:r>
      </w:hyperlink>
      <w:r>
        <w:rPr>
          <w:rFonts w:hint="default" w:ascii="Times New Roman" w:hAnsi="Times New Roman"/>
          <w:b w:val="false"/>
          <w:i w:val="false"/>
          <w:color w:val="000000"/>
          <w:sz w:val="24"/>
        </w:rPr>
        <w:t xml:space="preserve"> настоящего Кодекса);</w:t>
      </w:r>
    </w:p>
    <w:bookmarkEnd w:id="3929"/>
    <w:bookmarkStart w:name="448373269" w:id="3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исполнить завещательные возложения либо требовать от наследников по завещанию исполнения завещательного возложения (статья </w:t>
      </w:r>
      <w:hyperlink r:id="rId2431">
        <w:r>
          <w:rPr>
            <w:rFonts w:hint="default" w:ascii="Times New Roman" w:hAnsi="Times New Roman"/>
            <w:b w:val="false"/>
            <w:i w:val="false"/>
            <w:color w:val="007fcc"/>
            <w:sz w:val="24"/>
            <w:u w:val="single"/>
          </w:rPr>
          <w:t>1058</w:t>
        </w:r>
      </w:hyperlink>
      <w:r>
        <w:rPr>
          <w:rFonts w:hint="default" w:ascii="Times New Roman" w:hAnsi="Times New Roman"/>
          <w:b w:val="false"/>
          <w:i w:val="false"/>
          <w:color w:val="000000"/>
          <w:sz w:val="24"/>
        </w:rPr>
        <w:t xml:space="preserve"> настоящего Кодекса);</w:t>
      </w:r>
    </w:p>
    <w:bookmarkEnd w:id="3930"/>
    <w:bookmarkStart w:name="448373270" w:id="3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произвести очистку наследства от долгов.</w:t>
      </w:r>
    </w:p>
    <w:bookmarkEnd w:id="3931"/>
    <w:bookmarkStart w:name="448373271" w:id="39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Исполнитель завещания вправе вступать от своего имени в судебные и другие дела, связанные с управлением наследством и исполнением завещания, а также может привлекаться к участию в таких делах.</w:t>
      </w:r>
    </w:p>
    <w:bookmarkEnd w:id="3932"/>
    <w:bookmarkStart w:name="448373272" w:id="3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Исполнитель завещания осуществляет свои функции в течение срока, разумно необходимого для очистки наследства от долгов, взыскания причитавшихся наследодателю сумм и вступления всех наследников во владение наследством.</w:t>
      </w:r>
    </w:p>
    <w:bookmarkEnd w:id="3933"/>
    <w:bookmarkStart w:name="448373273" w:id="3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Исполнитель завещания имеет право на возмещение за счет наследства необходимых расходов по управлению наследством и исполнению завещания. В завещании может быть предусмотрена выплата вознаграждения исполнителю завещания за счет наследства.</w:t>
      </w:r>
    </w:p>
    <w:bookmarkEnd w:id="3934"/>
    <w:bookmarkStart w:name="448373274" w:id="3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По исполнении завещания исполнитель завещания обязан предоставить наследникам по их требованию отчет.</w:t>
      </w:r>
    </w:p>
    <w:bookmarkEnd w:id="3935"/>
    <w:bookmarkStart w:name="448373275" w:id="3936"/>
    <w:p>
      <w:pPr>
        <w:spacing w:before="120" w:after="120" w:line="240"/>
        <w:ind w:left="0"/>
        <w:jc w:val="center"/>
      </w:pPr>
      <w:r>
        <w:rPr>
          <w:rFonts w:hint="default" w:ascii="Times New Roman" w:hAnsi="Times New Roman"/>
          <w:b/>
          <w:i w:val="false"/>
          <w:color w:val="000000"/>
          <w:sz w:val="24"/>
        </w:rPr>
        <w:t>Глава 59. Наследование по закону</w:t>
      </w:r>
    </w:p>
    <w:bookmarkEnd w:id="3936"/>
    <w:bookmarkStart w:name="448373276" w:id="3937"/>
    <w:p>
      <w:pPr>
        <w:spacing w:before="120" w:after="120" w:line="240"/>
        <w:ind w:left="0"/>
        <w:jc w:val="both"/>
      </w:pPr>
      <w:r>
        <w:rPr>
          <w:rFonts w:hint="default" w:ascii="Times New Roman" w:hAnsi="Times New Roman"/>
          <w:b/>
          <w:i w:val="false"/>
          <w:color w:val="000000"/>
          <w:sz w:val="24"/>
        </w:rPr>
        <w:t>Статья 1060. Общие положения</w:t>
      </w:r>
    </w:p>
    <w:bookmarkEnd w:id="3937"/>
    <w:bookmarkStart w:name="448373278" w:id="3938"/>
    <w:bookmarkStart w:name="448373278" w:id="39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Наследники по закону призываются к наследованию в порядке очередности, предусмотренной статьями </w:t>
      </w:r>
      <w:hyperlink r:id="rId2432">
        <w:r>
          <w:rPr>
            <w:rFonts w:hint="default" w:ascii="Times New Roman" w:hAnsi="Times New Roman"/>
            <w:b w:val="false"/>
            <w:i w:val="false"/>
            <w:color w:val="007fcc"/>
            <w:sz w:val="24"/>
            <w:u w:val="single"/>
          </w:rPr>
          <w:t>1061</w:t>
        </w:r>
      </w:hyperlink>
      <w:r>
        <w:rPr>
          <w:rFonts w:hint="default" w:ascii="Times New Roman" w:hAnsi="Times New Roman"/>
          <w:b w:val="false"/>
          <w:i w:val="false"/>
          <w:color w:val="000000"/>
          <w:sz w:val="24"/>
        </w:rPr>
        <w:t xml:space="preserve"> - </w:t>
      </w:r>
      <w:hyperlink r:id="rId2433">
        <w:r>
          <w:rPr>
            <w:rFonts w:hint="default" w:ascii="Times New Roman" w:hAnsi="Times New Roman"/>
            <w:b w:val="false"/>
            <w:i w:val="false"/>
            <w:color w:val="007fcc"/>
            <w:sz w:val="24"/>
            <w:u w:val="single"/>
          </w:rPr>
          <w:t>1064</w:t>
        </w:r>
      </w:hyperlink>
      <w:r>
        <w:rPr>
          <w:rFonts w:hint="default" w:ascii="Times New Roman" w:hAnsi="Times New Roman"/>
          <w:b w:val="false"/>
          <w:i w:val="false"/>
          <w:color w:val="000000"/>
          <w:sz w:val="24"/>
        </w:rPr>
        <w:t xml:space="preserve"> настоящего Кодекса.</w:t>
      </w:r>
      <w:r>
        <w:rPr>
          <w:rFonts w:hint="default" w:ascii="Times New Roman" w:hAnsi="Times New Roman"/>
          <w:b w:val="false"/>
          <w:i w:val="false"/>
          <w:color w:val="000000"/>
          <w:sz w:val="24"/>
        </w:rPr>
        <w:t>
</w:t>
      </w:r>
    </w:p>
    <w:bookmarkEnd w:id="3939"/>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434">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43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3938"/>
    <w:bookmarkStart w:name="448373279" w:id="39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наследовании по закону усыновленный и его потомство, с одной стороны, и усыновитель и его родственники, с другой, приравниваются к кровным родственникам.</w:t>
      </w:r>
    </w:p>
    <w:bookmarkEnd w:id="3940"/>
    <w:bookmarkStart w:name="448373280" w:id="3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Усыновленные и их потомство не наследуют по закону после смерти кровных родителей усыновленного, других его кровных родственников.</w:t>
      </w:r>
    </w:p>
    <w:bookmarkEnd w:id="3941"/>
    <w:bookmarkStart w:name="448373281" w:id="3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Родители усыновленного и другие его кровные родственники не наследуют по закону после смерти усыновленного и его потомства.</w:t>
      </w:r>
    </w:p>
    <w:bookmarkEnd w:id="3942"/>
    <w:bookmarkStart w:name="448373282" w:id="3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Каждая последующая очередь наследников по закону получает право на наследование в случае отсутствия наследников предыдущей очереди, устранения их от наследства, непринятия ими наследства либо отказа от него, кроме случаев, указанных в </w:t>
      </w:r>
      <w:hyperlink r:id="rId2436">
        <w:r>
          <w:rPr>
            <w:rFonts w:hint="default" w:ascii="Times New Roman" w:hAnsi="Times New Roman"/>
            <w:b w:val="false"/>
            <w:i w:val="false"/>
            <w:color w:val="007fcc"/>
            <w:sz w:val="24"/>
            <w:u w:val="single"/>
          </w:rPr>
          <w:t>пункте 5</w:t>
        </w:r>
      </w:hyperlink>
      <w:r>
        <w:rPr>
          <w:rFonts w:hint="default" w:ascii="Times New Roman" w:hAnsi="Times New Roman"/>
          <w:b w:val="false"/>
          <w:i w:val="false"/>
          <w:color w:val="000000"/>
          <w:sz w:val="24"/>
        </w:rPr>
        <w:t xml:space="preserve"> статьи 1074 настоящего Кодекса.</w:t>
      </w:r>
    </w:p>
    <w:bookmarkEnd w:id="3943"/>
    <w:bookmarkStart w:name="448373283" w:id="3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Правила настоящего Кодекса об очередности призвания наследников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после открытия наследства. Такое соглашение не должно затрагивать прав не участвующих в нем наследников, а также наследников, имеющих право на обязательную долю.</w:t>
      </w:r>
    </w:p>
    <w:bookmarkEnd w:id="3944"/>
    <w:bookmarkStart w:name="448373285" w:id="3945"/>
    <w:bookmarkStart w:name="448373285" w:id="3946"/>
    <w:p>
      <w:pPr>
        <w:spacing w:before="0" w:after="0" w:line="240"/>
        <w:ind w:left="0"/>
        <w:jc w:val="both"/>
      </w:pPr>
      <w:r>
        <w:rPr>
          <w:rFonts w:hint="default" w:ascii="Times New Roman" w:hAnsi="Times New Roman"/>
          <w:b/>
          <w:i w:val="false"/>
          <w:color w:val="000000"/>
          <w:sz w:val="24"/>
        </w:rPr>
        <w:t>Статья 1061. Первая очередь наследников по закону</w:t>
      </w:r>
      <w:r>
        <w:rPr>
          <w:rFonts w:hint="default" w:ascii="Times New Roman" w:hAnsi="Times New Roman"/>
          <w:b/>
          <w:i w:val="false"/>
          <w:color w:val="000000"/>
          <w:sz w:val="24"/>
        </w:rPr>
        <w:t>
</w:t>
      </w:r>
    </w:p>
    <w:bookmarkEnd w:id="3946"/>
    <w:p>
      <w:pPr>
        <w:spacing w:before="0" w:after="0" w:line="240"/>
        <w:ind w:left="0"/>
        <w:jc w:val="both"/>
      </w:pPr>
      <w:r>
        <w:rPr>
          <w:rFonts w:hint="default" w:ascii="Times New Roman" w:hAnsi="Times New Roman"/>
          <w:b/>
          <w:i/>
          <w:color w:val="ff0000"/>
          <w:sz w:val="24"/>
        </w:rPr>
        <w:t xml:space="preserve">Статья 1061 изменена Законом РК от </w:t>
      </w:r>
      <w:hyperlink r:id="rId2437">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2438">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bookmarkEnd w:id="3945"/>
    <w:bookmarkStart w:name="448373286" w:id="39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первую очередь право на наследование по закону получают в равных долях дети наследодателя, в том числе родившиеся живыми после его смерти, а также супруг (супруга) и родители наследодателя.</w:t>
      </w:r>
    </w:p>
    <w:bookmarkEnd w:id="3947"/>
    <w:bookmarkStart w:name="448373287" w:id="3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Внуки наследодателя и их потомки наследуют по праву представления.</w:t>
      </w:r>
    </w:p>
    <w:bookmarkEnd w:id="3948"/>
    <w:bookmarkStart w:name="448373289" w:id="3949"/>
    <w:bookmarkStart w:name="448373289" w:id="3950"/>
    <w:p>
      <w:pPr>
        <w:spacing w:before="0" w:after="0" w:line="240"/>
        <w:ind w:left="0"/>
        <w:jc w:val="both"/>
      </w:pPr>
      <w:r>
        <w:rPr>
          <w:rFonts w:hint="default" w:ascii="Times New Roman" w:hAnsi="Times New Roman"/>
          <w:b/>
          <w:i w:val="false"/>
          <w:color w:val="000000"/>
          <w:sz w:val="24"/>
        </w:rPr>
        <w:t>Статья 1062. Вторая очередь наследников по закону</w:t>
      </w:r>
      <w:r>
        <w:rPr>
          <w:rFonts w:hint="default" w:ascii="Times New Roman" w:hAnsi="Times New Roman"/>
          <w:b/>
          <w:i w:val="false"/>
          <w:color w:val="000000"/>
          <w:sz w:val="24"/>
        </w:rPr>
        <w:t>
</w:t>
      </w:r>
    </w:p>
    <w:bookmarkEnd w:id="3950"/>
    <w:p>
      <w:pPr>
        <w:spacing w:before="0" w:after="0" w:line="240"/>
        <w:ind w:left="0"/>
        <w:jc w:val="both"/>
      </w:pPr>
      <w:r>
        <w:rPr>
          <w:rFonts w:hint="default" w:ascii="Times New Roman" w:hAnsi="Times New Roman"/>
          <w:b/>
          <w:i/>
          <w:color w:val="ff0000"/>
          <w:sz w:val="24"/>
        </w:rPr>
        <w:t xml:space="preserve">Статья 1062 изменена Законом РК от </w:t>
      </w:r>
      <w:hyperlink r:id="rId2439">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2440">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bookmarkEnd w:id="3949"/>
    <w:bookmarkStart w:name="448373290" w:id="3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нет наследников первой очереди, право на наследование по закону во вторую очередь получают в равных долях полнородные и неполнородные братья и сестры наследодателя, а также его дедушка и бабушка как со стороны отца, так и со стороны матери.</w:t>
      </w:r>
    </w:p>
    <w:bookmarkEnd w:id="3951"/>
    <w:bookmarkStart w:name="448373291" w:id="3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Дети полнородных и неполнородных братьев и сестер наследодателя (племянники и племянницы наследодателя) наследуют по праву представления.</w:t>
      </w:r>
    </w:p>
    <w:bookmarkEnd w:id="3952"/>
    <w:bookmarkStart w:name="448373293" w:id="3953"/>
    <w:bookmarkStart w:name="448373293" w:id="3954"/>
    <w:p>
      <w:pPr>
        <w:spacing w:before="0" w:after="0" w:line="240"/>
        <w:ind w:left="0"/>
        <w:jc w:val="both"/>
      </w:pPr>
      <w:r>
        <w:rPr>
          <w:rFonts w:hint="default" w:ascii="Times New Roman" w:hAnsi="Times New Roman"/>
          <w:b/>
          <w:i w:val="false"/>
          <w:color w:val="000000"/>
          <w:sz w:val="24"/>
        </w:rPr>
        <w:t>Статья 1063. Третья очередь наследников по закону</w:t>
      </w:r>
      <w:r>
        <w:rPr>
          <w:rFonts w:hint="default" w:ascii="Times New Roman" w:hAnsi="Times New Roman"/>
          <w:b/>
          <w:i w:val="false"/>
          <w:color w:val="000000"/>
          <w:sz w:val="24"/>
        </w:rPr>
        <w:t>
</w:t>
      </w:r>
    </w:p>
    <w:bookmarkEnd w:id="3954"/>
    <w:p>
      <w:pPr>
        <w:spacing w:before="0" w:after="0" w:line="240"/>
        <w:ind w:left="0"/>
        <w:jc w:val="both"/>
      </w:pPr>
      <w:r>
        <w:rPr>
          <w:rFonts w:hint="default" w:ascii="Times New Roman" w:hAnsi="Times New Roman"/>
          <w:b/>
          <w:i/>
          <w:color w:val="ff0000"/>
          <w:sz w:val="24"/>
        </w:rPr>
        <w:t xml:space="preserve">Статья 1063 изменена Законом РК от </w:t>
      </w:r>
      <w:hyperlink r:id="rId2441">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2442">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bookmarkEnd w:id="3953"/>
    <w:bookmarkStart w:name="448373294" w:id="3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нет наследников первой и второй очереди, право на наследование по закону в третью очередь получают в равных долях родные дяди и тети наследодателя.</w:t>
      </w:r>
    </w:p>
    <w:bookmarkEnd w:id="3955"/>
    <w:bookmarkStart w:name="448373295" w:id="3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Двоюродные братья и сестры наследодателя наследуют по праву представления.</w:t>
      </w:r>
    </w:p>
    <w:bookmarkEnd w:id="3956"/>
    <w:bookmarkStart w:name="448373297" w:id="3957"/>
    <w:bookmarkStart w:name="448373297" w:id="3958"/>
    <w:p>
      <w:pPr>
        <w:spacing w:before="0" w:after="0" w:line="240"/>
        <w:ind w:left="0"/>
        <w:jc w:val="both"/>
      </w:pPr>
      <w:r>
        <w:rPr>
          <w:rFonts w:hint="default" w:ascii="Times New Roman" w:hAnsi="Times New Roman"/>
          <w:b/>
          <w:i w:val="false"/>
          <w:color w:val="000000"/>
          <w:sz w:val="24"/>
        </w:rPr>
        <w:t>Статья 1064. Наследники последующих очередей</w:t>
      </w:r>
      <w:r>
        <w:rPr>
          <w:rFonts w:hint="default" w:ascii="Times New Roman" w:hAnsi="Times New Roman"/>
          <w:b/>
          <w:i w:val="false"/>
          <w:color w:val="000000"/>
          <w:sz w:val="24"/>
        </w:rPr>
        <w:t>
</w:t>
      </w:r>
    </w:p>
    <w:bookmarkEnd w:id="3958"/>
    <w:p>
      <w:pPr>
        <w:spacing w:before="0" w:after="0" w:line="240"/>
        <w:ind w:left="0"/>
        <w:jc w:val="both"/>
      </w:pPr>
      <w:r>
        <w:rPr>
          <w:rFonts w:hint="default" w:ascii="Times New Roman" w:hAnsi="Times New Roman"/>
          <w:b/>
          <w:i/>
          <w:color w:val="ff0000"/>
          <w:sz w:val="24"/>
        </w:rPr>
        <w:t xml:space="preserve">Статья 1064 изменена Законом РК от </w:t>
      </w:r>
      <w:hyperlink r:id="rId2443">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2444">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bookmarkEnd w:id="3957"/>
    <w:bookmarkStart w:name="448373298" w:id="39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нет наследников первой, второй и третьей очереди,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bookmarkEnd w:id="3959"/>
    <w:bookmarkStart w:name="448373299" w:id="39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Степень родства определяется числом рождений, отделяющих родственников одного от другого. Рождение самого наследодателя в это число не входит.</w:t>
      </w:r>
    </w:p>
    <w:bookmarkEnd w:id="3960"/>
    <w:bookmarkStart w:name="448373300" w:id="3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соответствии с пунктом 1 настоящей статьи призываются к наследованию:</w:t>
      </w:r>
    </w:p>
    <w:bookmarkEnd w:id="3961"/>
    <w:bookmarkStart w:name="448373301" w:id="39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качестве наследников четвертой очереди родственники третьей степени родства - прадедушки и прабабушки наследодателя;</w:t>
      </w:r>
    </w:p>
    <w:bookmarkEnd w:id="3962"/>
    <w:bookmarkStart w:name="448373302" w:id="39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bookmarkEnd w:id="3963"/>
    <w:bookmarkStart w:name="448373303" w:id="39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bookmarkEnd w:id="3964"/>
    <w:bookmarkStart w:name="448373304" w:id="39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нет наследников предшествующих очередей, к наследованию в качестве наследников седьмой очереди по закону призываются сводные братья и сестры, пасынки, падчерицы, отчим и мачеха наследодателя, если они совместно проживали с наследодателем одной семьей не менее десяти лет.</w:t>
      </w:r>
    </w:p>
    <w:bookmarkEnd w:id="3965"/>
    <w:bookmarkStart w:name="448373306" w:id="3966"/>
    <w:bookmarkStart w:name="448373306" w:id="3967"/>
    <w:p>
      <w:pPr>
        <w:spacing w:before="0" w:after="0" w:line="240"/>
        <w:ind w:left="0"/>
        <w:jc w:val="both"/>
      </w:pPr>
      <w:r>
        <w:rPr>
          <w:rFonts w:hint="default" w:ascii="Times New Roman" w:hAnsi="Times New Roman"/>
          <w:b/>
          <w:i w:val="false"/>
          <w:color w:val="000000"/>
          <w:sz w:val="24"/>
        </w:rPr>
        <w:t>Статья 1065. Статья исключена (см. сноску)</w:t>
      </w:r>
      <w:r>
        <w:rPr>
          <w:rFonts w:hint="default" w:ascii="Times New Roman" w:hAnsi="Times New Roman"/>
          <w:b/>
          <w:i w:val="false"/>
          <w:color w:val="000000"/>
          <w:sz w:val="24"/>
        </w:rPr>
        <w:t>
</w:t>
      </w:r>
    </w:p>
    <w:bookmarkEnd w:id="3967"/>
    <w:p>
      <w:pPr>
        <w:spacing w:before="0" w:after="0" w:line="240"/>
        <w:ind w:left="0"/>
        <w:jc w:val="both"/>
      </w:pPr>
      <w:r>
        <w:rPr>
          <w:rFonts w:hint="default" w:ascii="Times New Roman" w:hAnsi="Times New Roman"/>
          <w:b/>
          <w:i/>
          <w:color w:val="ff0000"/>
          <w:sz w:val="24"/>
        </w:rPr>
        <w:t xml:space="preserve">Статья 1065 исключена в соответствии с Законом РК от </w:t>
      </w:r>
      <w:hyperlink r:id="rId2445">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2446">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bookmarkEnd w:id="3966"/>
    <w:bookmarkStart w:name="448373308" w:id="3968"/>
    <w:bookmarkStart w:name="448373308" w:id="3969"/>
    <w:p>
      <w:pPr>
        <w:spacing w:before="0" w:after="0" w:line="240"/>
        <w:ind w:left="0"/>
        <w:jc w:val="both"/>
      </w:pPr>
      <w:r>
        <w:rPr>
          <w:rFonts w:hint="default" w:ascii="Times New Roman" w:hAnsi="Times New Roman"/>
          <w:b/>
          <w:i w:val="false"/>
          <w:color w:val="000000"/>
          <w:sz w:val="24"/>
        </w:rPr>
        <w:t>Статья 1066. Статья исключена (см. сноску)</w:t>
      </w:r>
      <w:r>
        <w:rPr>
          <w:rFonts w:hint="default" w:ascii="Times New Roman" w:hAnsi="Times New Roman"/>
          <w:b/>
          <w:i w:val="false"/>
          <w:color w:val="000000"/>
          <w:sz w:val="24"/>
        </w:rPr>
        <w:t>
</w:t>
      </w:r>
    </w:p>
    <w:bookmarkEnd w:id="3969"/>
    <w:p>
      <w:pPr>
        <w:spacing w:before="0" w:after="0" w:line="240"/>
        <w:ind w:left="0"/>
        <w:jc w:val="both"/>
      </w:pPr>
      <w:r>
        <w:rPr>
          <w:rFonts w:hint="default" w:ascii="Times New Roman" w:hAnsi="Times New Roman"/>
          <w:b/>
          <w:i/>
          <w:color w:val="ff0000"/>
          <w:sz w:val="24"/>
        </w:rPr>
        <w:t xml:space="preserve">Статья 1066 исключена в соответствии с Законом РК от </w:t>
      </w:r>
      <w:hyperlink r:id="rId2447">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2448">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bookmarkEnd w:id="3968"/>
    <w:bookmarkStart w:name="448373310" w:id="3970"/>
    <w:bookmarkStart w:name="448373310" w:id="3971"/>
    <w:p>
      <w:pPr>
        <w:spacing w:before="0" w:after="0" w:line="240"/>
        <w:ind w:left="0"/>
        <w:jc w:val="both"/>
      </w:pPr>
      <w:r>
        <w:rPr>
          <w:rFonts w:hint="default" w:ascii="Times New Roman" w:hAnsi="Times New Roman"/>
          <w:b/>
          <w:i w:val="false"/>
          <w:color w:val="000000"/>
          <w:sz w:val="24"/>
        </w:rPr>
        <w:t>Статья 1067. Наследование по праву представления</w:t>
      </w:r>
      <w:r>
        <w:rPr>
          <w:rFonts w:hint="default" w:ascii="Times New Roman" w:hAnsi="Times New Roman"/>
          <w:b/>
          <w:i w:val="false"/>
          <w:color w:val="000000"/>
          <w:sz w:val="24"/>
        </w:rPr>
        <w:t>
</w:t>
      </w:r>
    </w:p>
    <w:bookmarkEnd w:id="3971"/>
    <w:p>
      <w:pPr>
        <w:spacing w:before="0" w:after="0" w:line="240"/>
        <w:ind w:left="0"/>
        <w:jc w:val="both"/>
      </w:pPr>
      <w:r>
        <w:rPr>
          <w:rFonts w:hint="default" w:ascii="Times New Roman" w:hAnsi="Times New Roman"/>
          <w:b/>
          <w:i/>
          <w:color w:val="ff0000"/>
          <w:sz w:val="24"/>
        </w:rPr>
        <w:t xml:space="preserve">Статья 1067 изменена Законом РК от </w:t>
      </w:r>
      <w:hyperlink r:id="rId2449">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2450">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bookmarkEnd w:id="3970"/>
    <w:bookmarkStart w:name="448373311" w:id="39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w:t>
      </w:r>
      <w:hyperlink r:id="rId2451">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1061, </w:t>
      </w:r>
      <w:hyperlink r:id="rId2452">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1062 и </w:t>
      </w:r>
      <w:hyperlink r:id="rId2453">
        <w:r>
          <w:rPr>
            <w:rFonts w:hint="default" w:ascii="Times New Roman" w:hAnsi="Times New Roman"/>
            <w:b w:val="false"/>
            <w:i w:val="false"/>
            <w:color w:val="007fcc"/>
            <w:sz w:val="24"/>
            <w:u w:val="single"/>
          </w:rPr>
          <w:t>пунктом 2</w:t>
        </w:r>
      </w:hyperlink>
      <w:r>
        <w:rPr>
          <w:rFonts w:hint="default" w:ascii="Times New Roman" w:hAnsi="Times New Roman"/>
          <w:b w:val="false"/>
          <w:i w:val="false"/>
          <w:color w:val="000000"/>
          <w:sz w:val="24"/>
        </w:rPr>
        <w:t xml:space="preserve"> статьи 1063 настоящего Кодекса, и делится между ними поровну.</w:t>
      </w:r>
    </w:p>
    <w:bookmarkEnd w:id="3972"/>
    <w:bookmarkStart w:name="448373312" w:id="3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со статьей </w:t>
      </w:r>
      <w:hyperlink r:id="rId2454">
        <w:r>
          <w:rPr>
            <w:rFonts w:hint="default" w:ascii="Times New Roman" w:hAnsi="Times New Roman"/>
            <w:b w:val="false"/>
            <w:i w:val="false"/>
            <w:color w:val="007fcc"/>
            <w:sz w:val="24"/>
            <w:u w:val="single"/>
          </w:rPr>
          <w:t>1045</w:t>
        </w:r>
      </w:hyperlink>
      <w:r>
        <w:rPr>
          <w:rFonts w:hint="default" w:ascii="Times New Roman" w:hAnsi="Times New Roman"/>
          <w:b w:val="false"/>
          <w:i w:val="false"/>
          <w:color w:val="000000"/>
          <w:sz w:val="24"/>
        </w:rPr>
        <w:t xml:space="preserve"> настоящего Кодекса.</w:t>
      </w:r>
    </w:p>
    <w:bookmarkEnd w:id="3973"/>
    <w:bookmarkStart w:name="448373314" w:id="3974"/>
    <w:bookmarkStart w:name="448373314" w:id="3975"/>
    <w:p>
      <w:pPr>
        <w:spacing w:before="0" w:after="0" w:line="240"/>
        <w:ind w:left="0"/>
        <w:jc w:val="both"/>
      </w:pPr>
      <w:r>
        <w:rPr>
          <w:rFonts w:hint="default" w:ascii="Times New Roman" w:hAnsi="Times New Roman"/>
          <w:b/>
          <w:i w:val="false"/>
          <w:color w:val="000000"/>
          <w:sz w:val="24"/>
        </w:rPr>
        <w:t>Статья 1068. Нетрудоспособные иждивенцы наследодателя</w:t>
      </w:r>
      <w:r>
        <w:rPr>
          <w:rFonts w:hint="default" w:ascii="Times New Roman" w:hAnsi="Times New Roman"/>
          <w:b/>
          <w:i w:val="false"/>
          <w:color w:val="000000"/>
          <w:sz w:val="24"/>
        </w:rPr>
        <w:t>
</w:t>
      </w:r>
    </w:p>
    <w:bookmarkEnd w:id="3975"/>
    <w:p>
      <w:pPr>
        <w:spacing w:before="0" w:after="0" w:line="240"/>
        <w:ind w:left="0"/>
        <w:jc w:val="both"/>
      </w:pPr>
      <w:r>
        <w:rPr>
          <w:rFonts w:hint="default" w:ascii="Times New Roman" w:hAnsi="Times New Roman"/>
          <w:b/>
          <w:i/>
          <w:color w:val="ff0000"/>
          <w:sz w:val="24"/>
        </w:rPr>
        <w:t xml:space="preserve">Статья 1068 изменена Законом РК от </w:t>
      </w:r>
      <w:hyperlink r:id="rId2455">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2456">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bookmarkEnd w:id="3974"/>
    <w:bookmarkStart w:name="448373315" w:id="3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Граждане, относящиеся к наследникам по закону, указанным в статьях </w:t>
      </w:r>
      <w:hyperlink r:id="rId2457">
        <w:r>
          <w:rPr>
            <w:rFonts w:hint="default" w:ascii="Times New Roman" w:hAnsi="Times New Roman"/>
            <w:b w:val="false"/>
            <w:i w:val="false"/>
            <w:color w:val="007fcc"/>
            <w:sz w:val="24"/>
            <w:u w:val="single"/>
          </w:rPr>
          <w:t>1062</w:t>
        </w:r>
      </w:hyperlink>
      <w:r>
        <w:rPr>
          <w:rFonts w:hint="default" w:ascii="Times New Roman" w:hAnsi="Times New Roman"/>
          <w:b w:val="false"/>
          <w:i w:val="false"/>
          <w:color w:val="000000"/>
          <w:sz w:val="24"/>
        </w:rPr>
        <w:t xml:space="preserve">, </w:t>
      </w:r>
      <w:hyperlink r:id="rId2458">
        <w:r>
          <w:rPr>
            <w:rFonts w:hint="default" w:ascii="Times New Roman" w:hAnsi="Times New Roman"/>
            <w:b w:val="false"/>
            <w:i w:val="false"/>
            <w:color w:val="007fcc"/>
            <w:sz w:val="24"/>
            <w:u w:val="single"/>
          </w:rPr>
          <w:t>1063</w:t>
        </w:r>
      </w:hyperlink>
      <w:r>
        <w:rPr>
          <w:rFonts w:hint="default" w:ascii="Times New Roman" w:hAnsi="Times New Roman"/>
          <w:b w:val="false"/>
          <w:i w:val="false"/>
          <w:color w:val="000000"/>
          <w:sz w:val="24"/>
        </w:rPr>
        <w:t xml:space="preserve">, </w:t>
      </w:r>
      <w:hyperlink r:id="rId2459">
        <w:r>
          <w:rPr>
            <w:rFonts w:hint="default" w:ascii="Times New Roman" w:hAnsi="Times New Roman"/>
            <w:b w:val="false"/>
            <w:i w:val="false"/>
            <w:color w:val="007fcc"/>
            <w:sz w:val="24"/>
            <w:u w:val="single"/>
          </w:rPr>
          <w:t>1064</w:t>
        </w:r>
      </w:hyperlink>
      <w:r>
        <w:rPr>
          <w:rFonts w:hint="default" w:ascii="Times New Roman" w:hAnsi="Times New Roman"/>
          <w:b w:val="false"/>
          <w:i w:val="false"/>
          <w:color w:val="000000"/>
          <w:sz w:val="24"/>
        </w:rPr>
        <w:t xml:space="preserve"> настоящего Кодекса, </w:t>
      </w:r>
      <w:hyperlink r:id="rId2460">
        <w:r>
          <w:rPr>
            <w:rFonts w:hint="default" w:ascii="Times New Roman" w:hAnsi="Times New Roman"/>
            <w:b w:val="false"/>
            <w:i w:val="false"/>
            <w:color w:val="007fcc"/>
            <w:sz w:val="24"/>
            <w:u w:val="single"/>
          </w:rPr>
          <w:t>нетрудоспособные</w:t>
        </w:r>
      </w:hyperlink>
      <w:r>
        <w:rPr>
          <w:rFonts w:hint="default" w:ascii="Times New Roman" w:hAnsi="Times New Roman"/>
          <w:b w:val="false"/>
          <w:i w:val="false"/>
          <w:color w:val="000000"/>
          <w:sz w:val="24"/>
        </w:rPr>
        <w:t xml:space="preserve">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bookmarkEnd w:id="3976"/>
    <w:bookmarkStart w:name="448373316" w:id="3977"/>
    <w:bookmarkStart w:name="448373316" w:id="39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Наследники по закону, которые не входят в круг наследников, указанных в статьях 1061, </w:t>
      </w:r>
      <w:hyperlink r:id="rId2461">
        <w:r>
          <w:rPr>
            <w:rFonts w:hint="default" w:ascii="Times New Roman" w:hAnsi="Times New Roman"/>
            <w:b w:val="false"/>
            <w:i w:val="false"/>
            <w:color w:val="007fcc"/>
            <w:sz w:val="24"/>
            <w:u w:val="single"/>
          </w:rPr>
          <w:t>1062</w:t>
        </w:r>
      </w:hyperlink>
      <w:r>
        <w:rPr>
          <w:rFonts w:hint="default" w:ascii="Times New Roman" w:hAnsi="Times New Roman"/>
          <w:b w:val="false"/>
          <w:i w:val="false"/>
          <w:color w:val="000000"/>
          <w:sz w:val="24"/>
        </w:rPr>
        <w:t xml:space="preserve">, </w:t>
      </w:r>
      <w:hyperlink r:id="rId2462">
        <w:r>
          <w:rPr>
            <w:rFonts w:hint="default" w:ascii="Times New Roman" w:hAnsi="Times New Roman"/>
            <w:b w:val="false"/>
            <w:i w:val="false"/>
            <w:color w:val="007fcc"/>
            <w:sz w:val="24"/>
            <w:u w:val="single"/>
          </w:rPr>
          <w:t>1063</w:t>
        </w:r>
      </w:hyperlink>
      <w:r>
        <w:rPr>
          <w:rFonts w:hint="default" w:ascii="Times New Roman" w:hAnsi="Times New Roman"/>
          <w:b w:val="false"/>
          <w:i w:val="false"/>
          <w:color w:val="000000"/>
          <w:sz w:val="24"/>
        </w:rPr>
        <w:t xml:space="preserve">, </w:t>
      </w:r>
      <w:hyperlink r:id="rId2463">
        <w:r>
          <w:rPr>
            <w:rFonts w:hint="default" w:ascii="Times New Roman" w:hAnsi="Times New Roman"/>
            <w:b w:val="false"/>
            <w:i w:val="false"/>
            <w:color w:val="007fcc"/>
            <w:sz w:val="24"/>
            <w:u w:val="single"/>
          </w:rPr>
          <w:t>1064</w:t>
        </w:r>
      </w:hyperlink>
      <w:r>
        <w:rPr>
          <w:rFonts w:hint="default" w:ascii="Times New Roman" w:hAnsi="Times New Roman"/>
          <w:b w:val="false"/>
          <w:i w:val="false"/>
          <w:color w:val="000000"/>
          <w:sz w:val="24"/>
        </w:rP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наследуют вместе и наравне с наследниками той очереди, которая призывается к наследованию.</w:t>
      </w:r>
      <w:r>
        <w:rPr>
          <w:rFonts w:hint="default" w:ascii="Times New Roman" w:hAnsi="Times New Roman"/>
          <w:b w:val="false"/>
          <w:i w:val="false"/>
          <w:color w:val="000000"/>
          <w:sz w:val="24"/>
        </w:rPr>
        <w:t>
</w:t>
      </w:r>
    </w:p>
    <w:bookmarkEnd w:id="3978"/>
    <w:p>
      <w:pPr>
        <w:spacing w:before="0" w:after="0" w:line="240"/>
        <w:ind w:left="0"/>
        <w:jc w:val="both"/>
      </w:pPr>
      <w:r>
        <w:rPr>
          <w:rFonts w:hint="default" w:ascii="Times New Roman" w:hAnsi="Times New Roman"/>
          <w:b w:val="false"/>
          <w:i/>
          <w:color w:val="ff0000"/>
          <w:sz w:val="24"/>
        </w:rPr>
        <w:t xml:space="preserve">Пункт 2 изменен в соответствии с Законом РК от </w:t>
      </w:r>
      <w:hyperlink r:id="rId2464">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 217-VI (см. редакцию от </w:t>
      </w:r>
      <w:hyperlink r:id="rId2465">
        <w:r>
          <w:rPr>
            <w:rFonts w:hint="default" w:ascii="Times New Roman" w:hAnsi="Times New Roman"/>
            <w:b w:val="false"/>
            <w:i/>
            <w:color w:val="007fcc"/>
            <w:sz w:val="24"/>
            <w:u w:val="single"/>
          </w:rPr>
          <w:t>05.10.2018</w:t>
        </w:r>
      </w:hyperlink>
      <w:r>
        <w:rPr>
          <w:rFonts w:hint="default" w:ascii="Times New Roman" w:hAnsi="Times New Roman"/>
          <w:b w:val="false"/>
          <w:i/>
          <w:color w:val="ff0000"/>
          <w:sz w:val="24"/>
        </w:rPr>
        <w:t xml:space="preserve"> г.)(изменение вводится в действие с 03.02.2019 г.)</w:t>
      </w:r>
    </w:p>
    <w:bookmarkEnd w:id="3977"/>
    <w:bookmarkStart w:name="448373317" w:id="3979"/>
    <w:bookmarkStart w:name="448373317" w:id="39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w:t>
      </w:r>
      <w:r>
        <w:rPr>
          <w:rFonts w:hint="default" w:ascii="Times New Roman" w:hAnsi="Times New Roman"/>
          <w:b w:val="false"/>
          <w:i w:val="false"/>
          <w:color w:val="000000"/>
          <w:sz w:val="24"/>
        </w:rPr>
        <w:t>
</w:t>
      </w:r>
    </w:p>
    <w:bookmarkEnd w:id="3980"/>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466">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от 29.06.2009 г. № 5; Нормативное </w:t>
      </w:r>
      <w:hyperlink r:id="rId2467">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28.06.2002 г. № 13</w:t>
      </w:r>
    </w:p>
    <w:bookmarkEnd w:id="3979"/>
    <w:bookmarkStart w:name="448373318" w:id="3981"/>
    <w:p>
      <w:pPr>
        <w:spacing w:before="120" w:after="120" w:line="240"/>
        <w:ind w:left="0"/>
        <w:jc w:val="both"/>
      </w:pPr>
      <w:r>
        <w:rPr>
          <w:rFonts w:hint="default" w:ascii="Times New Roman" w:hAnsi="Times New Roman"/>
          <w:b/>
          <w:i w:val="false"/>
          <w:color w:val="000000"/>
          <w:sz w:val="24"/>
        </w:rPr>
        <w:t>Статья 1069. Право на обязательную долю в наследстве</w:t>
      </w:r>
    </w:p>
    <w:bookmarkEnd w:id="3981"/>
    <w:bookmarkStart w:name="448373319" w:id="39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Несовершеннолетние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bookmarkEnd w:id="3982"/>
    <w:bookmarkStart w:name="448373320" w:id="3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обязательную долю засчитывается все, что наследник, имеющий право на такую долю, получает из наследства по завещанию и (или) по закону, в том числе стоимость имущества, состоящего из предметов обычной домашней обстановки и обихода, и стоимость установленного в пользу такого наследника завещательного отказа.</w:t>
      </w:r>
    </w:p>
    <w:bookmarkEnd w:id="3983"/>
    <w:bookmarkStart w:name="448373321" w:id="3984"/>
    <w:bookmarkStart w:name="448373321" w:id="39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переходящего к нему наследства, которая превышает обязательную долю.</w:t>
      </w:r>
      <w:r>
        <w:rPr>
          <w:rFonts w:hint="default" w:ascii="Times New Roman" w:hAnsi="Times New Roman"/>
          <w:b w:val="false"/>
          <w:i w:val="false"/>
          <w:color w:val="000000"/>
          <w:sz w:val="24"/>
        </w:rPr>
        <w:t>
</w:t>
      </w:r>
    </w:p>
    <w:bookmarkEnd w:id="3985"/>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468">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от 29.06.2009 г. № 5. </w:t>
      </w:r>
      <w:hyperlink r:id="rId2469">
        <w:r>
          <w:rPr>
            <w:rFonts w:hint="default" w:ascii="Times New Roman" w:hAnsi="Times New Roman"/>
            <w:b w:val="false"/>
            <w:i/>
            <w:color w:val="007fcc"/>
            <w:sz w:val="24"/>
            <w:u w:val="single"/>
          </w:rPr>
          <w:t>Рекомендации</w:t>
        </w:r>
      </w:hyperlink>
      <w:r>
        <w:rPr>
          <w:rFonts w:hint="default" w:ascii="Times New Roman" w:hAnsi="Times New Roman"/>
          <w:b w:val="false"/>
          <w:i/>
          <w:color w:val="ff0000"/>
          <w:sz w:val="24"/>
        </w:rPr>
        <w:t xml:space="preserve"> по определению обязательной доли в наследстве (подготовлены Республиканской нотариальной палатой)</w:t>
      </w:r>
    </w:p>
    <w:bookmarkEnd w:id="3984"/>
    <w:bookmarkStart w:name="448373322" w:id="3986"/>
    <w:p>
      <w:pPr>
        <w:spacing w:before="120" w:after="120" w:line="240"/>
        <w:ind w:left="0"/>
        <w:jc w:val="both"/>
      </w:pPr>
      <w:r>
        <w:rPr>
          <w:rFonts w:hint="default" w:ascii="Times New Roman" w:hAnsi="Times New Roman"/>
          <w:b/>
          <w:i w:val="false"/>
          <w:color w:val="000000"/>
          <w:sz w:val="24"/>
        </w:rPr>
        <w:t>Статья 1070. Права супруга при наследовании</w:t>
      </w:r>
    </w:p>
    <w:bookmarkEnd w:id="3986"/>
    <w:bookmarkStart w:name="448373323" w:id="3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Принадлежащее супругу в силу завещания или закона право наследования не затрагивает других его имущественных прав, связанных с состоянием в браке с наследодателем, в том числе права собственности на часть имущества, совместно нажитого в браке.</w:t>
      </w:r>
    </w:p>
    <w:bookmarkEnd w:id="3987"/>
    <w:bookmarkStart w:name="448373324" w:id="3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 решению суда супруг может быть устранен от наследования по закону, если будет доказано, что брак с наследодателем фактически прекратился до открытия наследства, и супруги в течение не менее чем пяти лет до открытия наследства проживали раздельно.</w:t>
      </w:r>
    </w:p>
    <w:bookmarkEnd w:id="3988"/>
    <w:bookmarkStart w:name="448373325" w:id="3989"/>
    <w:p>
      <w:pPr>
        <w:spacing w:before="120" w:after="120" w:line="240"/>
        <w:ind w:left="0"/>
        <w:jc w:val="both"/>
      </w:pPr>
      <w:r>
        <w:rPr>
          <w:rFonts w:hint="default" w:ascii="Times New Roman" w:hAnsi="Times New Roman"/>
          <w:b/>
          <w:i w:val="false"/>
          <w:color w:val="000000"/>
          <w:sz w:val="24"/>
        </w:rPr>
        <w:t>Статья 1071. Охрана наследства и управление им при наследовании по закону</w:t>
      </w:r>
    </w:p>
    <w:bookmarkEnd w:id="3989"/>
    <w:bookmarkStart w:name="448373326" w:id="3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если часть имущества наследуется по завещанию, исполнитель завещания, назначенный наследодателем, осуществляет охрану всего наследства и управление им, включая и ту часть наследства, которая переходит в порядке наследования по закону.</w:t>
      </w:r>
    </w:p>
    <w:bookmarkEnd w:id="3990"/>
    <w:bookmarkStart w:name="448373327" w:id="39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Исполнитель завещания, назначенный в соответствии со статьей </w:t>
      </w:r>
      <w:hyperlink r:id="rId2470">
        <w:r>
          <w:rPr>
            <w:rFonts w:hint="default" w:ascii="Times New Roman" w:hAnsi="Times New Roman"/>
            <w:b w:val="false"/>
            <w:i w:val="false"/>
            <w:color w:val="007fcc"/>
            <w:sz w:val="24"/>
            <w:u w:val="single"/>
          </w:rPr>
          <w:t>1059</w:t>
        </w:r>
      </w:hyperlink>
      <w:r>
        <w:rPr>
          <w:rFonts w:hint="default" w:ascii="Times New Roman" w:hAnsi="Times New Roman"/>
          <w:b w:val="false"/>
          <w:i w:val="false"/>
          <w:color w:val="000000"/>
          <w:sz w:val="24"/>
        </w:rPr>
        <w:t xml:space="preserve"> настоящего Кодекса наследниками по завещанию или судом, осуществляет функции по охране всего наследства в целом и управлению им, если наследники по закону не потребуют назначения доверительного управляющего наследством для исполнения указанных функций применительно к части наследства, переходящей в порядке наследования по закону.</w:t>
      </w:r>
    </w:p>
    <w:bookmarkEnd w:id="3991"/>
    <w:bookmarkStart w:name="448373328" w:id="3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Доверительный управляющий наследством назначается нотариусом по месту открытия наследства по просьбе одного или нескольких наследников по закону. Наследник по закону, не согласный с назначением управляющего наследством или его выбором, вправе оспорить назначение доверительного управляющего наследством в суде.</w:t>
      </w:r>
    </w:p>
    <w:bookmarkEnd w:id="3992"/>
    <w:bookmarkStart w:name="448373330" w:id="3993"/>
    <w:bookmarkStart w:name="448373330" w:id="39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наследники по закону отсутствуют либо неизвестны, местные исполнительные органы городов республиканского значения, столицы, районов, городов областного значения должны обратиться к нотариусу с просьбой о назначении доверительного управляющего наследством. В случае явки наследников по закону, доверительный управляющий наследством может быть отозван по их требованию с возмещением ему необходимых расходов и выплатой разумного вознаграждения за счет наследства.</w:t>
      </w:r>
      <w:r>
        <w:rPr>
          <w:rFonts w:hint="default" w:ascii="Times New Roman" w:hAnsi="Times New Roman"/>
          <w:b w:val="false"/>
          <w:i w:val="false"/>
          <w:color w:val="000000"/>
          <w:sz w:val="24"/>
        </w:rPr>
        <w:t>
</w:t>
      </w:r>
    </w:p>
    <w:bookmarkEnd w:id="3994"/>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471">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13-III (см. редакцию от </w:t>
      </w:r>
      <w:hyperlink r:id="rId2472">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г.) (изменение вводится в действие с 01.01.2005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47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474">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3993"/>
    <w:bookmarkStart w:name="448373331" w:id="39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Доверительный управляющий наследством осуществляет полномочия, предусмотренные статьей </w:t>
      </w:r>
      <w:hyperlink r:id="rId2475">
        <w:r>
          <w:rPr>
            <w:rFonts w:hint="default" w:ascii="Times New Roman" w:hAnsi="Times New Roman"/>
            <w:b w:val="false"/>
            <w:i w:val="false"/>
            <w:color w:val="007fcc"/>
            <w:sz w:val="24"/>
            <w:u w:val="single"/>
          </w:rPr>
          <w:t>1059</w:t>
        </w:r>
      </w:hyperlink>
      <w:r>
        <w:rPr>
          <w:rFonts w:hint="default" w:ascii="Times New Roman" w:hAnsi="Times New Roman"/>
          <w:b w:val="false"/>
          <w:i w:val="false"/>
          <w:color w:val="000000"/>
          <w:sz w:val="24"/>
        </w:rPr>
        <w:t xml:space="preserve"> настоящего Кодекса применительно к исполнителю завещания, поскольку иное не вытекает из особенностей наследования по закону.</w:t>
      </w:r>
    </w:p>
    <w:bookmarkEnd w:id="3995"/>
    <w:bookmarkStart w:name="448373332" w:id="3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Доверительный управляющий наследством имеет право на возмещение за счет наследства необходимых расходов по охране наследства и управлению им, а если иное не предусмотрено его соглашением с наследниками - и на вознаграждение.</w:t>
      </w:r>
    </w:p>
    <w:bookmarkEnd w:id="3996"/>
    <w:bookmarkStart w:name="448373333" w:id="3997"/>
    <w:p>
      <w:pPr>
        <w:spacing w:before="120" w:after="120" w:line="240"/>
        <w:ind w:left="0"/>
        <w:jc w:val="center"/>
      </w:pPr>
      <w:r>
        <w:rPr>
          <w:rFonts w:hint="default" w:ascii="Times New Roman" w:hAnsi="Times New Roman"/>
          <w:b/>
          <w:i w:val="false"/>
          <w:color w:val="000000"/>
          <w:sz w:val="24"/>
        </w:rPr>
        <w:t>Глава 60. Приобретение наследства</w:t>
      </w:r>
    </w:p>
    <w:bookmarkEnd w:id="3997"/>
    <w:bookmarkStart w:name="448373335" w:id="3998"/>
    <w:bookmarkStart w:name="448373335" w:id="3999"/>
    <w:p>
      <w:pPr>
        <w:spacing w:before="0" w:after="0" w:line="240"/>
        <w:ind w:left="0"/>
        <w:jc w:val="both"/>
      </w:pPr>
      <w:r>
        <w:rPr>
          <w:rFonts w:hint="default" w:ascii="Times New Roman" w:hAnsi="Times New Roman"/>
          <w:b/>
          <w:i w:val="false"/>
          <w:color w:val="000000"/>
          <w:sz w:val="24"/>
        </w:rPr>
        <w:t>Статья 1072. Принятие наследства</w:t>
      </w:r>
      <w:r>
        <w:rPr>
          <w:rFonts w:hint="default" w:ascii="Times New Roman" w:hAnsi="Times New Roman"/>
          <w:b/>
          <w:i w:val="false"/>
          <w:color w:val="000000"/>
          <w:sz w:val="24"/>
        </w:rPr>
        <w:t>
</w:t>
      </w:r>
    </w:p>
    <w:bookmarkEnd w:id="3999"/>
    <w:p>
      <w:pPr>
        <w:spacing w:before="0" w:after="0" w:line="240"/>
        <w:ind w:left="0"/>
        <w:jc w:val="both"/>
      </w:pPr>
      <w:r>
        <w:rPr>
          <w:rFonts w:hint="default" w:ascii="Times New Roman" w:hAnsi="Times New Roman"/>
          <w:b/>
          <w:i/>
          <w:color w:val="ff0000"/>
          <w:sz w:val="24"/>
        </w:rPr>
        <w:t xml:space="preserve">Статья изменена Законом РК от </w:t>
      </w:r>
      <w:hyperlink r:id="rId2476">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2477">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bookmarkEnd w:id="3998"/>
    <w:bookmarkStart w:name="448373337" w:id="4000"/>
    <w:bookmarkStart w:name="448373337" w:id="40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Для приобретения наследства наследник должен его принять.</w:t>
      </w:r>
      <w:r>
        <w:rPr>
          <w:rFonts w:hint="default" w:ascii="Times New Roman" w:hAnsi="Times New Roman"/>
          <w:b w:val="false"/>
          <w:i w:val="false"/>
          <w:color w:val="000000"/>
          <w:sz w:val="24"/>
        </w:rPr>
        <w:t>
</w:t>
      </w:r>
    </w:p>
    <w:bookmarkEnd w:id="4001"/>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478">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47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его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4000"/>
    <w:bookmarkStart w:name="448373338" w:id="4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Принятие наследником части наследства означает принятие всего причитающегося ему наследства.</w:t>
      </w:r>
    </w:p>
    <w:bookmarkEnd w:id="4002"/>
    <w:bookmarkStart w:name="448373339" w:id="40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призвании наследника к наследованию одновременно по нескольким основаниям наследник может принять наследство, причитающееся ему по одному из этих оснований, по нескольким из них или по всем основаниям.</w:t>
      </w:r>
    </w:p>
    <w:bookmarkEnd w:id="4003"/>
    <w:bookmarkStart w:name="448373340" w:id="4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 допускается принятие наследства под условием или с оговорками.</w:t>
      </w:r>
    </w:p>
    <w:bookmarkEnd w:id="4004"/>
    <w:bookmarkStart w:name="448373341" w:id="4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Принятие наследства одним или несколькими наследниками не означает принятия наследства остальными наследниками.</w:t>
      </w:r>
    </w:p>
    <w:bookmarkEnd w:id="4005"/>
    <w:bookmarkStart w:name="448373342" w:id="4006"/>
    <w:bookmarkStart w:name="448373342" w:id="400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r>
        <w:rPr>
          <w:rFonts w:hint="default" w:ascii="Times New Roman" w:hAnsi="Times New Roman"/>
          <w:b w:val="false"/>
          <w:i w:val="false"/>
          <w:color w:val="000000"/>
          <w:sz w:val="24"/>
        </w:rPr>
        <w:t>
</w:t>
      </w:r>
    </w:p>
    <w:bookmarkEnd w:id="4007"/>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480">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от 29.06.2009 г. № 5.</w:t>
      </w:r>
    </w:p>
    <w:bookmarkEnd w:id="4006"/>
    <w:bookmarkStart w:name="448373344" w:id="4008"/>
    <w:bookmarkStart w:name="448373344" w:id="4009"/>
    <w:p>
      <w:pPr>
        <w:spacing w:before="0" w:after="0" w:line="240"/>
        <w:ind w:left="0"/>
        <w:jc w:val="both"/>
      </w:pPr>
      <w:r>
        <w:rPr>
          <w:rFonts w:hint="default" w:ascii="Times New Roman" w:hAnsi="Times New Roman"/>
          <w:b/>
          <w:i w:val="false"/>
          <w:color w:val="000000"/>
          <w:sz w:val="24"/>
        </w:rPr>
        <w:t>Статья 1072-1. Способы принятия наследства</w:t>
      </w:r>
      <w:r>
        <w:rPr>
          <w:rFonts w:hint="default" w:ascii="Times New Roman" w:hAnsi="Times New Roman"/>
          <w:b/>
          <w:i w:val="false"/>
          <w:color w:val="000000"/>
          <w:sz w:val="24"/>
        </w:rPr>
        <w:t>
</w:t>
      </w:r>
    </w:p>
    <w:bookmarkEnd w:id="4009"/>
    <w:p>
      <w:pPr>
        <w:spacing w:before="0" w:after="0" w:line="240"/>
        <w:ind w:left="0"/>
        <w:jc w:val="both"/>
      </w:pPr>
      <w:r>
        <w:rPr>
          <w:rFonts w:hint="default" w:ascii="Times New Roman" w:hAnsi="Times New Roman"/>
          <w:b/>
          <w:i/>
          <w:color w:val="ff0000"/>
          <w:sz w:val="24"/>
        </w:rPr>
        <w:t xml:space="preserve">Настоящий Кодекс дополнен статьей 1072-1 в соответствии с Законом РК от </w:t>
      </w:r>
      <w:hyperlink r:id="rId2481">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bookmarkEnd w:id="4008"/>
    <w:bookmarkStart w:name="448373345" w:id="4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Принятие наследства осуществляется подачей по месту открытия наследства нотариусу или уполномоченному в соответствии с законом на выдачу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bookmarkEnd w:id="4010"/>
    <w:bookmarkStart w:name="448373346" w:id="40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r:id="rId2482">
        <w:r>
          <w:rPr>
            <w:rFonts w:hint="default" w:ascii="Times New Roman" w:hAnsi="Times New Roman"/>
            <w:b w:val="false"/>
            <w:i w:val="false"/>
            <w:color w:val="007fcc"/>
            <w:sz w:val="24"/>
            <w:u w:val="single"/>
          </w:rPr>
          <w:t>пункт 5</w:t>
        </w:r>
      </w:hyperlink>
      <w:r>
        <w:rPr>
          <w:rFonts w:hint="default" w:ascii="Times New Roman" w:hAnsi="Times New Roman"/>
          <w:b w:val="false"/>
          <w:i w:val="false"/>
          <w:color w:val="000000"/>
          <w:sz w:val="24"/>
        </w:rPr>
        <w:t xml:space="preserve"> статьи 1051 настоящего Кодекса), или лицом, уполномоченным удостоверять доверенности в соответствии с пунктом </w:t>
      </w:r>
      <w:hyperlink r:id="rId2483">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статьи 167 настоящего Кодекса.</w:t>
      </w:r>
    </w:p>
    <w:bookmarkEnd w:id="4011"/>
    <w:bookmarkStart w:name="448373347" w:id="40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bookmarkEnd w:id="4012"/>
    <w:bookmarkStart w:name="448373348" w:id="40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bookmarkEnd w:id="4013"/>
    <w:bookmarkStart w:name="448373349" w:id="4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вступил во владение или в управление наследственным имуществом;</w:t>
      </w:r>
    </w:p>
    <w:bookmarkEnd w:id="4014"/>
    <w:bookmarkStart w:name="448373350" w:id="40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принял меры по сохранению наследственного имущества, защите его от посягательств или притязаний третьих лиц;</w:t>
      </w:r>
    </w:p>
    <w:bookmarkEnd w:id="4015"/>
    <w:bookmarkStart w:name="448373351" w:id="40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произвел за свой счет расходы на содержание наследственного имущества;</w:t>
      </w:r>
    </w:p>
    <w:bookmarkEnd w:id="4016"/>
    <w:bookmarkStart w:name="448373352" w:id="4017"/>
    <w:bookmarkStart w:name="448373352" w:id="40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оплатил за свой счет долги наследодателя или получил от третьих лиц причитавшиеся наследодателю деньги.</w:t>
      </w:r>
      <w:r>
        <w:rPr>
          <w:rFonts w:hint="default" w:ascii="Times New Roman" w:hAnsi="Times New Roman"/>
          <w:b w:val="false"/>
          <w:i w:val="false"/>
          <w:color w:val="000000"/>
          <w:sz w:val="24"/>
        </w:rPr>
        <w:t>
</w:t>
      </w:r>
    </w:p>
    <w:bookmarkEnd w:id="4018"/>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484">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от 29.06.2009 г. № 5; Нормативное </w:t>
      </w:r>
      <w:hyperlink r:id="rId2485">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РК от 28.06.2002 г. № 13</w:t>
      </w:r>
    </w:p>
    <w:bookmarkEnd w:id="4017"/>
    <w:bookmarkStart w:name="448373354" w:id="4019"/>
    <w:bookmarkStart w:name="448373354" w:id="4020"/>
    <w:p>
      <w:pPr>
        <w:spacing w:before="0" w:after="0" w:line="240"/>
        <w:ind w:left="0"/>
        <w:jc w:val="both"/>
      </w:pPr>
      <w:r>
        <w:rPr>
          <w:rFonts w:hint="default" w:ascii="Times New Roman" w:hAnsi="Times New Roman"/>
          <w:b/>
          <w:i w:val="false"/>
          <w:color w:val="000000"/>
          <w:sz w:val="24"/>
        </w:rPr>
        <w:t>Статья 1072-2. Срок принятия наследства</w:t>
      </w:r>
      <w:r>
        <w:rPr>
          <w:rFonts w:hint="default" w:ascii="Times New Roman" w:hAnsi="Times New Roman"/>
          <w:b/>
          <w:i w:val="false"/>
          <w:color w:val="000000"/>
          <w:sz w:val="24"/>
        </w:rPr>
        <w:t>
</w:t>
      </w:r>
    </w:p>
    <w:bookmarkEnd w:id="4020"/>
    <w:p>
      <w:pPr>
        <w:spacing w:before="0" w:after="0" w:line="240"/>
        <w:ind w:left="0"/>
        <w:jc w:val="both"/>
      </w:pPr>
      <w:r>
        <w:rPr>
          <w:rFonts w:hint="default" w:ascii="Times New Roman" w:hAnsi="Times New Roman"/>
          <w:b/>
          <w:i/>
          <w:color w:val="ff0000"/>
          <w:sz w:val="24"/>
        </w:rPr>
        <w:t xml:space="preserve">Настоящий Кодекс дополнен статьей 1072-2 в соответствии с Законом РК от </w:t>
      </w:r>
      <w:hyperlink r:id="rId2486">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bookmarkEnd w:id="4019"/>
    <w:bookmarkStart w:name="448373355" w:id="40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Наследство может быть принято в течение шести месяцев со дня открытия наследства.</w:t>
      </w:r>
    </w:p>
    <w:bookmarkEnd w:id="4021"/>
    <w:bookmarkStart w:name="448373356" w:id="40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открытия наследства в день предполагаемой смерти гражданина или объявления его умершим (</w:t>
      </w:r>
      <w:hyperlink r:id="rId2487">
        <w:r>
          <w:rPr>
            <w:rFonts w:hint="default" w:ascii="Times New Roman" w:hAnsi="Times New Roman"/>
            <w:b w:val="false"/>
            <w:i w:val="false"/>
            <w:color w:val="007fcc"/>
            <w:sz w:val="24"/>
            <w:u w:val="single"/>
          </w:rPr>
          <w:t>пункт 2</w:t>
        </w:r>
      </w:hyperlink>
      <w:r>
        <w:rPr>
          <w:rFonts w:hint="default" w:ascii="Times New Roman" w:hAnsi="Times New Roman"/>
          <w:b w:val="false"/>
          <w:i w:val="false"/>
          <w:color w:val="000000"/>
          <w:sz w:val="24"/>
        </w:rPr>
        <w:t xml:space="preserve"> статьи 1042 настоящего Кодекса) наследство может быть принято в течение шести месяцев со дня смерти наследодателя, а при объявлении его умершим - со дня вступления в законную силу решения суда об объявлении гражданина умершим, если в решении суда не указан иной день.</w:t>
      </w:r>
    </w:p>
    <w:bookmarkEnd w:id="4022"/>
    <w:bookmarkStart w:name="448373357" w:id="40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право наследования возникает для других лиц вследствие отказа наследника от наследства, непринятия наследства другим наследником или устранения от наследования наследника по основаниям, установленным статьей </w:t>
      </w:r>
      <w:hyperlink r:id="rId2488">
        <w:r>
          <w:rPr>
            <w:rFonts w:hint="default" w:ascii="Times New Roman" w:hAnsi="Times New Roman"/>
            <w:b w:val="false"/>
            <w:i w:val="false"/>
            <w:color w:val="007fcc"/>
            <w:sz w:val="24"/>
            <w:u w:val="single"/>
          </w:rPr>
          <w:t>1045</w:t>
        </w:r>
      </w:hyperlink>
      <w:r>
        <w:rPr>
          <w:rFonts w:hint="default" w:ascii="Times New Roman" w:hAnsi="Times New Roman"/>
          <w:b w:val="false"/>
          <w:i w:val="false"/>
          <w:color w:val="000000"/>
          <w:sz w:val="24"/>
        </w:rPr>
        <w:t xml:space="preserve"> настоящего Кодекса, такие лица могут принять наследство в течение шести месяцев со дня возникновения у них права наследования.</w:t>
      </w:r>
    </w:p>
    <w:bookmarkEnd w:id="4023"/>
    <w:bookmarkStart w:name="448373359" w:id="4024"/>
    <w:bookmarkStart w:name="448373359" w:id="4025"/>
    <w:p>
      <w:pPr>
        <w:spacing w:before="0" w:after="0" w:line="240"/>
        <w:ind w:left="0"/>
        <w:jc w:val="both"/>
      </w:pPr>
      <w:r>
        <w:rPr>
          <w:rFonts w:hint="default" w:ascii="Times New Roman" w:hAnsi="Times New Roman"/>
          <w:b/>
          <w:i w:val="false"/>
          <w:color w:val="000000"/>
          <w:sz w:val="24"/>
        </w:rPr>
        <w:t>Статья 1072-3. Принятие наследства по истечении установленного срока</w:t>
      </w:r>
      <w:r>
        <w:rPr>
          <w:rFonts w:hint="default" w:ascii="Times New Roman" w:hAnsi="Times New Roman"/>
          <w:b/>
          <w:i w:val="false"/>
          <w:color w:val="000000"/>
          <w:sz w:val="24"/>
        </w:rPr>
        <w:t>
</w:t>
      </w:r>
    </w:p>
    <w:bookmarkEnd w:id="4025"/>
    <w:p>
      <w:pPr>
        <w:spacing w:before="0" w:after="0" w:line="240"/>
        <w:ind w:left="0"/>
        <w:jc w:val="both"/>
      </w:pPr>
      <w:r>
        <w:rPr>
          <w:rFonts w:hint="default" w:ascii="Times New Roman" w:hAnsi="Times New Roman"/>
          <w:b/>
          <w:i/>
          <w:color w:val="ff0000"/>
          <w:sz w:val="24"/>
        </w:rPr>
        <w:t xml:space="preserve">Настоящий Кодекс дополнен статьей 1072-3 в соответствии с Законом РК от </w:t>
      </w:r>
      <w:hyperlink r:id="rId2489">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bookmarkEnd w:id="4024"/>
    <w:bookmarkStart w:name="448373360" w:id="4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 заявлению наследника, пропустившего срок, установленный для принятия наследства (статья </w:t>
      </w:r>
      <w:hyperlink r:id="rId2490">
        <w:r>
          <w:rPr>
            <w:rFonts w:hint="default" w:ascii="Times New Roman" w:hAnsi="Times New Roman"/>
            <w:b w:val="false"/>
            <w:i w:val="false"/>
            <w:color w:val="007fcc"/>
            <w:sz w:val="24"/>
            <w:u w:val="single"/>
          </w:rPr>
          <w:t>1072-2</w:t>
        </w:r>
      </w:hyperlink>
      <w:r>
        <w:rPr>
          <w:rFonts w:hint="default" w:ascii="Times New Roman" w:hAnsi="Times New Roman"/>
          <w:b w:val="false"/>
          <w:i w:val="false"/>
          <w:color w:val="000000"/>
          <w:sz w:val="24"/>
        </w:rPr>
        <w:t xml:space="preserve"> настоящего Кодекса), суд может восстановить этот срок и признать наследника принявшим наследство, если наследник пропустил этот срок по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bookmarkEnd w:id="4026"/>
    <w:bookmarkStart w:name="448373361" w:id="4027"/>
    <w:bookmarkStart w:name="448373361" w:id="40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признании наследника принявшим наследство суд определяет доли всех наследников в наследственном имуществе и при необходимости - меры по защите прав нового наследника на получение причитающейся ему доли наследства. Ранее выданные свидетельства о праве на наследство признаются судом недействительными.</w:t>
      </w:r>
      <w:r>
        <w:rPr>
          <w:rFonts w:hint="default" w:ascii="Times New Roman" w:hAnsi="Times New Roman"/>
          <w:b w:val="false"/>
          <w:i w:val="false"/>
          <w:color w:val="000000"/>
          <w:sz w:val="24"/>
        </w:rPr>
        <w:t>
</w:t>
      </w:r>
    </w:p>
    <w:bookmarkEnd w:id="4028"/>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491">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от 29.06.2009 г. № 5; </w:t>
      </w:r>
      <w:hyperlink r:id="rId2492">
        <w:r>
          <w:rPr>
            <w:rFonts w:hint="default" w:ascii="Times New Roman" w:hAnsi="Times New Roman"/>
            <w:b w:val="false"/>
            <w:i/>
            <w:color w:val="007fcc"/>
            <w:sz w:val="24"/>
            <w:u w:val="single"/>
          </w:rPr>
          <w:t>Ответ</w:t>
        </w:r>
      </w:hyperlink>
      <w:r>
        <w:rPr>
          <w:rFonts w:hint="default" w:ascii="Times New Roman" w:hAnsi="Times New Roman"/>
          <w:b w:val="false"/>
          <w:i/>
          <w:color w:val="ff0000"/>
          <w:sz w:val="24"/>
        </w:rPr>
        <w:t xml:space="preserve"> Министра юстиции РК от 21 августа 2021 года на вопрос от 11 января 2021 года № 661257</w:t>
      </w:r>
    </w:p>
    <w:bookmarkEnd w:id="4027"/>
    <w:bookmarkStart w:name="448373363" w:id="4029"/>
    <w:bookmarkStart w:name="448373363" w:id="4030"/>
    <w:p>
      <w:pPr>
        <w:spacing w:before="0" w:after="0" w:line="240"/>
        <w:ind w:left="0"/>
        <w:jc w:val="both"/>
      </w:pPr>
      <w:r>
        <w:rPr>
          <w:rFonts w:hint="default" w:ascii="Times New Roman" w:hAnsi="Times New Roman"/>
          <w:b/>
          <w:i w:val="false"/>
          <w:color w:val="000000"/>
          <w:sz w:val="24"/>
        </w:rPr>
        <w:t>Статья 1072-4. Переход права на принятие наследства (наследственная трансмиссия)</w:t>
      </w:r>
      <w:r>
        <w:rPr>
          <w:rFonts w:hint="default" w:ascii="Times New Roman" w:hAnsi="Times New Roman"/>
          <w:b/>
          <w:i w:val="false"/>
          <w:color w:val="000000"/>
          <w:sz w:val="24"/>
        </w:rPr>
        <w:t>
</w:t>
      </w:r>
    </w:p>
    <w:bookmarkEnd w:id="4030"/>
    <w:p>
      <w:pPr>
        <w:spacing w:before="0" w:after="0" w:line="240"/>
        <w:ind w:left="0"/>
        <w:jc w:val="both"/>
      </w:pPr>
      <w:r>
        <w:rPr>
          <w:rFonts w:hint="default" w:ascii="Times New Roman" w:hAnsi="Times New Roman"/>
          <w:b/>
          <w:i/>
          <w:color w:val="ff0000"/>
          <w:sz w:val="24"/>
        </w:rPr>
        <w:t xml:space="preserve">Настоящий Кодекс дополнен статьей 1072-4 в соответствии с Законом РК от </w:t>
      </w:r>
      <w:hyperlink r:id="rId2493">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bookmarkEnd w:id="4029"/>
    <w:bookmarkStart w:name="448373364" w:id="4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Если наследник по закону или по завещанию умер после открытия наследства, не успев его принять в срок, установленный статьей </w:t>
      </w:r>
      <w:hyperlink r:id="rId2494">
        <w:r>
          <w:rPr>
            <w:rFonts w:hint="default" w:ascii="Times New Roman" w:hAnsi="Times New Roman"/>
            <w:b w:val="false"/>
            <w:i w:val="false"/>
            <w:color w:val="007fcc"/>
            <w:sz w:val="24"/>
            <w:u w:val="single"/>
          </w:rPr>
          <w:t>1072-2</w:t>
        </w:r>
      </w:hyperlink>
      <w:r>
        <w:rPr>
          <w:rFonts w:hint="default" w:ascii="Times New Roman" w:hAnsi="Times New Roman"/>
          <w:b w:val="false"/>
          <w:i w:val="false"/>
          <w:color w:val="000000"/>
          <w:sz w:val="24"/>
        </w:rPr>
        <w:t xml:space="preserve"> настоящего Кодекса, право на принятие причитающейся ему доли наследства переходит к его наследникам.</w:t>
      </w:r>
    </w:p>
    <w:bookmarkEnd w:id="4031"/>
    <w:bookmarkStart w:name="448373365" w:id="40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Это право умершего наследника может быть осуществлено его наследниками на общих основаниях в течение оставшейся части срока для принятия наследства.</w:t>
      </w:r>
    </w:p>
    <w:bookmarkEnd w:id="4032"/>
    <w:bookmarkStart w:name="448373366" w:id="4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оставшаяся часть срока менее трех месяцев, он удлиняется до трех месяцев.</w:t>
      </w:r>
    </w:p>
    <w:bookmarkEnd w:id="4033"/>
    <w:bookmarkStart w:name="448373367" w:id="40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статьей </w:t>
      </w:r>
      <w:hyperlink r:id="rId2495">
        <w:r>
          <w:rPr>
            <w:rFonts w:hint="default" w:ascii="Times New Roman" w:hAnsi="Times New Roman"/>
            <w:b w:val="false"/>
            <w:i w:val="false"/>
            <w:color w:val="007fcc"/>
            <w:sz w:val="24"/>
            <w:u w:val="single"/>
          </w:rPr>
          <w:t>1072-3</w:t>
        </w:r>
      </w:hyperlink>
      <w:r>
        <w:rPr>
          <w:rFonts w:hint="default" w:ascii="Times New Roman" w:hAnsi="Times New Roman"/>
          <w:b w:val="false"/>
          <w:i w:val="false"/>
          <w:color w:val="000000"/>
          <w:sz w:val="24"/>
        </w:rPr>
        <w:t xml:space="preserve"> настоящего Кодекса, если суд найдет уважительными причины пропуска ими этого срока.</w:t>
      </w:r>
    </w:p>
    <w:bookmarkEnd w:id="4034"/>
    <w:bookmarkStart w:name="448373368" w:id="40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Право наследника принять часть наследства в качестве обязательной доли в соответствии со статьей </w:t>
      </w:r>
      <w:hyperlink r:id="rId2496">
        <w:r>
          <w:rPr>
            <w:rFonts w:hint="default" w:ascii="Times New Roman" w:hAnsi="Times New Roman"/>
            <w:b w:val="false"/>
            <w:i w:val="false"/>
            <w:color w:val="007fcc"/>
            <w:sz w:val="24"/>
            <w:u w:val="single"/>
          </w:rPr>
          <w:t>1069</w:t>
        </w:r>
      </w:hyperlink>
      <w:r>
        <w:rPr>
          <w:rFonts w:hint="default" w:ascii="Times New Roman" w:hAnsi="Times New Roman"/>
          <w:b w:val="false"/>
          <w:i w:val="false"/>
          <w:color w:val="000000"/>
          <w:sz w:val="24"/>
        </w:rPr>
        <w:t xml:space="preserve"> настоящего Кодекса не переходит к его наследникам.</w:t>
      </w:r>
    </w:p>
    <w:bookmarkEnd w:id="4035"/>
    <w:bookmarkStart w:name="448373369" w:id="4036"/>
    <w:p>
      <w:pPr>
        <w:spacing w:before="120" w:after="120" w:line="240"/>
        <w:ind w:left="0"/>
        <w:jc w:val="both"/>
      </w:pPr>
      <w:r>
        <w:rPr>
          <w:rFonts w:hint="default" w:ascii="Times New Roman" w:hAnsi="Times New Roman"/>
          <w:b/>
          <w:i w:val="false"/>
          <w:color w:val="000000"/>
          <w:sz w:val="24"/>
        </w:rPr>
        <w:t>Статья 1073. Выдача свидетельства о праве на наследство</w:t>
      </w:r>
    </w:p>
    <w:bookmarkEnd w:id="4036"/>
    <w:bookmarkStart w:name="448373370" w:id="40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Нотариус по месту открытия наследства по просьбе наследника обязан выдать ему свидетельство о праве на наследство.</w:t>
      </w:r>
    </w:p>
    <w:bookmarkEnd w:id="4037"/>
    <w:bookmarkStart w:name="448373371" w:id="40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Свидетельство о праве на наследство выдается по истечении шести месяцев со дня открытия наследства.</w:t>
      </w:r>
    </w:p>
    <w:bookmarkEnd w:id="4038"/>
    <w:bookmarkStart w:name="448373372" w:id="40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наследовании как по завещанию, так и по закону, свидетельство может быть выдано до истечения указанного срока, если у нотариуса имеются достоверные данные о том, что кроме лиц, обратившихся за выдачей свидетельства, других наследников в отношении соответствующего имущества либо всего наследства не имеется.</w:t>
      </w:r>
    </w:p>
    <w:bookmarkEnd w:id="4039"/>
    <w:bookmarkStart w:name="2094082600" w:id="4040"/>
    <w:bookmarkStart w:name="2094082600" w:id="40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Выдача свидетельства о праве на наследство приостанавливается при наличии зачатого, но еще не родившегося наследника до его рождения.</w:t>
      </w:r>
      <w:r>
        <w:rPr>
          <w:rFonts w:hint="default" w:ascii="Times New Roman" w:hAnsi="Times New Roman"/>
          <w:b w:val="false"/>
          <w:i w:val="false"/>
          <w:color w:val="000000"/>
          <w:sz w:val="24"/>
        </w:rPr>
        <w:t>
</w:t>
      </w:r>
    </w:p>
    <w:bookmarkEnd w:id="4041"/>
    <w:p>
      <w:pPr>
        <w:spacing w:before="0" w:after="0" w:line="240"/>
        <w:ind w:left="0"/>
        <w:jc w:val="both"/>
      </w:pPr>
      <w:r>
        <w:rPr>
          <w:rFonts w:hint="default" w:ascii="Times New Roman" w:hAnsi="Times New Roman"/>
          <w:b w:val="false"/>
          <w:i/>
          <w:color w:val="ff0000"/>
          <w:sz w:val="24"/>
        </w:rPr>
        <w:t xml:space="preserve">Статья 1073 дополнена пунктом 3 в соответствии с Законом РК от </w:t>
      </w:r>
      <w:hyperlink r:id="rId2497">
        <w:r>
          <w:rPr>
            <w:rFonts w:hint="default" w:ascii="Times New Roman" w:hAnsi="Times New Roman"/>
            <w:b w:val="false"/>
            <w:i/>
            <w:color w:val="007fcc"/>
            <w:sz w:val="24"/>
            <w:u w:val="single"/>
          </w:rPr>
          <w:t>21.01.2019</w:t>
        </w:r>
      </w:hyperlink>
      <w:r>
        <w:rPr>
          <w:rFonts w:hint="default" w:ascii="Times New Roman" w:hAnsi="Times New Roman"/>
          <w:b w:val="false"/>
          <w:i/>
          <w:color w:val="ff0000"/>
          <w:sz w:val="24"/>
        </w:rPr>
        <w:t xml:space="preserve"> г. № 217-VI (изменение вводится в действие с 03.02.2019 г.)</w:t>
      </w:r>
    </w:p>
    <w:p>
      <w:pPr>
        <w:spacing w:before="0" w:after="0" w:line="240"/>
        <w:ind w:left="0"/>
        <w:jc w:val="both"/>
      </w:pPr>
      <w:r>
        <w:rPr>
          <w:rFonts w:hint="default" w:ascii="Times New Roman" w:hAnsi="Times New Roman"/>
          <w:b w:val="false"/>
          <w:i/>
          <w:color w:val="ff0000"/>
          <w:sz w:val="24"/>
        </w:rPr>
        <w:t xml:space="preserve">Смотрите: </w:t>
      </w:r>
      <w:hyperlink r:id="rId2498">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Коллегии по гражданским делам Верховного Суда Республики Казахстан от 12 января 2006 года № 3а-11-06</w:t>
      </w:r>
    </w:p>
    <w:bookmarkEnd w:id="4040"/>
    <w:bookmarkStart w:name="448373373" w:id="4042"/>
    <w:p>
      <w:pPr>
        <w:spacing w:before="120" w:after="120" w:line="240"/>
        <w:ind w:left="0"/>
        <w:jc w:val="both"/>
      </w:pPr>
      <w:r>
        <w:rPr>
          <w:rFonts w:hint="default" w:ascii="Times New Roman" w:hAnsi="Times New Roman"/>
          <w:b/>
          <w:i w:val="false"/>
          <w:color w:val="000000"/>
          <w:sz w:val="24"/>
        </w:rPr>
        <w:t>Статья 1074. Право отказаться от наследства</w:t>
      </w:r>
    </w:p>
    <w:bookmarkEnd w:id="4042"/>
    <w:bookmarkStart w:name="448373375" w:id="4043"/>
    <w:bookmarkStart w:name="448373375" w:id="40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Наследник вправе отказаться от наследства в течение шести месяцев со дня открытия наследства. При наличии уважительных причин этот срок может быть продлен судом, однако не более чем на два месяца.</w:t>
      </w:r>
      <w:r>
        <w:rPr>
          <w:rFonts w:hint="default" w:ascii="Times New Roman" w:hAnsi="Times New Roman"/>
          <w:b w:val="false"/>
          <w:i w:val="false"/>
          <w:color w:val="000000"/>
          <w:sz w:val="24"/>
        </w:rPr>
        <w:t>
</w:t>
      </w:r>
    </w:p>
    <w:bookmarkEnd w:id="4044"/>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49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50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4043"/>
    <w:bookmarkStart w:name="448373376" w:id="4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Отказ от наследства совершается подачей наследником заявления нотариусу по месту открытия наследства.</w:t>
      </w:r>
    </w:p>
    <w:bookmarkEnd w:id="4045"/>
    <w:bookmarkStart w:name="448373377" w:id="4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Отказ от наследства через представителя возможен, если в доверенности специально предусмотрено полномочие на отказ.</w:t>
      </w:r>
    </w:p>
    <w:bookmarkEnd w:id="4046"/>
    <w:bookmarkStart w:name="448373378" w:id="4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Отказ от наследства не может быть впоследствии отменен или взят обратно.</w:t>
      </w:r>
    </w:p>
    <w:bookmarkEnd w:id="4047"/>
    <w:bookmarkStart w:name="448373379" w:id="40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Наследник утрачивает право отказаться от наследства по истечении предоставленного ему для этого срока. Он утрачивает это право также и до истечения указанного срока, если фактически вступил во владение наследственным имуществом либо распорядился им, либо обратился за получением документов, удостоверяющих его права на это имущество.</w:t>
      </w:r>
    </w:p>
    <w:bookmarkEnd w:id="4048"/>
    <w:bookmarkStart w:name="448373380" w:id="4049"/>
    <w:bookmarkStart w:name="448373380" w:id="40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 отказе от наследства наследник вправе указать, что он отказывается от него в пользу других лиц из числа наследников по завещанию или по закону любой очереди, в том числе в пользу тех, которые призваны к наследованию по праву представления.</w:t>
      </w:r>
      <w:r>
        <w:rPr>
          <w:rFonts w:hint="default" w:ascii="Times New Roman" w:hAnsi="Times New Roman"/>
          <w:b w:val="false"/>
          <w:i w:val="false"/>
          <w:color w:val="000000"/>
          <w:sz w:val="24"/>
        </w:rPr>
        <w:t>
</w:t>
      </w:r>
    </w:p>
    <w:bookmarkEnd w:id="4050"/>
    <w:p>
      <w:pPr>
        <w:spacing w:before="0" w:after="0" w:line="240"/>
        <w:ind w:left="0"/>
        <w:jc w:val="both"/>
      </w:pPr>
      <w:r>
        <w:rPr>
          <w:rFonts w:hint="default" w:ascii="Times New Roman" w:hAnsi="Times New Roman"/>
          <w:b w:val="false"/>
          <w:i/>
          <w:color w:val="ff0000"/>
          <w:sz w:val="24"/>
        </w:rPr>
        <w:t xml:space="preserve">Пункт 5 изменен Законом РК от </w:t>
      </w:r>
      <w:hyperlink r:id="rId2501">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502">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4049"/>
    <w:bookmarkStart w:name="448373382" w:id="40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Отказ от наследства в пользу наследников, лишенных завещателем наследства, не допускается.</w:t>
      </w:r>
    </w:p>
    <w:bookmarkEnd w:id="4051"/>
    <w:bookmarkStart w:name="448373383" w:id="4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Если наследник призывается к наследованию и по завещанию, и по закону, он вправе отказаться от наследства, причитающегося ему по одному из этих оснований или по обоим основаниям.</w:t>
      </w:r>
    </w:p>
    <w:bookmarkEnd w:id="4052"/>
    <w:bookmarkStart w:name="448373384" w:id="4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7. Наследник вправе отказаться от наследства, причитающегося ему по праву приращения (статья </w:t>
      </w:r>
      <w:hyperlink r:id="rId2503">
        <w:r>
          <w:rPr>
            <w:rFonts w:hint="default" w:ascii="Times New Roman" w:hAnsi="Times New Roman"/>
            <w:b w:val="false"/>
            <w:i w:val="false"/>
            <w:color w:val="007fcc"/>
            <w:sz w:val="24"/>
            <w:u w:val="single"/>
          </w:rPr>
          <w:t>1079</w:t>
        </w:r>
      </w:hyperlink>
      <w:r>
        <w:rPr>
          <w:rFonts w:hint="default" w:ascii="Times New Roman" w:hAnsi="Times New Roman"/>
          <w:b w:val="false"/>
          <w:i w:val="false"/>
          <w:color w:val="000000"/>
          <w:sz w:val="24"/>
        </w:rPr>
        <w:t xml:space="preserve"> настоящего Кодекса), независимо от наследования остальной части наследства.</w:t>
      </w:r>
    </w:p>
    <w:bookmarkEnd w:id="4053"/>
    <w:bookmarkStart w:name="448373385" w:id="4054"/>
    <w:bookmarkStart w:name="448373385" w:id="40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За исключением случаев, предусмотренных в настоящей статье, отказ от части наследства, отказ от наследства с оговорками или под условием не допускаются.</w:t>
      </w:r>
      <w:r>
        <w:rPr>
          <w:rFonts w:hint="default" w:ascii="Times New Roman" w:hAnsi="Times New Roman"/>
          <w:b w:val="false"/>
          <w:i w:val="false"/>
          <w:color w:val="000000"/>
          <w:sz w:val="24"/>
        </w:rPr>
        <w:t>
</w:t>
      </w:r>
    </w:p>
    <w:bookmarkEnd w:id="4055"/>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504">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от 29.06.2009 г. № 5.</w:t>
      </w:r>
    </w:p>
    <w:bookmarkEnd w:id="4054"/>
    <w:bookmarkStart w:name="448373386" w:id="4056"/>
    <w:p>
      <w:pPr>
        <w:spacing w:before="120" w:after="120" w:line="240"/>
        <w:ind w:left="0"/>
        <w:jc w:val="both"/>
      </w:pPr>
      <w:r>
        <w:rPr>
          <w:rFonts w:hint="default" w:ascii="Times New Roman" w:hAnsi="Times New Roman"/>
          <w:b/>
          <w:i w:val="false"/>
          <w:color w:val="000000"/>
          <w:sz w:val="24"/>
        </w:rPr>
        <w:t>Статья 1075. Право отказаться от получения завещательного отказа</w:t>
      </w:r>
    </w:p>
    <w:bookmarkEnd w:id="4056"/>
    <w:bookmarkStart w:name="448373387" w:id="4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Отказополучатель вправе отказаться от завещательного отказа. Частичный отказ, отказ с оговорками, под условием или в пользу другого лица не допускаются.</w:t>
      </w:r>
    </w:p>
    <w:bookmarkEnd w:id="4057"/>
    <w:bookmarkStart w:name="448373388" w:id="40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 предусмотренное настоящей статьей, не зависит от права отказополучателя, являющегося одновременно наследником, на отказ от наследства.</w:t>
      </w:r>
    </w:p>
    <w:bookmarkEnd w:id="4058"/>
    <w:bookmarkStart w:name="448373389" w:id="40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отказополучатель воспользовался правом, предусмотренным настоящей статьей, наследник, обремененный завещательным отказом, освобождается от обязанности его исполнения.</w:t>
      </w:r>
    </w:p>
    <w:bookmarkEnd w:id="4059"/>
    <w:bookmarkStart w:name="448373390" w:id="4060"/>
    <w:p>
      <w:pPr>
        <w:spacing w:before="120" w:after="120" w:line="240"/>
        <w:ind w:left="0"/>
        <w:jc w:val="both"/>
      </w:pPr>
      <w:r>
        <w:rPr>
          <w:rFonts w:hint="default" w:ascii="Times New Roman" w:hAnsi="Times New Roman"/>
          <w:b/>
          <w:i w:val="false"/>
          <w:color w:val="000000"/>
          <w:sz w:val="24"/>
        </w:rPr>
        <w:t>Статья 1076. Раздел наследства</w:t>
      </w:r>
    </w:p>
    <w:bookmarkEnd w:id="4060"/>
    <w:bookmarkStart w:name="448373391" w:id="4061"/>
    <w:bookmarkStart w:name="448373391" w:id="40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Любой из наследников по закону, принявших наследство, вправе потребовать раздела наследства.</w:t>
      </w:r>
      <w:r>
        <w:rPr>
          <w:rFonts w:hint="default" w:ascii="Times New Roman" w:hAnsi="Times New Roman"/>
          <w:b w:val="false"/>
          <w:i w:val="false"/>
          <w:color w:val="000000"/>
          <w:sz w:val="24"/>
        </w:rPr>
        <w:t>
</w:t>
      </w:r>
    </w:p>
    <w:bookmarkEnd w:id="4062"/>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50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г. № 421-IV (см. редакцию от </w:t>
      </w:r>
      <w:hyperlink r:id="rId250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05.04.2011 г.</w:t>
      </w:r>
    </w:p>
    <w:bookmarkEnd w:id="4061"/>
    <w:bookmarkStart w:name="448373392" w:id="40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Раздел наследства производится по соглашению наследников в соответствии с причитающимися им долями, а при недостижении соглашения - в </w:t>
      </w:r>
      <w:hyperlink r:id="rId2507">
        <w:r>
          <w:rPr>
            <w:rFonts w:hint="default" w:ascii="Times New Roman" w:hAnsi="Times New Roman"/>
            <w:b w:val="false"/>
            <w:i w:val="false"/>
            <w:color w:val="007fcc"/>
            <w:sz w:val="24"/>
            <w:u w:val="single"/>
          </w:rPr>
          <w:t>судебном порядке</w:t>
        </w:r>
      </w:hyperlink>
      <w:r>
        <w:rPr>
          <w:rFonts w:hint="default" w:ascii="Times New Roman" w:hAnsi="Times New Roman"/>
          <w:b w:val="false"/>
          <w:i w:val="false"/>
          <w:color w:val="000000"/>
          <w:sz w:val="24"/>
        </w:rPr>
        <w:t>.</w:t>
      </w:r>
    </w:p>
    <w:bookmarkEnd w:id="4063"/>
    <w:bookmarkStart w:name="448373394" w:id="40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 состав наследства входит имущество, права наследодателя на которое не зарегистрированы и не считаются возникшими без регистрации, раздел имущества между наследниками производится после регистрации прав наследодателя в установленном законодательством порядке.</w:t>
      </w:r>
    </w:p>
    <w:bookmarkEnd w:id="4064"/>
    <w:bookmarkStart w:name="448373395" w:id="40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Правила настоящей статьи применяются к разделу наследства между наследниками по завещанию в случаях, когда все наследство или часть его завещаны наследникам в долях без указания конкретного имущества.</w:t>
      </w:r>
    </w:p>
    <w:bookmarkEnd w:id="4065"/>
    <w:bookmarkStart w:name="448373396" w:id="4066"/>
    <w:p>
      <w:pPr>
        <w:spacing w:before="120" w:after="120" w:line="240"/>
        <w:ind w:left="0"/>
        <w:jc w:val="both"/>
      </w:pPr>
      <w:r>
        <w:rPr>
          <w:rFonts w:hint="default" w:ascii="Times New Roman" w:hAnsi="Times New Roman"/>
          <w:b/>
          <w:i w:val="false"/>
          <w:color w:val="000000"/>
          <w:sz w:val="24"/>
        </w:rPr>
        <w:t>Статья 1077. Права отсутствующих наследников</w:t>
      </w:r>
    </w:p>
    <w:bookmarkEnd w:id="4066"/>
    <w:bookmarkStart w:name="448373397" w:id="4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среди наследников имеются лица, место нахождения которых неизвестно, остальные наследники, исполнитель завещания (управляющий наследством) и нотариус обязаны принять разумные меры к установлению их места нахождения и призванию их к наследованию.</w:t>
      </w:r>
    </w:p>
    <w:bookmarkEnd w:id="4067"/>
    <w:bookmarkStart w:name="448373398" w:id="4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Если призванный к наследованию отсутствующий наследник, место нахождения которого установлено, не отказался от наследства в течение срока, предусмотренного статьей </w:t>
      </w:r>
      <w:hyperlink r:id="rId2508">
        <w:r>
          <w:rPr>
            <w:rFonts w:hint="default" w:ascii="Times New Roman" w:hAnsi="Times New Roman"/>
            <w:b w:val="false"/>
            <w:i w:val="false"/>
            <w:color w:val="007fcc"/>
            <w:sz w:val="24"/>
            <w:u w:val="single"/>
          </w:rPr>
          <w:t>1074</w:t>
        </w:r>
      </w:hyperlink>
      <w:r>
        <w:rPr>
          <w:rFonts w:hint="default" w:ascii="Times New Roman" w:hAnsi="Times New Roman"/>
          <w:b w:val="false"/>
          <w:i w:val="false"/>
          <w:color w:val="000000"/>
          <w:sz w:val="24"/>
        </w:rPr>
        <w:t xml:space="preserve"> настоящего Кодекса, остальные наследники обязаны известить его о своем намерении произвести раздел наследства.</w:t>
      </w:r>
    </w:p>
    <w:bookmarkEnd w:id="4068"/>
    <w:bookmarkStart w:name="448373399" w:id="40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в течение трех месяцев с момента извещения, предусмотренного предыдущей частью, отсутствующий наследник не уведомит остальных наследников о своем желании участвовать в соглашении о разделе наследства, остальные наследники вправе произвести раздел по соглашению между собой, выделив долю, причитающуюся отсутствующему наследнику.</w:t>
      </w:r>
    </w:p>
    <w:bookmarkEnd w:id="4069"/>
    <w:bookmarkStart w:name="448373400" w:id="4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Если в течение одного года со дня открытия наследства место нахождения отсутствующего наследника не установлено, и нет сведений о его отказе от наследства, остальные наследники вправе произвести раздел по правилам части второй пункта 2 настоящей статьи.</w:t>
      </w:r>
    </w:p>
    <w:bookmarkEnd w:id="4070"/>
    <w:bookmarkStart w:name="448373401" w:id="4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При наличии зачатого, но еще не родившегося наследника раздел наследства может быть произведен лишь после рождения такого наследника.</w:t>
      </w:r>
    </w:p>
    <w:bookmarkEnd w:id="4071"/>
    <w:bookmarkStart w:name="448373402" w:id="4072"/>
    <w:bookmarkStart w:name="448373402" w:id="40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зачатый наследник родится живым, то остальные наследники вправе произвести раздел наследства только с выделом причитающейся ему наследственной доли. Для охраны интересов новорожденного к участию в разделе может быть приглашен представитель органа опеки и попечительства.</w:t>
      </w:r>
      <w:r>
        <w:rPr>
          <w:rFonts w:hint="default" w:ascii="Times New Roman" w:hAnsi="Times New Roman"/>
          <w:b w:val="false"/>
          <w:i w:val="false"/>
          <w:color w:val="000000"/>
          <w:sz w:val="24"/>
        </w:rPr>
        <w:t>
</w:t>
      </w:r>
    </w:p>
    <w:bookmarkEnd w:id="4073"/>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509">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от 29.06.2009 г. № 5.</w:t>
      </w:r>
    </w:p>
    <w:bookmarkEnd w:id="4072"/>
    <w:bookmarkStart w:name="448373403" w:id="4074"/>
    <w:p>
      <w:pPr>
        <w:spacing w:before="120" w:after="120" w:line="240"/>
        <w:ind w:left="0"/>
        <w:jc w:val="both"/>
      </w:pPr>
      <w:r>
        <w:rPr>
          <w:rFonts w:hint="default" w:ascii="Times New Roman" w:hAnsi="Times New Roman"/>
          <w:b/>
          <w:i w:val="false"/>
          <w:color w:val="000000"/>
          <w:sz w:val="24"/>
        </w:rPr>
        <w:t>Статья 1078. Преимущественное право отдельных наследников на имущество, входящее в наследство</w:t>
      </w:r>
    </w:p>
    <w:bookmarkEnd w:id="4074"/>
    <w:bookmarkStart w:name="448373404" w:id="40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Наследники, в течение года до открытия наследства проживавшие совместно с наследодателем, имеют преимущественное право на наследование жилища, а также домашней утвари и предметов домашнего обихода.</w:t>
      </w:r>
    </w:p>
    <w:bookmarkEnd w:id="4075"/>
    <w:bookmarkStart w:name="448373405" w:id="4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Наследники, обладавшие вместе с наследодателем правом общей собственности на имущество, имеют преимущественное право наследования имущества, находившегося в общей собственности.</w:t>
      </w:r>
    </w:p>
    <w:bookmarkEnd w:id="4076"/>
    <w:bookmarkStart w:name="448373406" w:id="4077"/>
    <w:bookmarkStart w:name="448373406" w:id="40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 осуществлении преимущественных прав, указанных в пунктах 1 и 2 настоящей статьи, должны быть соблюдены имущественные интересы других наследников, участвующих в разделе. Если имущества, образующего наследство, недостаточно для предоставления причитающихся им долей, наследник, осуществляющий преимущественное право, должен предоставить им соответствующую денежную или имущественную компенсацию.</w:t>
      </w:r>
      <w:r>
        <w:rPr>
          <w:rFonts w:hint="default" w:ascii="Times New Roman" w:hAnsi="Times New Roman"/>
          <w:b w:val="false"/>
          <w:i w:val="false"/>
          <w:color w:val="000000"/>
          <w:sz w:val="24"/>
        </w:rPr>
        <w:t>
</w:t>
      </w:r>
    </w:p>
    <w:bookmarkEnd w:id="4078"/>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510">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от 29.06.2009 г. № 5.</w:t>
      </w:r>
    </w:p>
    <w:bookmarkEnd w:id="4077"/>
    <w:bookmarkStart w:name="448373407" w:id="4079"/>
    <w:p>
      <w:pPr>
        <w:spacing w:before="120" w:after="120" w:line="240"/>
        <w:ind w:left="0"/>
        <w:jc w:val="both"/>
      </w:pPr>
      <w:r>
        <w:rPr>
          <w:rFonts w:hint="default" w:ascii="Times New Roman" w:hAnsi="Times New Roman"/>
          <w:b/>
          <w:i w:val="false"/>
          <w:color w:val="000000"/>
          <w:sz w:val="24"/>
        </w:rPr>
        <w:t>Статья 1079. Приращение наследственных долей</w:t>
      </w:r>
    </w:p>
    <w:bookmarkEnd w:id="4079"/>
    <w:bookmarkStart w:name="448373408" w:id="40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случае отказа наследника от наследства либо его отпадения по обстоятельствам, указанным в настоящем Кодексе, часть наследства, которая причиталась бы такому наследнику, поступает к наследникам по закону, призванным к наследованию, и распределяется между ними пропорционально их наследственным долям.</w:t>
      </w:r>
    </w:p>
    <w:bookmarkEnd w:id="4080"/>
    <w:bookmarkStart w:name="448373409" w:id="40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Если наследодатель завещал все имущество назначенным им наследникам, часть наследства, причитавшаяся отказавшемуся от наследства или отпавшему наследнику,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w:t>
      </w:r>
    </w:p>
    <w:bookmarkEnd w:id="4081"/>
    <w:bookmarkStart w:name="448373410" w:id="40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Правила, содержащиеся в пункте 1 настоящей статьи, не применяются:</w:t>
      </w:r>
    </w:p>
    <w:bookmarkEnd w:id="4082"/>
    <w:bookmarkStart w:name="448373411" w:id="4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если отказавшемуся или отпавшему наследнику подназначен наследник;</w:t>
      </w:r>
    </w:p>
    <w:bookmarkEnd w:id="4083"/>
    <w:bookmarkStart w:name="448373412" w:id="40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отказе наследника от наследства в пользу определенного лица;</w:t>
      </w:r>
    </w:p>
    <w:bookmarkEnd w:id="4084"/>
    <w:bookmarkStart w:name="448373413" w:id="40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 случаях, когда при наследовании по закону отказ или отпадение наследника влечет призвание к наследованию наследников следующей очереди.</w:t>
      </w:r>
    </w:p>
    <w:bookmarkEnd w:id="4085"/>
    <w:bookmarkStart w:name="448373414" w:id="4086"/>
    <w:p>
      <w:pPr>
        <w:spacing w:before="120" w:after="120" w:line="240"/>
        <w:ind w:left="0"/>
        <w:jc w:val="both"/>
      </w:pPr>
      <w:r>
        <w:rPr>
          <w:rFonts w:hint="default" w:ascii="Times New Roman" w:hAnsi="Times New Roman"/>
          <w:b/>
          <w:i w:val="false"/>
          <w:color w:val="000000"/>
          <w:sz w:val="24"/>
        </w:rPr>
        <w:t>Статья 1080. Расходы, подлежащие оплате за счет наследства</w:t>
      </w:r>
    </w:p>
    <w:bookmarkEnd w:id="4086"/>
    <w:bookmarkStart w:name="448373415" w:id="40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 счет наследства до его распределения между наследниками подлежат удовлетворению требования о возмещении необходимых расходов, вызванных предсмертной болезнью наследодателя, расходов на погребение наследодателя, расходов, связанных с охраной, управлением наследством, исполнением завещания, а также выплатой вознаграждения исполнителю завещания или доверительному управляющему наследством. Эти требования подлежат удовлетворению из стоимости наследства преимущественно перед всеми другими требованиями, в том числе и обеспеченными залогом.</w:t>
      </w:r>
    </w:p>
    <w:bookmarkEnd w:id="4087"/>
    <w:bookmarkStart w:name="448373416" w:id="4088"/>
    <w:p>
      <w:pPr>
        <w:spacing w:before="120" w:after="120" w:line="240"/>
        <w:ind w:left="0"/>
        <w:jc w:val="both"/>
      </w:pPr>
      <w:r>
        <w:rPr>
          <w:rFonts w:hint="default" w:ascii="Times New Roman" w:hAnsi="Times New Roman"/>
          <w:b/>
          <w:i w:val="false"/>
          <w:color w:val="000000"/>
          <w:sz w:val="24"/>
        </w:rPr>
        <w:t>Статья 1081. Взыскание долгов наследодателя кредиторами</w:t>
      </w:r>
    </w:p>
    <w:bookmarkEnd w:id="4088"/>
    <w:bookmarkStart w:name="448373417" w:id="40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Кредиторы наследодателя вправе предъявить свои требования, вытекающие из обязательств наследодателя, к исполнителю завещания (доверительному управляющему наследством) или к наследникам, отвечающим как солидарные должники в пределах стоимости имущества, перешедшего к каждому наследнику.</w:t>
      </w:r>
    </w:p>
    <w:bookmarkEnd w:id="4089"/>
    <w:bookmarkStart w:name="1464957192" w:id="4090"/>
    <w:bookmarkStart w:name="1464957192" w:id="40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если наследники, принявшие наследство, уклоняются от регистрации имущества, входящего в состав наследства, или прав на него, кредиторы наследодателя вправе требовать принудительной регистрации.</w:t>
      </w:r>
      <w:r>
        <w:rPr>
          <w:rFonts w:hint="default" w:ascii="Times New Roman" w:hAnsi="Times New Roman"/>
          <w:b w:val="false"/>
          <w:i w:val="false"/>
          <w:color w:val="000000"/>
          <w:sz w:val="24"/>
        </w:rPr>
        <w:t>
</w:t>
      </w:r>
    </w:p>
    <w:bookmarkEnd w:id="4091"/>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511">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от 29.06.2009 г. № 5; Нормативное </w:t>
      </w:r>
      <w:hyperlink r:id="rId2512">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25 ноября 2016 года № 7</w:t>
      </w:r>
    </w:p>
    <w:p>
      <w:pPr>
        <w:spacing w:before="0" w:after="0" w:line="240"/>
        <w:ind w:left="0"/>
        <w:jc w:val="both"/>
      </w:pPr>
      <w:r>
        <w:rPr>
          <w:rFonts w:hint="default" w:ascii="Times New Roman" w:hAnsi="Times New Roman"/>
          <w:b w:val="false"/>
          <w:i/>
          <w:color w:val="ff0000"/>
          <w:sz w:val="24"/>
        </w:rPr>
        <w:t xml:space="preserve">Статья 1081 дополнена частью второй в соответствии с Законом РК от </w:t>
      </w:r>
      <w:hyperlink r:id="rId2513">
        <w:r>
          <w:rPr>
            <w:rFonts w:hint="default" w:ascii="Times New Roman" w:hAnsi="Times New Roman"/>
            <w:b w:val="false"/>
            <w:i/>
            <w:color w:val="007fcc"/>
            <w:sz w:val="24"/>
            <w:u w:val="single"/>
          </w:rPr>
          <w:t>27.02.2017</w:t>
        </w:r>
      </w:hyperlink>
      <w:r>
        <w:rPr>
          <w:rFonts w:hint="default" w:ascii="Times New Roman" w:hAnsi="Times New Roman"/>
          <w:b w:val="false"/>
          <w:i/>
          <w:color w:val="ff0000"/>
          <w:sz w:val="24"/>
        </w:rPr>
        <w:t xml:space="preserve"> г. № 49-VI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01.03.2017 г. № 42 (28421)</w:t>
      </w:r>
    </w:p>
    <w:bookmarkEnd w:id="4090"/>
    <w:bookmarkStart w:name="448373419" w:id="4092"/>
    <w:bookmarkStart w:name="448373419" w:id="4093"/>
    <w:p>
      <w:pPr>
        <w:spacing w:before="0" w:after="0" w:line="240"/>
        <w:ind w:left="0"/>
        <w:jc w:val="both"/>
      </w:pPr>
      <w:r>
        <w:rPr>
          <w:rFonts w:hint="default" w:ascii="Times New Roman" w:hAnsi="Times New Roman"/>
          <w:b/>
          <w:i w:val="false"/>
          <w:color w:val="000000"/>
          <w:sz w:val="24"/>
        </w:rPr>
        <w:t>Статья 1082. Наследование в крестьянском или фермерском хозяйстве</w:t>
      </w:r>
      <w:r>
        <w:rPr>
          <w:rFonts w:hint="default" w:ascii="Times New Roman" w:hAnsi="Times New Roman"/>
          <w:b/>
          <w:i w:val="false"/>
          <w:color w:val="000000"/>
          <w:sz w:val="24"/>
        </w:rPr>
        <w:t>
</w:t>
      </w:r>
    </w:p>
    <w:bookmarkEnd w:id="4093"/>
    <w:p>
      <w:pPr>
        <w:spacing w:before="0" w:after="0" w:line="240"/>
        <w:ind w:left="0"/>
        <w:jc w:val="both"/>
      </w:pPr>
      <w:r>
        <w:rPr>
          <w:rFonts w:hint="default" w:ascii="Times New Roman" w:hAnsi="Times New Roman"/>
          <w:b/>
          <w:i/>
          <w:color w:val="ff0000"/>
          <w:sz w:val="24"/>
        </w:rPr>
        <w:t xml:space="preserve">Статья 1082 изменена Законом РК от </w:t>
      </w:r>
      <w:hyperlink r:id="rId2514">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г. № 225-III (см. редакцию от </w:t>
      </w:r>
      <w:hyperlink r:id="rId2515">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03.02.2007 г.</w:t>
      </w:r>
    </w:p>
    <w:bookmarkEnd w:id="4092"/>
    <w:bookmarkStart w:name="448373420" w:id="4094"/>
    <w:bookmarkStart w:name="448373420" w:id="40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случае смерти члена крестьянского или фермерского хозяйства наследство открывается по общим правилам. Наследники имеют право на получение денежной компенсации, соразмерной его доле в общей собственности на это имущество.</w:t>
      </w:r>
      <w:r>
        <w:rPr>
          <w:rFonts w:hint="default" w:ascii="Times New Roman" w:hAnsi="Times New Roman"/>
          <w:b w:val="false"/>
          <w:i w:val="false"/>
          <w:color w:val="000000"/>
          <w:sz w:val="24"/>
        </w:rPr>
        <w:t>
</w:t>
      </w:r>
    </w:p>
    <w:bookmarkEnd w:id="4095"/>
    <w:p>
      <w:pPr>
        <w:spacing w:before="0" w:after="0" w:line="240"/>
        <w:ind w:left="0"/>
        <w:jc w:val="both"/>
      </w:pPr>
      <w:r>
        <w:rPr>
          <w:rFonts w:hint="default" w:ascii="Times New Roman" w:hAnsi="Times New Roman"/>
          <w:b w:val="false"/>
          <w:i/>
          <w:color w:val="ff0000"/>
          <w:sz w:val="24"/>
        </w:rPr>
        <w:t xml:space="preserve">Смотрите: Нормативное </w:t>
      </w:r>
      <w:hyperlink r:id="rId2516">
        <w:r>
          <w:rPr>
            <w:rFonts w:hint="default" w:ascii="Times New Roman" w:hAnsi="Times New Roman"/>
            <w:b w:val="false"/>
            <w:i/>
            <w:color w:val="007fcc"/>
            <w:sz w:val="24"/>
            <w:u w:val="single"/>
          </w:rPr>
          <w:t>постановление</w:t>
        </w:r>
      </w:hyperlink>
      <w:r>
        <w:rPr>
          <w:rFonts w:hint="default" w:ascii="Times New Roman" w:hAnsi="Times New Roman"/>
          <w:b w:val="false"/>
          <w:i/>
          <w:color w:val="ff0000"/>
          <w:sz w:val="24"/>
        </w:rPr>
        <w:t xml:space="preserve"> Верховного Суда Республики Казахстан от 29.06.2009 г. № 5.</w:t>
      </w:r>
    </w:p>
    <w:bookmarkEnd w:id="4094"/>
    <w:bookmarkStart w:name="448373422" w:id="4096"/>
    <w:bookmarkStart w:name="448373422" w:id="4097"/>
    <w:p>
      <w:pPr>
        <w:spacing w:before="0" w:after="0" w:line="240"/>
        <w:ind w:left="0"/>
        <w:jc w:val="both"/>
      </w:pPr>
      <w:r>
        <w:rPr>
          <w:rFonts w:hint="default" w:ascii="Times New Roman" w:hAnsi="Times New Roman"/>
          <w:b/>
          <w:i w:val="false"/>
          <w:color w:val="000000"/>
          <w:sz w:val="24"/>
        </w:rPr>
        <w:t>Статья 1083. Выморочное имущество</w:t>
      </w:r>
      <w:r>
        <w:rPr>
          <w:rFonts w:hint="default" w:ascii="Times New Roman" w:hAnsi="Times New Roman"/>
          <w:b/>
          <w:i w:val="false"/>
          <w:color w:val="000000"/>
          <w:sz w:val="24"/>
        </w:rPr>
        <w:t>
</w:t>
      </w:r>
    </w:p>
    <w:bookmarkEnd w:id="4097"/>
    <w:p>
      <w:pPr>
        <w:spacing w:before="0" w:after="0" w:line="240"/>
        <w:ind w:left="0"/>
        <w:jc w:val="both"/>
      </w:pPr>
      <w:r>
        <w:rPr>
          <w:rFonts w:hint="default" w:ascii="Times New Roman" w:hAnsi="Times New Roman"/>
          <w:b/>
          <w:i/>
          <w:color w:val="ff0000"/>
          <w:sz w:val="24"/>
        </w:rPr>
        <w:t xml:space="preserve">Заголовок статьи 1083 изменен Законом РК от </w:t>
      </w:r>
      <w:hyperlink r:id="rId2517">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г. № 414-IV (см. редакцию от </w:t>
      </w:r>
      <w:hyperlink r:id="rId2518">
        <w:r>
          <w:rPr>
            <w:rFonts w:hint="default" w:ascii="Times New Roman" w:hAnsi="Times New Roman"/>
            <w:b/>
            <w:i/>
            <w:color w:val="007fcc"/>
            <w:sz w:val="24"/>
            <w:u w:val="single"/>
          </w:rPr>
          <w:t>10.02.2011</w:t>
        </w:r>
      </w:hyperlink>
      <w:r>
        <w:rPr>
          <w:rFonts w:hint="default" w:ascii="Times New Roman" w:hAnsi="Times New Roman"/>
          <w:b/>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12.03.2011 г.</w:t>
      </w:r>
    </w:p>
    <w:bookmarkEnd w:id="4096"/>
    <w:bookmarkStart w:name="448373424" w:id="4098"/>
    <w:bookmarkStart w:name="448373424" w:id="40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Если нет наследников ни по завещанию, ни по закону, либо никто из наследников не имеет права наследовать (статья </w:t>
      </w:r>
      <w:hyperlink r:id="rId2519">
        <w:r>
          <w:rPr>
            <w:rFonts w:hint="default" w:ascii="Times New Roman" w:hAnsi="Times New Roman"/>
            <w:b w:val="false"/>
            <w:i w:val="false"/>
            <w:color w:val="007fcc"/>
            <w:sz w:val="24"/>
            <w:u w:val="single"/>
          </w:rPr>
          <w:t>1045</w:t>
        </w:r>
      </w:hyperlink>
      <w:r>
        <w:rPr>
          <w:rFonts w:hint="default" w:ascii="Times New Roman" w:hAnsi="Times New Roman"/>
          <w:b w:val="false"/>
          <w:i w:val="false"/>
          <w:color w:val="000000"/>
          <w:sz w:val="24"/>
        </w:rPr>
        <w:t xml:space="preserve"> настоящего Кодекса), либо все они отказались от наследства (статья </w:t>
      </w:r>
      <w:hyperlink r:id="rId2520">
        <w:r>
          <w:rPr>
            <w:rFonts w:hint="default" w:ascii="Times New Roman" w:hAnsi="Times New Roman"/>
            <w:b w:val="false"/>
            <w:i w:val="false"/>
            <w:color w:val="007fcc"/>
            <w:sz w:val="24"/>
            <w:u w:val="single"/>
          </w:rPr>
          <w:t>1074</w:t>
        </w:r>
      </w:hyperlink>
      <w:r>
        <w:rPr>
          <w:rFonts w:hint="default" w:ascii="Times New Roman" w:hAnsi="Times New Roman"/>
          <w:b w:val="false"/>
          <w:i w:val="false"/>
          <w:color w:val="000000"/>
          <w:sz w:val="24"/>
        </w:rPr>
        <w:t xml:space="preserve"> настоящего Кодекса), наследство признается выморочным имуществом.</w:t>
      </w:r>
      <w:r>
        <w:rPr>
          <w:rFonts w:hint="default" w:ascii="Times New Roman" w:hAnsi="Times New Roman"/>
          <w:b w:val="false"/>
          <w:i w:val="false"/>
          <w:color w:val="000000"/>
          <w:sz w:val="24"/>
        </w:rPr>
        <w:t>
</w:t>
      </w:r>
    </w:p>
    <w:bookmarkEnd w:id="4099"/>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52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522">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4098"/>
    <w:bookmarkStart w:name="448373425" w:id="4100"/>
    <w:bookmarkStart w:name="448373425" w:id="41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Выморочное имущество переходит в коммунальную собственность по месту открытия наследства.</w:t>
      </w:r>
      <w:r>
        <w:rPr>
          <w:rFonts w:hint="default" w:ascii="Times New Roman" w:hAnsi="Times New Roman"/>
          <w:b w:val="false"/>
          <w:i w:val="false"/>
          <w:color w:val="000000"/>
          <w:sz w:val="24"/>
        </w:rPr>
        <w:t>
</w:t>
      </w:r>
    </w:p>
    <w:bookmarkEnd w:id="4101"/>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523">
        <w:r>
          <w:rPr>
            <w:rFonts w:hint="default" w:ascii="Times New Roman" w:hAnsi="Times New Roman"/>
            <w:b w:val="false"/>
            <w:i/>
            <w:color w:val="007fcc"/>
            <w:sz w:val="24"/>
            <w:u w:val="single"/>
          </w:rPr>
          <w:t>24.12.2001</w:t>
        </w:r>
      </w:hyperlink>
      <w:r>
        <w:rPr>
          <w:rFonts w:hint="default" w:ascii="Times New Roman" w:hAnsi="Times New Roman"/>
          <w:b w:val="false"/>
          <w:i/>
          <w:color w:val="ff0000"/>
          <w:sz w:val="24"/>
        </w:rPr>
        <w:t xml:space="preserve"> г. № 276-II (см. редакцию от </w:t>
      </w:r>
      <w:hyperlink r:id="rId2524">
        <w:r>
          <w:rPr>
            <w:rFonts w:hint="default" w:ascii="Times New Roman" w:hAnsi="Times New Roman"/>
            <w:b w:val="false"/>
            <w:i/>
            <w:color w:val="007fcc"/>
            <w:sz w:val="24"/>
            <w:u w:val="single"/>
          </w:rPr>
          <w:t>06.12.2001</w:t>
        </w:r>
      </w:hyperlink>
      <w:r>
        <w:rPr>
          <w:rFonts w:hint="default" w:ascii="Times New Roman" w:hAnsi="Times New Roman"/>
          <w:b w:val="false"/>
          <w:i/>
          <w:color w:val="ff0000"/>
          <w:sz w:val="24"/>
        </w:rPr>
        <w:t xml:space="preserve"> г.) (изменение вводится в действие с 01.01.2002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525">
        <w:r>
          <w:rPr>
            <w:rFonts w:hint="default" w:ascii="Times New Roman" w:hAnsi="Times New Roman"/>
            <w:b w:val="false"/>
            <w:i/>
            <w:color w:val="007fcc"/>
            <w:sz w:val="24"/>
            <w:u w:val="single"/>
          </w:rPr>
          <w:t>22.06.2006</w:t>
        </w:r>
      </w:hyperlink>
      <w:r>
        <w:rPr>
          <w:rFonts w:hint="default" w:ascii="Times New Roman" w:hAnsi="Times New Roman"/>
          <w:b w:val="false"/>
          <w:i/>
          <w:color w:val="ff0000"/>
          <w:sz w:val="24"/>
        </w:rPr>
        <w:t xml:space="preserve"> г. № 147-III (см. редакцию от </w:t>
      </w:r>
      <w:hyperlink r:id="rId2526">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г.)</w:t>
      </w:r>
    </w:p>
    <w:p>
      <w:pPr>
        <w:spacing w:before="0" w:after="0" w:line="240"/>
        <w:ind w:left="0"/>
        <w:jc w:val="both"/>
      </w:pPr>
      <w:r>
        <w:rPr>
          <w:rFonts w:hint="default" w:ascii="Times New Roman" w:hAnsi="Times New Roman"/>
          <w:b w:val="false"/>
          <w:i/>
          <w:color w:val="ff0000"/>
          <w:sz w:val="24"/>
        </w:rPr>
        <w:t xml:space="preserve">Пункт 2 изменен Законом РК от </w:t>
      </w:r>
      <w:hyperlink r:id="rId252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528">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4100"/>
    <w:bookmarkStart w:name="448373426" w:id="4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Организация работы по учету, хранению, оценке, дальнейшему использованию и реализации выморочного имущества, поступившего в коммунальную собственность, осуществляется органом, уполномоченным управлять коммунальной собственностью.</w:t>
      </w:r>
    </w:p>
    <w:bookmarkEnd w:id="4102"/>
    <w:bookmarkStart w:name="448373428" w:id="4103"/>
    <w:p>
      <w:pPr>
        <w:spacing w:before="120" w:after="120" w:line="240"/>
        <w:ind w:left="0" w:firstLine="500"/>
        <w:jc w:val="both"/>
      </w:pPr>
      <w:r>
        <w:rPr>
          <w:rFonts w:hint="default" w:ascii="Times New Roman" w:hAnsi="Times New Roman"/>
          <w:b w:val="false"/>
          <w:i w:val="false"/>
          <w:color w:val="000000"/>
          <w:sz w:val="24"/>
        </w:rPr>
        <w:t/>
      </w:r>
      <w:hyperlink r:id="rId2529">
        <w:r>
          <w:rPr>
            <w:rFonts w:hint="default" w:ascii="Times New Roman" w:hAnsi="Times New Roman"/>
            <w:b w:val="false"/>
            <w:i w:val="false"/>
            <w:color w:val="007fcc"/>
            <w:sz w:val="24"/>
            <w:u w:val="single"/>
          </w:rPr>
          <w:t>Порядок учета</w:t>
        </w:r>
      </w:hyperlink>
      <w:r>
        <w:rPr>
          <w:rFonts w:hint="default" w:ascii="Times New Roman" w:hAnsi="Times New Roman"/>
          <w:b w:val="false"/>
          <w:i w:val="false"/>
          <w:color w:val="000000"/>
          <w:sz w:val="24"/>
        </w:rPr>
        <w:t>, хранения, оценки, дальнейшего использования и реализации выморочного имущества, поступившего в государственную собственность, определяется Правительством Республики Казахстан.</w:t>
      </w:r>
    </w:p>
    <w:bookmarkEnd w:id="4103"/>
    <w:bookmarkStart w:name="448373430" w:id="4104"/>
    <w:bookmarkStart w:name="448373430" w:id="41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Наследство признается судом выморочным имуществом на основании заявления местных исполнительных органов городов республиканского значения, столицы, районов, городов областного значения по месту открытия наследства по истечении одного года со дня открытия наследства. Наследство может быть признано выморочным имуществом до истечения указанного срока, если расходы, связанные с охраной наследства и управлением им, превысили его стоимость.</w:t>
      </w:r>
      <w:r>
        <w:rPr>
          <w:rFonts w:hint="default" w:ascii="Times New Roman" w:hAnsi="Times New Roman"/>
          <w:b w:val="false"/>
          <w:i w:val="false"/>
          <w:color w:val="000000"/>
          <w:sz w:val="24"/>
        </w:rPr>
        <w:t>
</w:t>
      </w:r>
    </w:p>
    <w:bookmarkEnd w:id="4105"/>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530">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г. № 13-III (см. редакцию от </w:t>
      </w:r>
      <w:hyperlink r:id="rId2531">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г.) (изменение вводится в действие с 01.01.2005 г.)</w:t>
      </w:r>
    </w:p>
    <w:p>
      <w:pPr>
        <w:spacing w:before="0" w:after="0" w:line="240"/>
        <w:ind w:left="0"/>
        <w:jc w:val="both"/>
      </w:pPr>
      <w:r>
        <w:rPr>
          <w:rFonts w:hint="default" w:ascii="Times New Roman" w:hAnsi="Times New Roman"/>
          <w:b w:val="false"/>
          <w:i/>
          <w:color w:val="ff0000"/>
          <w:sz w:val="24"/>
        </w:rPr>
        <w:t xml:space="preserve">Пункт 3 изменен Законом РК от </w:t>
      </w:r>
      <w:hyperlink r:id="rId253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(см. редакцию от </w:t>
      </w:r>
      <w:hyperlink r:id="rId2533">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4104"/>
    <w:bookmarkStart w:name="448373431" w:id="4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Охрана выморочного имущества и управление им осуществляются в соответствии со статьей </w:t>
      </w:r>
      <w:hyperlink r:id="rId2534">
        <w:r>
          <w:rPr>
            <w:rFonts w:hint="default" w:ascii="Times New Roman" w:hAnsi="Times New Roman"/>
            <w:b w:val="false"/>
            <w:i w:val="false"/>
            <w:color w:val="007fcc"/>
            <w:sz w:val="24"/>
            <w:u w:val="single"/>
          </w:rPr>
          <w:t>1071</w:t>
        </w:r>
      </w:hyperlink>
      <w:r>
        <w:rPr>
          <w:rFonts w:hint="default" w:ascii="Times New Roman" w:hAnsi="Times New Roman"/>
          <w:b w:val="false"/>
          <w:i w:val="false"/>
          <w:color w:val="000000"/>
          <w:sz w:val="24"/>
        </w:rPr>
        <w:t xml:space="preserve"> настоящего Кодекса.</w:t>
      </w:r>
    </w:p>
    <w:bookmarkEnd w:id="4106"/>
    <w:bookmarkStart w:name="448373433" w:id="4107"/>
    <w:bookmarkStart w:name="448373433" w:id="41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Правила, предусмотренные статьями </w:t>
      </w:r>
      <w:hyperlink r:id="rId2535">
        <w:r>
          <w:rPr>
            <w:rFonts w:hint="default" w:ascii="Times New Roman" w:hAnsi="Times New Roman"/>
            <w:b w:val="false"/>
            <w:i w:val="false"/>
            <w:color w:val="007fcc"/>
            <w:sz w:val="24"/>
            <w:u w:val="single"/>
          </w:rPr>
          <w:t>1080</w:t>
        </w:r>
      </w:hyperlink>
      <w:r>
        <w:rPr>
          <w:rFonts w:hint="default" w:ascii="Times New Roman" w:hAnsi="Times New Roman"/>
          <w:b w:val="false"/>
          <w:i w:val="false"/>
          <w:color w:val="000000"/>
          <w:sz w:val="24"/>
        </w:rPr>
        <w:t xml:space="preserve"> и </w:t>
      </w:r>
      <w:hyperlink r:id="rId2536">
        <w:r>
          <w:rPr>
            <w:rFonts w:hint="default" w:ascii="Times New Roman" w:hAnsi="Times New Roman"/>
            <w:b w:val="false"/>
            <w:i w:val="false"/>
            <w:color w:val="007fcc"/>
            <w:sz w:val="24"/>
            <w:u w:val="single"/>
          </w:rPr>
          <w:t>1081</w:t>
        </w:r>
      </w:hyperlink>
      <w:r>
        <w:rPr>
          <w:rFonts w:hint="default" w:ascii="Times New Roman" w:hAnsi="Times New Roman"/>
          <w:b w:val="false"/>
          <w:i w:val="false"/>
          <w:color w:val="000000"/>
          <w:sz w:val="24"/>
        </w:rPr>
        <w:t xml:space="preserve"> настоящего Кодекса, применяются и к выморочному имуществу.</w:t>
      </w:r>
      <w:r>
        <w:rPr>
          <w:rFonts w:hint="default" w:ascii="Times New Roman" w:hAnsi="Times New Roman"/>
          <w:b w:val="false"/>
          <w:i w:val="false"/>
          <w:color w:val="000000"/>
          <w:sz w:val="24"/>
        </w:rPr>
        <w:t>
</w:t>
      </w:r>
    </w:p>
    <w:bookmarkEnd w:id="4108"/>
    <w:p>
      <w:pPr>
        <w:spacing w:before="0" w:after="0" w:line="240"/>
        <w:ind w:left="0"/>
        <w:jc w:val="both"/>
      </w:pPr>
      <w:r>
        <w:rPr>
          <w:rFonts w:hint="default" w:ascii="Times New Roman" w:hAnsi="Times New Roman"/>
          <w:b w:val="false"/>
          <w:i/>
          <w:color w:val="ff0000"/>
          <w:sz w:val="24"/>
        </w:rPr>
        <w:t xml:space="preserve">Статья 1083 дополнена пунктом 5 в соответствии с Законом РК от </w:t>
      </w:r>
      <w:hyperlink r:id="rId253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г. № 414-IV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12.03.2011 г.</w:t>
      </w:r>
    </w:p>
    <w:bookmarkEnd w:id="4107"/>
    <w:bookmarkStart w:name="448373434" w:id="4109"/>
    <w:p>
      <w:pPr>
        <w:spacing w:before="120" w:after="120" w:line="240"/>
        <w:ind w:left="0"/>
        <w:jc w:val="center"/>
      </w:pPr>
      <w:r>
        <w:rPr>
          <w:rFonts w:hint="default" w:ascii="Times New Roman" w:hAnsi="Times New Roman"/>
          <w:b/>
          <w:i w:val="false"/>
          <w:color w:val="000000"/>
          <w:sz w:val="24"/>
        </w:rPr>
        <w:t>Раздел 7. Международное частное право</w:t>
      </w:r>
    </w:p>
    <w:bookmarkEnd w:id="4109"/>
    <w:bookmarkStart w:name="448373435" w:id="4110"/>
    <w:p>
      <w:pPr>
        <w:spacing w:before="120" w:after="120" w:line="240"/>
        <w:ind w:left="0"/>
        <w:jc w:val="center"/>
      </w:pPr>
      <w:r>
        <w:rPr>
          <w:rFonts w:hint="default" w:ascii="Times New Roman" w:hAnsi="Times New Roman"/>
          <w:b/>
          <w:i w:val="false"/>
          <w:color w:val="000000"/>
          <w:sz w:val="24"/>
        </w:rPr>
        <w:t>Глава 61. Общие положения</w:t>
      </w:r>
    </w:p>
    <w:bookmarkEnd w:id="4110"/>
    <w:bookmarkStart w:name="448373436" w:id="4111"/>
    <w:p>
      <w:pPr>
        <w:spacing w:before="120" w:after="120" w:line="240"/>
        <w:ind w:left="0"/>
        <w:jc w:val="both"/>
      </w:pPr>
      <w:r>
        <w:rPr>
          <w:rFonts w:hint="default" w:ascii="Times New Roman" w:hAnsi="Times New Roman"/>
          <w:b/>
          <w:i w:val="false"/>
          <w:color w:val="000000"/>
          <w:sz w:val="24"/>
        </w:rPr>
        <w:t>Статья 1084. Определение права, подлежащего применению к гражданско-правовым отношениям, осложненным иностранным элементом</w:t>
      </w:r>
    </w:p>
    <w:bookmarkEnd w:id="4111"/>
    <w:bookmarkStart w:name="448373437" w:id="4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определяется на основании настоящего Кодекса, иных законодательных актов, международных договоров, ратифицированных Республикой Казахстан и признаваемых международных обычаев.</w:t>
      </w:r>
    </w:p>
    <w:bookmarkEnd w:id="4112"/>
    <w:bookmarkStart w:name="448373438" w:id="4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в соответствии с пунктом 1 настоящей статьи невозможно определить право, подлежащее применению, применяется право, наиболее тесно связанное с гражданско-правовыми отношениями, осложненными иностранным элементом.</w:t>
      </w:r>
    </w:p>
    <w:bookmarkEnd w:id="4113"/>
    <w:bookmarkStart w:name="448373439" w:id="4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Правила настоящего раздела об определении права, подлежащего применению судом, соответственно применяются и другими органами, наделенными полномочиями решать вопрос о подлежащем применению праве.</w:t>
      </w:r>
    </w:p>
    <w:bookmarkEnd w:id="4114"/>
    <w:bookmarkStart w:name="448373440" w:id="4115"/>
    <w:p>
      <w:pPr>
        <w:spacing w:before="120" w:after="120" w:line="240"/>
        <w:ind w:left="0"/>
        <w:jc w:val="both"/>
      </w:pPr>
      <w:r>
        <w:rPr>
          <w:rFonts w:hint="default" w:ascii="Times New Roman" w:hAnsi="Times New Roman"/>
          <w:b/>
          <w:i w:val="false"/>
          <w:color w:val="000000"/>
          <w:sz w:val="24"/>
        </w:rPr>
        <w:t>Статья 1085. Квалификация юридических понятий (правовая квалификация)</w:t>
      </w:r>
    </w:p>
    <w:bookmarkEnd w:id="4115"/>
    <w:bookmarkStart w:name="448373441" w:id="4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Квалификация юридических понятий (правовая квалификация) судом основывается на их толковании в соответствии с правом страны суда, если иное не предусмотрено законодательными актами.</w:t>
      </w:r>
    </w:p>
    <w:bookmarkEnd w:id="4116"/>
    <w:bookmarkStart w:name="448373442" w:id="4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юридические понятия не известны праву страны суда или известны под другим названием или с другим содержанием и не могут быть определены путем толкования по праву страны суда, то при квалификации юридических понятий (правовой квалификации) может также применяться право иностранного государства.</w:t>
      </w:r>
    </w:p>
    <w:bookmarkEnd w:id="4117"/>
    <w:bookmarkStart w:name="448373443" w:id="4118"/>
    <w:p>
      <w:pPr>
        <w:spacing w:before="120" w:after="120" w:line="240"/>
        <w:ind w:left="0"/>
        <w:jc w:val="both"/>
      </w:pPr>
      <w:r>
        <w:rPr>
          <w:rFonts w:hint="default" w:ascii="Times New Roman" w:hAnsi="Times New Roman"/>
          <w:b/>
          <w:i w:val="false"/>
          <w:color w:val="000000"/>
          <w:sz w:val="24"/>
        </w:rPr>
        <w:t>Статья 1086. Установление содержания норм иностранного права</w:t>
      </w:r>
    </w:p>
    <w:bookmarkEnd w:id="4118"/>
    <w:bookmarkStart w:name="448373444" w:id="4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bookmarkEnd w:id="4119"/>
    <w:bookmarkStart w:name="448373445" w:id="4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целях установления содержания норм иностранного права суд может обратиться в установленном порядке за содействием и разъяснением к Министерству юстиции Республики Казахстан и иным компетентным органам и учреждениям Республики Казахстан, в том числе за границей, либо привлечь экспертов.</w:t>
      </w:r>
    </w:p>
    <w:bookmarkEnd w:id="4120"/>
    <w:bookmarkStart w:name="448373446" w:id="4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Лица, участвующие в деле, вправе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bookmarkEnd w:id="4121"/>
    <w:bookmarkStart w:name="448373447" w:id="4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Республики Казахстан.</w:t>
      </w:r>
    </w:p>
    <w:bookmarkEnd w:id="4122"/>
    <w:bookmarkStart w:name="448373448" w:id="4123"/>
    <w:p>
      <w:pPr>
        <w:spacing w:before="120" w:after="120" w:line="240"/>
        <w:ind w:left="0"/>
        <w:jc w:val="both"/>
      </w:pPr>
      <w:r>
        <w:rPr>
          <w:rFonts w:hint="default" w:ascii="Times New Roman" w:hAnsi="Times New Roman"/>
          <w:b/>
          <w:i w:val="false"/>
          <w:color w:val="000000"/>
          <w:sz w:val="24"/>
        </w:rPr>
        <w:t>Статья 1087. Обратная отсылка и отсылка к праву третьей страны</w:t>
      </w:r>
    </w:p>
    <w:bookmarkEnd w:id="4123"/>
    <w:bookmarkStart w:name="448373449" w:id="4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Любая отсылка к иностранному праву в соответствии с правилами настоящего раздела должна рассматриваться, кроме случаев, предусмотренных настоящей статьей, как отсылка к материальному, а не коллизионному праву соответствующей страны.</w:t>
      </w:r>
    </w:p>
    <w:bookmarkEnd w:id="4124"/>
    <w:bookmarkStart w:name="448373450" w:id="4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Обратная отсылка к праву Республики Казахстан и отсылка к праву третьей страны принимаются в случаях применения иностранного права, согласно статье </w:t>
      </w:r>
      <w:hyperlink r:id="rId2538">
        <w:r>
          <w:rPr>
            <w:rFonts w:hint="default" w:ascii="Times New Roman" w:hAnsi="Times New Roman"/>
            <w:b w:val="false"/>
            <w:i w:val="false"/>
            <w:color w:val="007fcc"/>
            <w:sz w:val="24"/>
            <w:u w:val="single"/>
          </w:rPr>
          <w:t>1094</w:t>
        </w:r>
      </w:hyperlink>
      <w:r>
        <w:rPr>
          <w:rFonts w:hint="default" w:ascii="Times New Roman" w:hAnsi="Times New Roman"/>
          <w:b w:val="false"/>
          <w:i w:val="false"/>
          <w:color w:val="000000"/>
          <w:sz w:val="24"/>
        </w:rPr>
        <w:t xml:space="preserve">, </w:t>
      </w:r>
      <w:hyperlink r:id="rId2539">
        <w:r>
          <w:rPr>
            <w:rFonts w:hint="default" w:ascii="Times New Roman" w:hAnsi="Times New Roman"/>
            <w:b w:val="false"/>
            <w:i w:val="false"/>
            <w:color w:val="007fcc"/>
            <w:sz w:val="24"/>
            <w:u w:val="single"/>
          </w:rPr>
          <w:t>пунктам 2</w:t>
        </w:r>
      </w:hyperlink>
      <w:r>
        <w:rPr>
          <w:rFonts w:hint="default" w:ascii="Times New Roman" w:hAnsi="Times New Roman"/>
          <w:b w:val="false"/>
          <w:i w:val="false"/>
          <w:color w:val="000000"/>
          <w:sz w:val="24"/>
        </w:rPr>
        <w:t xml:space="preserve">, </w:t>
      </w:r>
      <w:hyperlink r:id="rId2540">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w:t>
      </w:r>
      <w:hyperlink r:id="rId2541">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статьи 1095, статье </w:t>
      </w:r>
      <w:hyperlink r:id="rId2542">
        <w:r>
          <w:rPr>
            <w:rFonts w:hint="default" w:ascii="Times New Roman" w:hAnsi="Times New Roman"/>
            <w:b w:val="false"/>
            <w:i w:val="false"/>
            <w:color w:val="007fcc"/>
            <w:sz w:val="24"/>
            <w:u w:val="single"/>
          </w:rPr>
          <w:t>1097</w:t>
        </w:r>
      </w:hyperlink>
      <w:r>
        <w:rPr>
          <w:rFonts w:hint="default" w:ascii="Times New Roman" w:hAnsi="Times New Roman"/>
          <w:b w:val="false"/>
          <w:i w:val="false"/>
          <w:color w:val="000000"/>
          <w:sz w:val="24"/>
        </w:rPr>
        <w:t xml:space="preserve"> настоящего Кодекса.</w:t>
      </w:r>
    </w:p>
    <w:bookmarkEnd w:id="4125"/>
    <w:bookmarkStart w:name="448373451" w:id="4126"/>
    <w:bookmarkStart w:name="448373451" w:id="4127"/>
    <w:p>
      <w:pPr>
        <w:spacing w:before="0" w:after="0" w:line="240"/>
        <w:ind w:left="0"/>
        <w:jc w:val="both"/>
      </w:pPr>
      <w:r>
        <w:rPr>
          <w:rFonts w:hint="default" w:ascii="Times New Roman" w:hAnsi="Times New Roman"/>
          <w:b/>
          <w:i w:val="false"/>
          <w:color w:val="000000"/>
          <w:sz w:val="24"/>
        </w:rPr>
        <w:t>Статья 1088. Последствия обхода закона</w:t>
      </w:r>
      <w:r>
        <w:rPr>
          <w:rFonts w:hint="default" w:ascii="Times New Roman" w:hAnsi="Times New Roman"/>
          <w:b/>
          <w:i w:val="false"/>
          <w:color w:val="000000"/>
          <w:sz w:val="24"/>
        </w:rPr>
        <w:t>
</w:t>
      </w:r>
    </w:p>
    <w:bookmarkEnd w:id="4127"/>
    <w:p>
      <w:pPr>
        <w:spacing w:before="0" w:after="0" w:line="240"/>
        <w:ind w:left="0"/>
        <w:jc w:val="both"/>
      </w:pPr>
      <w:r>
        <w:rPr>
          <w:rFonts w:hint="default" w:ascii="Times New Roman" w:hAnsi="Times New Roman"/>
          <w:b/>
          <w:i/>
          <w:color w:val="ff0000"/>
          <w:sz w:val="24"/>
        </w:rPr>
        <w:t xml:space="preserve">Статья 1088 изложена в новой редакции Закона РК от </w:t>
      </w:r>
      <w:hyperlink r:id="rId2543">
        <w:r>
          <w:rPr>
            <w:rFonts w:hint="default" w:ascii="Times New Roman" w:hAnsi="Times New Roman"/>
            <w:b/>
            <w:i/>
            <w:color w:val="007fcc"/>
            <w:sz w:val="24"/>
            <w:u w:val="single"/>
          </w:rPr>
          <w:t>27.02.2017</w:t>
        </w:r>
      </w:hyperlink>
      <w:r>
        <w:rPr>
          <w:rFonts w:hint="default" w:ascii="Times New Roman" w:hAnsi="Times New Roman"/>
          <w:b/>
          <w:i/>
          <w:color w:val="ff0000"/>
          <w:sz w:val="24"/>
        </w:rPr>
        <w:t xml:space="preserve"> г. № 49-VI (см. редакцию от </w:t>
      </w:r>
      <w:hyperlink r:id="rId2544">
        <w:r>
          <w:rPr>
            <w:rFonts w:hint="default" w:ascii="Times New Roman" w:hAnsi="Times New Roman"/>
            <w:b/>
            <w:i/>
            <w:color w:val="007fcc"/>
            <w:sz w:val="24"/>
            <w:u w:val="single"/>
          </w:rPr>
          <w:t>28.12.2016</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01.03.2017 г. № 42 (28421)</w:t>
      </w:r>
    </w:p>
    <w:bookmarkEnd w:id="4126"/>
    <w:bookmarkStart w:name="448373452" w:id="4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Соглашения и иные действия участников отношений, регулируемых настоящим Кодексом, направленные на то, чтобы в обход правил настоящего раздела о подлежащем применению праве подчинить соответствующие отношения иному праву, ничтожны. В этом случае применяется право, подлежащее применению в соответствии с настоящим </w:t>
      </w:r>
      <w:hyperlink r:id="rId2545">
        <w:r>
          <w:rPr>
            <w:rFonts w:hint="default" w:ascii="Times New Roman" w:hAnsi="Times New Roman"/>
            <w:b w:val="false"/>
            <w:i w:val="false"/>
            <w:color w:val="007fcc"/>
            <w:sz w:val="24"/>
            <w:u w:val="single"/>
          </w:rPr>
          <w:t>разделом</w:t>
        </w:r>
      </w:hyperlink>
      <w:r>
        <w:rPr>
          <w:rFonts w:hint="default" w:ascii="Times New Roman" w:hAnsi="Times New Roman"/>
          <w:b w:val="false"/>
          <w:i w:val="false"/>
          <w:color w:val="000000"/>
          <w:sz w:val="24"/>
        </w:rPr>
        <w:t>.</w:t>
      </w:r>
    </w:p>
    <w:bookmarkEnd w:id="4128"/>
    <w:bookmarkStart w:name="448373453" w:id="4129"/>
    <w:p>
      <w:pPr>
        <w:spacing w:before="120" w:after="120" w:line="240"/>
        <w:ind w:left="0"/>
        <w:jc w:val="both"/>
      </w:pPr>
      <w:r>
        <w:rPr>
          <w:rFonts w:hint="default" w:ascii="Times New Roman" w:hAnsi="Times New Roman"/>
          <w:b/>
          <w:i w:val="false"/>
          <w:color w:val="000000"/>
          <w:sz w:val="24"/>
        </w:rPr>
        <w:t>Статья 1089. Взаимность</w:t>
      </w:r>
    </w:p>
    <w:bookmarkEnd w:id="4129"/>
    <w:bookmarkStart w:name="448373454" w:id="4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Суд применяет иностранное право, независимо от того, применяется ли в соответствующем иностранном государстве к аналогичным отношениям право Республики Казахстан, за исключением случаев, когда применение иностранного права на началах взаимности предусмотрено законодательными актами Республики Казахстан.</w:t>
      </w:r>
    </w:p>
    <w:bookmarkEnd w:id="4130"/>
    <w:bookmarkStart w:name="448373455" w:id="4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применение иностранного права зависит от взаимности, предполагается, что она существует, поскольку не доказано иное.</w:t>
      </w:r>
    </w:p>
    <w:bookmarkEnd w:id="4131"/>
    <w:bookmarkStart w:name="448373456" w:id="4132"/>
    <w:p>
      <w:pPr>
        <w:spacing w:before="120" w:after="120" w:line="240"/>
        <w:ind w:left="0"/>
        <w:jc w:val="both"/>
      </w:pPr>
      <w:r>
        <w:rPr>
          <w:rFonts w:hint="default" w:ascii="Times New Roman" w:hAnsi="Times New Roman"/>
          <w:b/>
          <w:i w:val="false"/>
          <w:color w:val="000000"/>
          <w:sz w:val="24"/>
        </w:rPr>
        <w:t>Статья 1090. Оговорка о публичном порядке</w:t>
      </w:r>
    </w:p>
    <w:bookmarkEnd w:id="4132"/>
    <w:bookmarkStart w:name="448373457" w:id="4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Иностранное право не применяется в случаях, когда его применение противоречило бы основам правопорядка Республики Казахстан (публичному порядку Республики Казахстан). В этих случаях применяется право Республики Казахстан.</w:t>
      </w:r>
    </w:p>
    <w:bookmarkEnd w:id="4133"/>
    <w:bookmarkStart w:name="448373458" w:id="4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Отказ в применении иностранного права не может быть основан лишь на отличии политической или экономической системы соответствующего иностранного государства от политической или экономической системы Республики Казахстан.</w:t>
      </w:r>
    </w:p>
    <w:bookmarkEnd w:id="4134"/>
    <w:bookmarkStart w:name="448373459" w:id="4135"/>
    <w:p>
      <w:pPr>
        <w:spacing w:before="120" w:after="120" w:line="240"/>
        <w:ind w:left="0"/>
        <w:jc w:val="both"/>
      </w:pPr>
      <w:r>
        <w:rPr>
          <w:rFonts w:hint="default" w:ascii="Times New Roman" w:hAnsi="Times New Roman"/>
          <w:b/>
          <w:i w:val="false"/>
          <w:color w:val="000000"/>
          <w:sz w:val="24"/>
        </w:rPr>
        <w:t>Статья 1091. Применение императивных норм</w:t>
      </w:r>
    </w:p>
    <w:bookmarkEnd w:id="4135"/>
    <w:bookmarkStart w:name="448373460" w:id="4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Правила настоящего раздела не затрагивают действия императивных норм законодательства Республики Казахстан, которые вследствие указания в самой норме или ввиду их особого значения для обеспечения прав и охраняемых законом интересов участников гражданского оборота, регулирующих соответствующие отношения независимо от подлежащего применению права.</w:t>
      </w:r>
    </w:p>
    <w:bookmarkEnd w:id="4136"/>
    <w:bookmarkStart w:name="448373461" w:id="4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 применении права какой-либо страны, согласно правилам настоящего раздела, суд может применить императивные нормы права другой страны, имеющего тесную связь с отношением, если согласно праву этой другой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 и характер таких норм, а также последствия их применения.</w:t>
      </w:r>
    </w:p>
    <w:bookmarkEnd w:id="4137"/>
    <w:bookmarkStart w:name="448373462" w:id="4138"/>
    <w:p>
      <w:pPr>
        <w:spacing w:before="120" w:after="120" w:line="240"/>
        <w:ind w:left="0"/>
        <w:jc w:val="both"/>
      </w:pPr>
      <w:r>
        <w:rPr>
          <w:rFonts w:hint="default" w:ascii="Times New Roman" w:hAnsi="Times New Roman"/>
          <w:b/>
          <w:i w:val="false"/>
          <w:color w:val="000000"/>
          <w:sz w:val="24"/>
        </w:rPr>
        <w:t>Статья 1092. Применение права страны с множественностью правовых систем</w:t>
      </w:r>
    </w:p>
    <w:bookmarkEnd w:id="4138"/>
    <w:bookmarkStart w:name="448373463" w:id="4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случаях, когда подлежит применению право страны, в которой действуют несколько территориальных или правовых систем, применяется правовая система в соответствии с правом этой страны.</w:t>
      </w:r>
    </w:p>
    <w:bookmarkEnd w:id="4139"/>
    <w:bookmarkStart w:name="448373464" w:id="4140"/>
    <w:p>
      <w:pPr>
        <w:spacing w:before="120" w:after="120" w:line="240"/>
        <w:ind w:left="0"/>
        <w:jc w:val="both"/>
      </w:pPr>
      <w:r>
        <w:rPr>
          <w:rFonts w:hint="default" w:ascii="Times New Roman" w:hAnsi="Times New Roman"/>
          <w:b/>
          <w:i w:val="false"/>
          <w:color w:val="000000"/>
          <w:sz w:val="24"/>
        </w:rPr>
        <w:t>Статья 1093. Реторсии</w:t>
      </w:r>
    </w:p>
    <w:bookmarkEnd w:id="4140"/>
    <w:bookmarkStart w:name="448373465" w:id="4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Республикой Казахстан могут быть установлены ответные ограничения (реторсии) в отношении прав граждан и юридических лиц тех государств, в которых имеются специальные ограничения прав граждан и юридических лиц Республики Казахстан.</w:t>
      </w:r>
    </w:p>
    <w:bookmarkEnd w:id="4141"/>
    <w:bookmarkStart w:name="448373466" w:id="4142"/>
    <w:p>
      <w:pPr>
        <w:spacing w:before="120" w:after="120" w:line="240"/>
        <w:ind w:left="0"/>
        <w:jc w:val="center"/>
      </w:pPr>
      <w:r>
        <w:rPr>
          <w:rFonts w:hint="default" w:ascii="Times New Roman" w:hAnsi="Times New Roman"/>
          <w:b/>
          <w:i w:val="false"/>
          <w:color w:val="000000"/>
          <w:sz w:val="24"/>
        </w:rPr>
        <w:t>Глава 62. Коллизионные нормы</w:t>
      </w:r>
    </w:p>
    <w:bookmarkEnd w:id="4142"/>
    <w:bookmarkStart w:name="448373467" w:id="4143"/>
    <w:p>
      <w:pPr>
        <w:spacing w:before="120" w:after="120" w:line="240"/>
        <w:ind w:left="0"/>
        <w:jc w:val="center"/>
      </w:pPr>
      <w:r>
        <w:rPr>
          <w:rFonts w:hint="default" w:ascii="Times New Roman" w:hAnsi="Times New Roman"/>
          <w:b/>
          <w:i w:val="false"/>
          <w:color w:val="000000"/>
          <w:sz w:val="24"/>
        </w:rPr>
        <w:t>Параграф 1. Лица</w:t>
      </w:r>
    </w:p>
    <w:bookmarkEnd w:id="4143"/>
    <w:bookmarkStart w:name="448373468" w:id="4144"/>
    <w:p>
      <w:pPr>
        <w:spacing w:before="120" w:after="120" w:line="240"/>
        <w:ind w:left="0"/>
        <w:jc w:val="both"/>
      </w:pPr>
      <w:r>
        <w:rPr>
          <w:rFonts w:hint="default" w:ascii="Times New Roman" w:hAnsi="Times New Roman"/>
          <w:b/>
          <w:i w:val="false"/>
          <w:color w:val="000000"/>
          <w:sz w:val="24"/>
        </w:rPr>
        <w:t>Статья 1094. Личный закон физического лица</w:t>
      </w:r>
    </w:p>
    <w:bookmarkEnd w:id="4144"/>
    <w:bookmarkStart w:name="448373469" w:id="4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Личным законом физического лица считается право страны, гражданство которой это лицо имеет. При наличии у лица двух или более гражданств личным законом считается право страны, с которой лицо наиболее тесно связано.</w:t>
      </w:r>
    </w:p>
    <w:bookmarkEnd w:id="4145"/>
    <w:bookmarkStart w:name="448373470" w:id="4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Личным законом лица без гражданства считается право страны, в которой это лицо постоянно проживает.</w:t>
      </w:r>
    </w:p>
    <w:bookmarkEnd w:id="4146"/>
    <w:bookmarkStart w:name="448373471" w:id="4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Личным законом беженца считается право страны, предоставившей убежище.</w:t>
      </w:r>
    </w:p>
    <w:bookmarkEnd w:id="4147"/>
    <w:bookmarkStart w:name="448373472" w:id="4148"/>
    <w:p>
      <w:pPr>
        <w:spacing w:before="120" w:after="120" w:line="240"/>
        <w:ind w:left="0"/>
        <w:jc w:val="both"/>
      </w:pPr>
      <w:r>
        <w:rPr>
          <w:rFonts w:hint="default" w:ascii="Times New Roman" w:hAnsi="Times New Roman"/>
          <w:b/>
          <w:i w:val="false"/>
          <w:color w:val="000000"/>
          <w:sz w:val="24"/>
        </w:rPr>
        <w:t>Статья 1095. Правоспособность и дееспособность физического лица</w:t>
      </w:r>
    </w:p>
    <w:bookmarkEnd w:id="4148"/>
    <w:bookmarkStart w:name="448373474" w:id="4149"/>
    <w:bookmarkStart w:name="448373474" w:id="41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Гражданская правоспособность физического лица определяется его личным законом. При этом иностранные граждане и лица без гражданства пользуются в Республике Казахстан гражданской правоспособностью наравне с гражданами Республики Казахстан, кроме случаев, установленных </w:t>
      </w:r>
      <w:hyperlink r:id="rId2546">
        <w:r>
          <w:rPr>
            <w:rFonts w:hint="default" w:ascii="Times New Roman" w:hAnsi="Times New Roman"/>
            <w:b w:val="false"/>
            <w:i w:val="false"/>
            <w:color w:val="007fcc"/>
            <w:sz w:val="24"/>
            <w:u w:val="single"/>
          </w:rPr>
          <w:t>законодательными актами</w:t>
        </w:r>
      </w:hyperlink>
      <w:r>
        <w:rPr>
          <w:rFonts w:hint="default" w:ascii="Times New Roman" w:hAnsi="Times New Roman"/>
          <w:b w:val="false"/>
          <w:i w:val="false"/>
          <w:color w:val="000000"/>
          <w:sz w:val="24"/>
        </w:rPr>
        <w:t xml:space="preserve"> Республики Казахстан или международными договорами, ратифицированными Республикой Казахстан.</w:t>
      </w:r>
      <w:r>
        <w:rPr>
          <w:rFonts w:hint="default" w:ascii="Times New Roman" w:hAnsi="Times New Roman"/>
          <w:b w:val="false"/>
          <w:i w:val="false"/>
          <w:color w:val="000000"/>
          <w:sz w:val="24"/>
        </w:rPr>
        <w:t>
</w:t>
      </w:r>
    </w:p>
    <w:bookmarkEnd w:id="4150"/>
    <w:p>
      <w:pPr>
        <w:spacing w:before="0" w:after="0" w:line="240"/>
        <w:ind w:left="0"/>
        <w:jc w:val="both"/>
      </w:pPr>
      <w:r>
        <w:rPr>
          <w:rFonts w:hint="default" w:ascii="Times New Roman" w:hAnsi="Times New Roman"/>
          <w:b w:val="false"/>
          <w:i/>
          <w:color w:val="ff0000"/>
          <w:sz w:val="24"/>
        </w:rPr>
        <w:t xml:space="preserve">Пункт 1 изменен Законом РК от </w:t>
      </w:r>
      <w:hyperlink r:id="rId2547">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г. № 225-III (см. редакцию от </w:t>
      </w:r>
      <w:hyperlink r:id="rId2548">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г.) (вводится в действие со дня первого официального опубликования)</w:t>
      </w:r>
    </w:p>
    <w:p>
      <w:pPr>
        <w:spacing w:before="0" w:after="0" w:line="240"/>
        <w:ind w:left="0"/>
        <w:jc w:val="both"/>
      </w:pPr>
      <w:r>
        <w:rPr>
          <w:rFonts w:hint="default" w:ascii="Times New Roman" w:hAnsi="Times New Roman"/>
          <w:b w:val="false"/>
          <w:i/>
          <w:color w:val="ff0000"/>
          <w:sz w:val="24"/>
        </w:rPr>
        <w:t>Опубликовано в Республиканской газете „Казахстанская правда” от 03.02.2007 г.</w:t>
      </w:r>
    </w:p>
    <w:bookmarkEnd w:id="4149"/>
    <w:bookmarkStart w:name="448373475" w:id="4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Дееспособность физического лица определяется его личным законом.</w:t>
      </w:r>
    </w:p>
    <w:bookmarkEnd w:id="4151"/>
    <w:bookmarkStart w:name="448373476" w:id="4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Гражданская дееспособность физического лица в отношении сделок и обязательств, возникающих вследствие причинения вреда, определяется по праву страны места совершения сделок или возникновения обязательств из причинения вреда.</w:t>
      </w:r>
    </w:p>
    <w:bookmarkEnd w:id="4152"/>
    <w:bookmarkStart w:name="448373477" w:id="4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Способность физического лица быть индивидуальным предпринимателем и иметь связанные с этим права и обязанности определяется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страны основного места осуществления индивидуальной предпринимательской деятельности.</w:t>
      </w:r>
    </w:p>
    <w:bookmarkEnd w:id="4153"/>
    <w:bookmarkStart w:name="448373478" w:id="4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Признание физического лица недееспособным или ограниченно дееспособным подчиняется праву страны суда.</w:t>
      </w:r>
    </w:p>
    <w:bookmarkEnd w:id="4154"/>
    <w:bookmarkStart w:name="448373479" w:id="4155"/>
    <w:p>
      <w:pPr>
        <w:spacing w:before="120" w:after="120" w:line="240"/>
        <w:ind w:left="0"/>
        <w:jc w:val="both"/>
      </w:pPr>
      <w:r>
        <w:rPr>
          <w:rFonts w:hint="default" w:ascii="Times New Roman" w:hAnsi="Times New Roman"/>
          <w:b/>
          <w:i w:val="false"/>
          <w:color w:val="000000"/>
          <w:sz w:val="24"/>
        </w:rPr>
        <w:t>Статья 1096. Признание физического лица безвестно отсутствующим и объявление его умершим</w:t>
      </w:r>
    </w:p>
    <w:bookmarkEnd w:id="4155"/>
    <w:bookmarkStart w:name="450221849" w:id="4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Признание физического лица безвестно отсутствующим и объявление его умершим подчиняется праву страны суда.</w:t>
      </w:r>
    </w:p>
    <w:bookmarkEnd w:id="4156"/>
    <w:bookmarkStart w:name="448373480" w:id="4157"/>
    <w:p>
      <w:pPr>
        <w:spacing w:before="120" w:after="120" w:line="240"/>
        <w:ind w:left="0"/>
        <w:jc w:val="both"/>
      </w:pPr>
      <w:r>
        <w:rPr>
          <w:rFonts w:hint="default" w:ascii="Times New Roman" w:hAnsi="Times New Roman"/>
          <w:b/>
          <w:i w:val="false"/>
          <w:color w:val="000000"/>
          <w:sz w:val="24"/>
        </w:rPr>
        <w:t>Статья 1097. Имя физического лица</w:t>
      </w:r>
    </w:p>
    <w:bookmarkEnd w:id="4157"/>
    <w:bookmarkStart w:name="450221850" w:id="4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Права физического лица на имя, его использование и защиту определяются его личным законом, если иное не вытекает из правил, предусмотренных пунктами </w:t>
      </w:r>
      <w:hyperlink r:id="rId2549">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и </w:t>
      </w:r>
      <w:hyperlink r:id="rId2550">
        <w:r>
          <w:rPr>
            <w:rFonts w:hint="default" w:ascii="Times New Roman" w:hAnsi="Times New Roman"/>
            <w:b w:val="false"/>
            <w:i w:val="false"/>
            <w:color w:val="007fcc"/>
            <w:sz w:val="24"/>
            <w:u w:val="single"/>
          </w:rPr>
          <w:t>7</w:t>
        </w:r>
      </w:hyperlink>
      <w:r>
        <w:rPr>
          <w:rFonts w:hint="default" w:ascii="Times New Roman" w:hAnsi="Times New Roman"/>
          <w:b w:val="false"/>
          <w:i w:val="false"/>
          <w:color w:val="000000"/>
          <w:sz w:val="24"/>
        </w:rPr>
        <w:t xml:space="preserve"> статьи 15, статьями </w:t>
      </w:r>
      <w:hyperlink r:id="rId2551">
        <w:r>
          <w:rPr>
            <w:rFonts w:hint="default" w:ascii="Times New Roman" w:hAnsi="Times New Roman"/>
            <w:b w:val="false"/>
            <w:i w:val="false"/>
            <w:color w:val="007fcc"/>
            <w:sz w:val="24"/>
            <w:u w:val="single"/>
          </w:rPr>
          <w:t>1103</w:t>
        </w:r>
      </w:hyperlink>
      <w:r>
        <w:rPr>
          <w:rFonts w:hint="default" w:ascii="Times New Roman" w:hAnsi="Times New Roman"/>
          <w:b w:val="false"/>
          <w:i w:val="false"/>
          <w:color w:val="000000"/>
          <w:sz w:val="24"/>
        </w:rPr>
        <w:t xml:space="preserve"> и </w:t>
      </w:r>
      <w:hyperlink r:id="rId2552">
        <w:r>
          <w:rPr>
            <w:rFonts w:hint="default" w:ascii="Times New Roman" w:hAnsi="Times New Roman"/>
            <w:b w:val="false"/>
            <w:i w:val="false"/>
            <w:color w:val="007fcc"/>
            <w:sz w:val="24"/>
            <w:u w:val="single"/>
          </w:rPr>
          <w:t>1120</w:t>
        </w:r>
      </w:hyperlink>
      <w:r>
        <w:rPr>
          <w:rFonts w:hint="default" w:ascii="Times New Roman" w:hAnsi="Times New Roman"/>
          <w:b w:val="false"/>
          <w:i w:val="false"/>
          <w:color w:val="000000"/>
          <w:sz w:val="24"/>
        </w:rPr>
        <w:t xml:space="preserve"> настоящего Кодекса.</w:t>
      </w:r>
    </w:p>
    <w:bookmarkEnd w:id="4158"/>
    <w:bookmarkStart w:name="448373481" w:id="4159"/>
    <w:p>
      <w:pPr>
        <w:spacing w:before="120" w:after="120" w:line="240"/>
        <w:ind w:left="0"/>
        <w:jc w:val="both"/>
      </w:pPr>
      <w:r>
        <w:rPr>
          <w:rFonts w:hint="default" w:ascii="Times New Roman" w:hAnsi="Times New Roman"/>
          <w:b/>
          <w:i w:val="false"/>
          <w:color w:val="000000"/>
          <w:sz w:val="24"/>
        </w:rPr>
        <w:t>Статья 1098. Регистрация актов гражданского состояния граждан Республики Казахстан вне пределов Республики Казахстан</w:t>
      </w:r>
    </w:p>
    <w:bookmarkEnd w:id="4159"/>
    <w:bookmarkStart w:name="448373482" w:id="4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Регистрация актов гражданского состояния граждан Республики Казахстан, проживающих вне пределов Республики Казахстан, осуществляется в консульских учреждениях Республики Казахстан. При этом применяются </w:t>
      </w:r>
      <w:hyperlink r:id="rId2553">
        <w:r>
          <w:rPr>
            <w:rFonts w:hint="default" w:ascii="Times New Roman" w:hAnsi="Times New Roman"/>
            <w:b w:val="false"/>
            <w:i w:val="false"/>
            <w:color w:val="007fcc"/>
            <w:sz w:val="24"/>
            <w:u w:val="single"/>
          </w:rPr>
          <w:t>законодательные акты</w:t>
        </w:r>
      </w:hyperlink>
      <w:r>
        <w:rPr>
          <w:rFonts w:hint="default" w:ascii="Times New Roman" w:hAnsi="Times New Roman"/>
          <w:b w:val="false"/>
          <w:i w:val="false"/>
          <w:color w:val="000000"/>
          <w:sz w:val="24"/>
        </w:rPr>
        <w:t xml:space="preserve"> Республики Казахстан.</w:t>
      </w:r>
    </w:p>
    <w:bookmarkEnd w:id="4160"/>
    <w:bookmarkStart w:name="448373483" w:id="4161"/>
    <w:p>
      <w:pPr>
        <w:spacing w:before="120" w:after="120" w:line="240"/>
        <w:ind w:left="0"/>
        <w:jc w:val="both"/>
      </w:pPr>
      <w:r>
        <w:rPr>
          <w:rFonts w:hint="default" w:ascii="Times New Roman" w:hAnsi="Times New Roman"/>
          <w:b/>
          <w:i w:val="false"/>
          <w:color w:val="000000"/>
          <w:sz w:val="24"/>
        </w:rPr>
        <w:t>Статья 1099. Признание документов, выданных органами иностранного государства в удостоверение актов гражданского состояния</w:t>
      </w:r>
    </w:p>
    <w:bookmarkEnd w:id="4161"/>
    <w:bookmarkStart w:name="448373484" w:id="4162"/>
    <w:bookmarkStart w:name="448373484" w:id="41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Документы, выданные компетентными органами иностранных государств в удостоверение актов гражданского состояния, совершенных вне пределов Республики Казахстан по законам соответствующих государств в отношении граждан Республики Казахстан, иностранных граждан и лиц без гражданства, признаются действительными в Республике Казахстан при наличии </w:t>
      </w:r>
      <w:hyperlink r:id="rId2554">
        <w:r>
          <w:rPr>
            <w:rFonts w:hint="default" w:ascii="Times New Roman" w:hAnsi="Times New Roman"/>
            <w:b w:val="false"/>
            <w:i w:val="false"/>
            <w:color w:val="007fcc"/>
            <w:sz w:val="24"/>
            <w:u w:val="single"/>
          </w:rPr>
          <w:t>легализации</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4163"/>
    <w:p>
      <w:pPr>
        <w:spacing w:before="0" w:after="0" w:line="240"/>
        <w:ind w:left="0"/>
        <w:jc w:val="both"/>
      </w:pPr>
      <w:r>
        <w:rPr>
          <w:rFonts w:hint="default" w:ascii="Times New Roman" w:hAnsi="Times New Roman"/>
          <w:b w:val="false"/>
          <w:i/>
          <w:color w:val="ff0000"/>
          <w:sz w:val="24"/>
        </w:rPr>
        <w:t xml:space="preserve">Смотрите: </w:t>
      </w:r>
      <w:hyperlink r:id="rId2555">
        <w:r>
          <w:rPr>
            <w:rFonts w:hint="default" w:ascii="Times New Roman" w:hAnsi="Times New Roman"/>
            <w:b w:val="false"/>
            <w:i/>
            <w:color w:val="007fcc"/>
            <w:sz w:val="24"/>
            <w:u w:val="single"/>
          </w:rPr>
          <w:t>Закон</w:t>
        </w:r>
      </w:hyperlink>
      <w:r>
        <w:rPr>
          <w:rFonts w:hint="default" w:ascii="Times New Roman" w:hAnsi="Times New Roman"/>
          <w:b w:val="false"/>
          <w:i/>
          <w:color w:val="ff0000"/>
          <w:sz w:val="24"/>
        </w:rPr>
        <w:t xml:space="preserve"> Республики Казахстан от 30.12.1999 г. № 11-II</w:t>
      </w:r>
    </w:p>
    <w:bookmarkEnd w:id="4162"/>
    <w:bookmarkStart w:name="448373485" w:id="4164"/>
    <w:p>
      <w:pPr>
        <w:spacing w:before="120" w:after="120" w:line="240"/>
        <w:ind w:left="0"/>
        <w:jc w:val="both"/>
      </w:pPr>
      <w:r>
        <w:rPr>
          <w:rFonts w:hint="default" w:ascii="Times New Roman" w:hAnsi="Times New Roman"/>
          <w:b/>
          <w:i w:val="false"/>
          <w:color w:val="000000"/>
          <w:sz w:val="24"/>
        </w:rPr>
        <w:t>Статья 1100. Закон юридического лица</w:t>
      </w:r>
    </w:p>
    <w:bookmarkEnd w:id="4164"/>
    <w:bookmarkStart w:name="448373486" w:id="4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Законом юридического лица считается право страны, где это юридическое лицо учреждено.</w:t>
      </w:r>
    </w:p>
    <w:bookmarkEnd w:id="4165"/>
    <w:bookmarkStart w:name="448373487" w:id="4166"/>
    <w:p>
      <w:pPr>
        <w:spacing w:before="120" w:after="120" w:line="240"/>
        <w:ind w:left="0"/>
        <w:jc w:val="both"/>
      </w:pPr>
      <w:r>
        <w:rPr>
          <w:rFonts w:hint="default" w:ascii="Times New Roman" w:hAnsi="Times New Roman"/>
          <w:b/>
          <w:i w:val="false"/>
          <w:color w:val="000000"/>
          <w:sz w:val="24"/>
        </w:rPr>
        <w:t>Статья 1101. Правоспособность юридического лица</w:t>
      </w:r>
    </w:p>
    <w:bookmarkEnd w:id="4166"/>
    <w:bookmarkStart w:name="448373488" w:id="4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Гражданская правоспособность юридического лица определяется законом юридического лица.</w:t>
      </w:r>
    </w:p>
    <w:bookmarkEnd w:id="4167"/>
    <w:bookmarkStart w:name="448373489" w:id="4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Иностранное юридическое лицо не может ссылаться на ограничение полномочий его органа или представителя на совершение сделки, не известное праву страны, в которой орган или представитель иностранного юридического лица совершил сделку.</w:t>
      </w:r>
    </w:p>
    <w:bookmarkEnd w:id="4168"/>
    <w:bookmarkStart w:name="448373490" w:id="4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Гражданская правоспособность иностранных организаций, не являющихся юридическим лицом по иностранному праву, определяется по праву страны, где организация учреждена.</w:t>
      </w:r>
    </w:p>
    <w:bookmarkEnd w:id="4169"/>
    <w:bookmarkStart w:name="448373491" w:id="4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деятельности таких организаций, если применимым является право Республики Казахстан,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Республики Казахстан или существа обязательства.</w:t>
      </w:r>
    </w:p>
    <w:bookmarkEnd w:id="4170"/>
    <w:bookmarkStart w:name="448373493" w:id="4171"/>
    <w:bookmarkStart w:name="448373493" w:id="4172"/>
    <w:p>
      <w:pPr>
        <w:spacing w:before="0" w:after="0" w:line="240"/>
        <w:ind w:left="0"/>
        <w:jc w:val="both"/>
      </w:pPr>
      <w:r>
        <w:rPr>
          <w:rFonts w:hint="default" w:ascii="Times New Roman" w:hAnsi="Times New Roman"/>
          <w:b/>
          <w:i w:val="false"/>
          <w:color w:val="000000"/>
          <w:sz w:val="24"/>
        </w:rPr>
        <w:t>Статья 1102. Участие государства в гражданско-правовых отношениях с иностранным элементом</w:t>
      </w:r>
      <w:r>
        <w:rPr>
          <w:rFonts w:hint="default" w:ascii="Times New Roman" w:hAnsi="Times New Roman"/>
          <w:b/>
          <w:i w:val="false"/>
          <w:color w:val="000000"/>
          <w:sz w:val="24"/>
        </w:rPr>
        <w:t>
</w:t>
      </w:r>
    </w:p>
    <w:bookmarkEnd w:id="4172"/>
    <w:p>
      <w:pPr>
        <w:spacing w:before="0" w:after="0" w:line="240"/>
        <w:ind w:left="0"/>
        <w:jc w:val="both"/>
      </w:pPr>
      <w:r>
        <w:rPr>
          <w:rFonts w:hint="default" w:ascii="Times New Roman" w:hAnsi="Times New Roman"/>
          <w:b/>
          <w:i/>
          <w:color w:val="ff0000"/>
          <w:sz w:val="24"/>
        </w:rPr>
        <w:t xml:space="preserve">Статья 1102 изменена Законом РК от </w:t>
      </w:r>
      <w:hyperlink r:id="rId2556">
        <w:r>
          <w:rPr>
            <w:rFonts w:hint="default" w:ascii="Times New Roman" w:hAnsi="Times New Roman"/>
            <w:b/>
            <w:i/>
            <w:color w:val="007fcc"/>
            <w:sz w:val="24"/>
            <w:u w:val="single"/>
          </w:rPr>
          <w:t>05.02.2010</w:t>
        </w:r>
      </w:hyperlink>
      <w:r>
        <w:rPr>
          <w:rFonts w:hint="default" w:ascii="Times New Roman" w:hAnsi="Times New Roman"/>
          <w:b/>
          <w:i/>
          <w:color w:val="ff0000"/>
          <w:sz w:val="24"/>
        </w:rPr>
        <w:t xml:space="preserve"> г. № 249-IV (см. редакцию от </w:t>
      </w:r>
      <w:hyperlink r:id="rId2557">
        <w:r>
          <w:rPr>
            <w:rFonts w:hint="default" w:ascii="Times New Roman" w:hAnsi="Times New Roman"/>
            <w:b/>
            <w:i/>
            <w:color w:val="007fcc"/>
            <w:sz w:val="24"/>
            <w:u w:val="single"/>
          </w:rPr>
          <w:t>30.12.2009</w:t>
        </w:r>
      </w:hyperlink>
      <w:r>
        <w:rPr>
          <w:rFonts w:hint="default"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pPr>
        <w:spacing w:before="0" w:after="0" w:line="240"/>
        <w:ind w:left="0"/>
        <w:jc w:val="both"/>
      </w:pPr>
      <w:r>
        <w:rPr>
          <w:rFonts w:hint="default" w:ascii="Times New Roman" w:hAnsi="Times New Roman"/>
          <w:b/>
          <w:i/>
          <w:color w:val="ff0000"/>
          <w:sz w:val="24"/>
        </w:rPr>
        <w:t>Опубликовано в Республиканской газете „Казахстанская правда” от 18.02.2010 г.</w:t>
      </w:r>
    </w:p>
    <w:bookmarkEnd w:id="4171"/>
    <w:bookmarkStart w:name="448373494" w:id="4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гражданско-правовым отношениям с иностранным элементом с участием государства правила настоящего раздела применяются на общих основаниях, если иное не предусмотрено законодательными актами Республики Казахстан.</w:t>
      </w:r>
    </w:p>
    <w:bookmarkEnd w:id="4173"/>
    <w:bookmarkStart w:name="448373495" w:id="4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гражданско-правовых отношениях с иностранным элементом Республика Казахстан пользуется юрисдикционным иммунитетом в отношении себя и своей собственности от юрисдикции судов другого государства, включая судебный иммунитет, иммунитет от обеспечения иска и иммунитет от принудительного исполнения судебного акта, если иное не установлено:</w:t>
      </w:r>
    </w:p>
    <w:bookmarkEnd w:id="4174"/>
    <w:bookmarkStart w:name="448373496" w:id="4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международном договоре Республики Казахстан;</w:t>
      </w:r>
    </w:p>
    <w:bookmarkEnd w:id="4175"/>
    <w:bookmarkStart w:name="448373497" w:id="4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 письменном соглашении, не являющемся международным договором Республики Казахстан;</w:t>
      </w:r>
    </w:p>
    <w:bookmarkEnd w:id="4176"/>
    <w:bookmarkStart w:name="448373498" w:id="4177"/>
    <w:bookmarkStart w:name="448373498" w:id="41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путем заявления в суде или письменного уведомления в рамках конкретного разбирательства.</w:t>
      </w:r>
      <w:r>
        <w:rPr>
          <w:rFonts w:hint="default" w:ascii="Times New Roman" w:hAnsi="Times New Roman"/>
          <w:b w:val="false"/>
          <w:i w:val="false"/>
          <w:color w:val="000000"/>
          <w:sz w:val="24"/>
        </w:rPr>
        <w:t>
</w:t>
      </w:r>
    </w:p>
    <w:bookmarkEnd w:id="4178"/>
    <w:p>
      <w:pPr>
        <w:spacing w:before="0" w:after="0" w:line="240"/>
        <w:ind w:left="0"/>
        <w:jc w:val="both"/>
      </w:pPr>
      <w:r>
        <w:rPr>
          <w:rFonts w:hint="default" w:ascii="Times New Roman" w:hAnsi="Times New Roman"/>
          <w:b w:val="false"/>
          <w:i/>
          <w:color w:val="ff0000"/>
          <w:sz w:val="24"/>
        </w:rPr>
        <w:t xml:space="preserve">Смотрите: </w:t>
      </w:r>
      <w:hyperlink r:id="rId2558">
        <w:r>
          <w:rPr>
            <w:rFonts w:hint="default" w:ascii="Times New Roman" w:hAnsi="Times New Roman"/>
            <w:b w:val="false"/>
            <w:i/>
            <w:color w:val="007fcc"/>
            <w:sz w:val="24"/>
            <w:u w:val="single"/>
          </w:rPr>
          <w:t>Конвенцию</w:t>
        </w:r>
      </w:hyperlink>
      <w:r>
        <w:rPr>
          <w:rFonts w:hint="default" w:ascii="Times New Roman" w:hAnsi="Times New Roman"/>
          <w:b w:val="false"/>
          <w:i/>
          <w:color w:val="ff0000"/>
          <w:sz w:val="24"/>
        </w:rPr>
        <w:t xml:space="preserve"> Организации Объединенных Наций о юрисдикционных иммунитетах государств и их собственности. Нью-Йорк, 2 декабря 2004 года.</w:t>
      </w:r>
    </w:p>
    <w:bookmarkEnd w:id="4177"/>
    <w:bookmarkStart w:name="448373499" w:id="4179"/>
    <w:p>
      <w:pPr>
        <w:spacing w:before="120" w:after="120" w:line="240"/>
        <w:ind w:left="0"/>
        <w:jc w:val="center"/>
      </w:pPr>
      <w:r>
        <w:rPr>
          <w:rFonts w:hint="default" w:ascii="Times New Roman" w:hAnsi="Times New Roman"/>
          <w:b/>
          <w:i w:val="false"/>
          <w:color w:val="000000"/>
          <w:sz w:val="24"/>
        </w:rPr>
        <w:t>Параграф 2. Личные неимущественные права</w:t>
      </w:r>
    </w:p>
    <w:bookmarkEnd w:id="4179"/>
    <w:bookmarkStart w:name="448373500" w:id="4180"/>
    <w:p>
      <w:pPr>
        <w:spacing w:before="120" w:after="120" w:line="240"/>
        <w:ind w:left="0"/>
        <w:jc w:val="both"/>
      </w:pPr>
      <w:r>
        <w:rPr>
          <w:rFonts w:hint="default" w:ascii="Times New Roman" w:hAnsi="Times New Roman"/>
          <w:b/>
          <w:i w:val="false"/>
          <w:color w:val="000000"/>
          <w:sz w:val="24"/>
        </w:rPr>
        <w:t>Статья 1103. Защита личных неимущественных прав</w:t>
      </w:r>
    </w:p>
    <w:bookmarkEnd w:id="4180"/>
    <w:bookmarkStart w:name="448373501" w:id="4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w:t>
      </w:r>
    </w:p>
    <w:bookmarkEnd w:id="4181"/>
    <w:bookmarkStart w:name="448373502" w:id="4182"/>
    <w:p>
      <w:pPr>
        <w:spacing w:before="120" w:after="120" w:line="240"/>
        <w:ind w:left="0"/>
        <w:jc w:val="center"/>
      </w:pPr>
      <w:r>
        <w:rPr>
          <w:rFonts w:hint="default" w:ascii="Times New Roman" w:hAnsi="Times New Roman"/>
          <w:b/>
          <w:i w:val="false"/>
          <w:color w:val="000000"/>
          <w:sz w:val="24"/>
        </w:rPr>
        <w:t>Параграф 3. Сделки, представительство, исковая давность</w:t>
      </w:r>
    </w:p>
    <w:bookmarkEnd w:id="4182"/>
    <w:bookmarkStart w:name="448373503" w:id="4183"/>
    <w:p>
      <w:pPr>
        <w:spacing w:before="120" w:after="120" w:line="240"/>
        <w:ind w:left="0"/>
        <w:jc w:val="both"/>
      </w:pPr>
      <w:r>
        <w:rPr>
          <w:rFonts w:hint="default" w:ascii="Times New Roman" w:hAnsi="Times New Roman"/>
          <w:b/>
          <w:i w:val="false"/>
          <w:color w:val="000000"/>
          <w:sz w:val="24"/>
        </w:rPr>
        <w:t>Статья 1104. Форма сделки</w:t>
      </w:r>
    </w:p>
    <w:bookmarkEnd w:id="4183"/>
    <w:bookmarkStart w:name="448373504" w:id="41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права Республики Казахстан.</w:t>
      </w:r>
    </w:p>
    <w:bookmarkEnd w:id="4184"/>
    <w:bookmarkStart w:name="448373505" w:id="4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Внешнеэкономическая сделка, хотя бы одним из участников которой является юридическое лицо Республики Казахстан или гражданин Республики Казахстан, совершается, независимо от места заключения сделки, в письменной форме.</w:t>
      </w:r>
    </w:p>
    <w:bookmarkEnd w:id="4185"/>
    <w:bookmarkStart w:name="448373506" w:id="4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Республике Казахстан, - праву Республики Казахстан.</w:t>
      </w:r>
    </w:p>
    <w:bookmarkEnd w:id="4186"/>
    <w:bookmarkStart w:name="448373507" w:id="4187"/>
    <w:p>
      <w:pPr>
        <w:spacing w:before="120" w:after="120" w:line="240"/>
        <w:ind w:left="0"/>
        <w:jc w:val="both"/>
      </w:pPr>
      <w:r>
        <w:rPr>
          <w:rFonts w:hint="default" w:ascii="Times New Roman" w:hAnsi="Times New Roman"/>
          <w:b/>
          <w:i w:val="false"/>
          <w:color w:val="000000"/>
          <w:sz w:val="24"/>
        </w:rPr>
        <w:t>Статья 1105. Доверенность</w:t>
      </w:r>
    </w:p>
    <w:bookmarkEnd w:id="4187"/>
    <w:bookmarkStart w:name="448373508" w:id="4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Форма и срок действия доверенности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Казахстан.</w:t>
      </w:r>
    </w:p>
    <w:bookmarkEnd w:id="4188"/>
    <w:bookmarkStart w:name="448373509" w:id="4189"/>
    <w:p>
      <w:pPr>
        <w:spacing w:before="120" w:after="120" w:line="240"/>
        <w:ind w:left="0"/>
        <w:jc w:val="both"/>
      </w:pPr>
      <w:r>
        <w:rPr>
          <w:rFonts w:hint="default" w:ascii="Times New Roman" w:hAnsi="Times New Roman"/>
          <w:b/>
          <w:i w:val="false"/>
          <w:color w:val="000000"/>
          <w:sz w:val="24"/>
        </w:rPr>
        <w:t>Статья 1106. Исковая давность</w:t>
      </w:r>
    </w:p>
    <w:bookmarkEnd w:id="4189"/>
    <w:bookmarkStart w:name="448373510" w:id="41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Исковая давность определяется по праву страны, применяемому для регулирования соответствующего отношения.</w:t>
      </w:r>
    </w:p>
    <w:bookmarkEnd w:id="4190"/>
    <w:bookmarkStart w:name="448373511" w:id="4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Требования, на которые исковая давность не распространяется, определяются по праву Республики Казахстан, если хотя бы один из участников соответствующего отношения является гражданином Республики Казахстан или юридическим лицом Республики Казахстан.</w:t>
      </w:r>
    </w:p>
    <w:bookmarkEnd w:id="4191"/>
    <w:bookmarkStart w:name="448373512" w:id="4192"/>
    <w:p>
      <w:pPr>
        <w:spacing w:before="120" w:after="120" w:line="240"/>
        <w:ind w:left="0"/>
        <w:jc w:val="center"/>
      </w:pPr>
      <w:r>
        <w:rPr>
          <w:rFonts w:hint="default" w:ascii="Times New Roman" w:hAnsi="Times New Roman"/>
          <w:b/>
          <w:i w:val="false"/>
          <w:color w:val="000000"/>
          <w:sz w:val="24"/>
        </w:rPr>
        <w:t>Параграф 4. Вещные права</w:t>
      </w:r>
    </w:p>
    <w:bookmarkEnd w:id="4192"/>
    <w:bookmarkStart w:name="448373513" w:id="4193"/>
    <w:p>
      <w:pPr>
        <w:spacing w:before="120" w:after="120" w:line="240"/>
        <w:ind w:left="0"/>
        <w:jc w:val="center"/>
      </w:pPr>
      <w:r>
        <w:rPr>
          <w:rFonts w:hint="default" w:ascii="Times New Roman" w:hAnsi="Times New Roman"/>
          <w:b/>
          <w:i w:val="false"/>
          <w:color w:val="000000"/>
          <w:sz w:val="24"/>
        </w:rPr>
        <w:t>Статья 1107. Общие положения о праве, применимом к вещным правам</w:t>
      </w:r>
    </w:p>
    <w:bookmarkEnd w:id="4193"/>
    <w:bookmarkStart w:name="448373514" w:id="4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собственности и другие вещные права на недвижимое и движимое имущество определяются по праву страны, где это имущество находится, если иное не предусмотрено законодательными актами Республики Казахстан.</w:t>
      </w:r>
    </w:p>
    <w:bookmarkEnd w:id="4194"/>
    <w:bookmarkStart w:name="448373515" w:id="4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Принадлежность имущества к недвижимым или движимым вещам, а также иная юридическая квалификация имущества определяются по праву страны, где это имущество находится.</w:t>
      </w:r>
    </w:p>
    <w:bookmarkEnd w:id="4195"/>
    <w:bookmarkStart w:name="448373516" w:id="4196"/>
    <w:p>
      <w:pPr>
        <w:spacing w:before="120" w:after="120" w:line="240"/>
        <w:ind w:left="0"/>
        <w:jc w:val="both"/>
      </w:pPr>
      <w:r>
        <w:rPr>
          <w:rFonts w:hint="default" w:ascii="Times New Roman" w:hAnsi="Times New Roman"/>
          <w:b/>
          <w:i w:val="false"/>
          <w:color w:val="000000"/>
          <w:sz w:val="24"/>
        </w:rPr>
        <w:t>Статья 1108. Возникновение и прекращение вещных прав</w:t>
      </w:r>
    </w:p>
    <w:bookmarkEnd w:id="4196"/>
    <w:bookmarkStart w:name="448373517" w:id="4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Возникновение и прекращение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послужившее основанием для возникновения либо прекращения вещных прав, если иное не предусмотрено законодательными актами Республики Казахстан.</w:t>
      </w:r>
    </w:p>
    <w:bookmarkEnd w:id="4197"/>
    <w:bookmarkStart w:name="448373518" w:id="4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Возникновение и прекращение вещных прав на имущество, являющееся предметом сделки, определяется по праву страны, которому подчинена данная сделка, если иное не установлено соглашением сторон.</w:t>
      </w:r>
    </w:p>
    <w:bookmarkEnd w:id="4198"/>
    <w:bookmarkStart w:name="448373519" w:id="41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Возникновение права собственности на имущество вследствие приобретательной давности определяется правом страны, где имущество находилось в момент окончания срока приобретательной давности.</w:t>
      </w:r>
    </w:p>
    <w:bookmarkEnd w:id="4199"/>
    <w:bookmarkStart w:name="448373520" w:id="4200"/>
    <w:p>
      <w:pPr>
        <w:spacing w:before="120" w:after="120" w:line="240"/>
        <w:ind w:left="0"/>
        <w:jc w:val="both"/>
      </w:pPr>
      <w:r>
        <w:rPr>
          <w:rFonts w:hint="default" w:ascii="Times New Roman" w:hAnsi="Times New Roman"/>
          <w:b/>
          <w:i w:val="false"/>
          <w:color w:val="000000"/>
          <w:sz w:val="24"/>
        </w:rPr>
        <w:t>Статья 1109. Вещные права на транспортные средства и иное имущество, подлежащие внесению в государственные реестры</w:t>
      </w:r>
    </w:p>
    <w:bookmarkEnd w:id="4200"/>
    <w:bookmarkStart w:name="448373521" w:id="42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Вещные права на транспортные средства и иное имущество, подлежащие государственной регистрации, определяются по праву страны, где эти транспортные средства или имущество внесены в государственный реестр.</w:t>
      </w:r>
    </w:p>
    <w:bookmarkEnd w:id="4201"/>
    <w:bookmarkStart w:name="448373522" w:id="4202"/>
    <w:p>
      <w:pPr>
        <w:spacing w:before="120" w:after="120" w:line="240"/>
        <w:ind w:left="0"/>
        <w:jc w:val="both"/>
      </w:pPr>
      <w:r>
        <w:rPr>
          <w:rFonts w:hint="default" w:ascii="Times New Roman" w:hAnsi="Times New Roman"/>
          <w:b/>
          <w:i w:val="false"/>
          <w:color w:val="000000"/>
          <w:sz w:val="24"/>
        </w:rPr>
        <w:t>Статья 1110. Вещные права на движимое имущество в пути</w:t>
      </w:r>
    </w:p>
    <w:bookmarkEnd w:id="4202"/>
    <w:bookmarkStart w:name="448373523" w:id="4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Право собственности и другие вещные права на движимое имущество, находящееся в пути по сделке, определяются по праву страны, из которой это имущество отправлено, если иное не установлено соглашением сторон.</w:t>
      </w:r>
    </w:p>
    <w:bookmarkEnd w:id="4203"/>
    <w:bookmarkStart w:name="448373524" w:id="4204"/>
    <w:p>
      <w:pPr>
        <w:spacing w:before="120" w:after="120" w:line="240"/>
        <w:ind w:left="0"/>
        <w:jc w:val="both"/>
      </w:pPr>
      <w:r>
        <w:rPr>
          <w:rFonts w:hint="default" w:ascii="Times New Roman" w:hAnsi="Times New Roman"/>
          <w:b/>
          <w:i w:val="false"/>
          <w:color w:val="000000"/>
          <w:sz w:val="24"/>
        </w:rPr>
        <w:t>Статья 1111. Защита вещных прав</w:t>
      </w:r>
    </w:p>
    <w:bookmarkEnd w:id="4204"/>
    <w:bookmarkStart w:name="448373525" w:id="42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защите права собственности и иных вещных прав применяется по выбору заявителя право страны, где имущество находится, или право страны суда.</w:t>
      </w:r>
    </w:p>
    <w:bookmarkEnd w:id="4205"/>
    <w:bookmarkStart w:name="448373526" w:id="4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защите права собственности и иных вещных прав на недвижимое имущество применяется право страны, в которой это имущество находится. В отношении имущества, которое внесено в государственный реестр Республики Казахстан, применяется право Республики Казахстан.</w:t>
      </w:r>
    </w:p>
    <w:bookmarkEnd w:id="4206"/>
    <w:bookmarkStart w:name="448373527" w:id="4207"/>
    <w:p>
      <w:pPr>
        <w:spacing w:before="120" w:after="120" w:line="240"/>
        <w:ind w:left="0"/>
        <w:jc w:val="center"/>
      </w:pPr>
      <w:r>
        <w:rPr>
          <w:rFonts w:hint="default" w:ascii="Times New Roman" w:hAnsi="Times New Roman"/>
          <w:b/>
          <w:i w:val="false"/>
          <w:color w:val="000000"/>
          <w:sz w:val="24"/>
        </w:rPr>
        <w:t>Параграф 5. Договорные обязательства</w:t>
      </w:r>
    </w:p>
    <w:bookmarkEnd w:id="4207"/>
    <w:bookmarkStart w:name="448373528" w:id="4208"/>
    <w:p>
      <w:pPr>
        <w:spacing w:before="120" w:after="120" w:line="240"/>
        <w:ind w:left="0"/>
        <w:jc w:val="both"/>
      </w:pPr>
      <w:r>
        <w:rPr>
          <w:rFonts w:hint="default" w:ascii="Times New Roman" w:hAnsi="Times New Roman"/>
          <w:b/>
          <w:i w:val="false"/>
          <w:color w:val="000000"/>
          <w:sz w:val="24"/>
        </w:rPr>
        <w:t>Статья 1112. Выбор права соглашением сторон договора</w:t>
      </w:r>
    </w:p>
    <w:bookmarkEnd w:id="4208"/>
    <w:bookmarkStart w:name="448373529" w:id="42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Договор регулируется правом страны, выбранным соглашением сторон, если иное не предусмотрено законодательными актами Республики Казахстан.</w:t>
      </w:r>
    </w:p>
    <w:bookmarkEnd w:id="4209"/>
    <w:bookmarkStart w:name="448373530" w:id="4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Соглашение сторон о выборе подлежащего применению права должно быть явно выражено или прямо вытекать из условий договора и обстоятельств дела, рассматриваемых в их совокупности.</w:t>
      </w:r>
    </w:p>
    <w:bookmarkEnd w:id="4210"/>
    <w:bookmarkStart w:name="448373531" w:id="4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Стороны договора могут избрать применимое право как для договора в целом, так и для отдельных его частей.</w:t>
      </w:r>
    </w:p>
    <w:bookmarkEnd w:id="4211"/>
    <w:bookmarkStart w:name="448373532" w:id="4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Выбор применимого права может быть сделан сторонами договора в любое время как при заключении договора, так и в последующем. Стороны могут также в любое время договориться об изменении применимого к договору права.</w:t>
      </w:r>
    </w:p>
    <w:bookmarkEnd w:id="4212"/>
    <w:bookmarkStart w:name="448373533" w:id="4213"/>
    <w:p>
      <w:pPr>
        <w:spacing w:before="120" w:after="120" w:line="240"/>
        <w:ind w:left="0"/>
        <w:jc w:val="both"/>
      </w:pPr>
      <w:r>
        <w:rPr>
          <w:rFonts w:hint="default" w:ascii="Times New Roman" w:hAnsi="Times New Roman"/>
          <w:b/>
          <w:i w:val="false"/>
          <w:color w:val="000000"/>
          <w:sz w:val="24"/>
        </w:rPr>
        <w:t>Статья 1113. Право, применяемое к договору при отсутствии соглашения сторон</w:t>
      </w:r>
    </w:p>
    <w:bookmarkEnd w:id="4213"/>
    <w:bookmarkStart w:name="448373534" w:id="42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При отсутствии соглашения сторон договора о подлежащем применению праве к этому договору применяется право страны, где учреждена, имеет место жительства или основное место деятельности сторона, являющаяся:</w:t>
      </w:r>
    </w:p>
    <w:bookmarkEnd w:id="4214"/>
    <w:bookmarkStart w:name="448373535" w:id="4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продавцом - в договоре купли-продажи;</w:t>
      </w:r>
    </w:p>
    <w:bookmarkEnd w:id="4215"/>
    <w:bookmarkStart w:name="448373536" w:id="4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дарителем - в договоре дарения;</w:t>
      </w:r>
    </w:p>
    <w:bookmarkEnd w:id="4216"/>
    <w:bookmarkStart w:name="448373537" w:id="4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арендодателем или наймодателем - в договоре имущественного найма (аренды);</w:t>
      </w:r>
    </w:p>
    <w:bookmarkEnd w:id="4217"/>
    <w:bookmarkStart w:name="448373538" w:id="4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ссудодателем - в договоре безвозмездного пользования имуществом;</w:t>
      </w:r>
    </w:p>
    <w:bookmarkEnd w:id="4218"/>
    <w:bookmarkStart w:name="448373539" w:id="4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подрядчиком - в договоре подряда;</w:t>
      </w:r>
    </w:p>
    <w:bookmarkEnd w:id="4219"/>
    <w:bookmarkStart w:name="448373540" w:id="42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перевозчиком - в договоре перевозки;</w:t>
      </w:r>
    </w:p>
    <w:bookmarkEnd w:id="4220"/>
    <w:bookmarkStart w:name="448373541" w:id="4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экспедитором - в договоре транспортной экспедиции;</w:t>
      </w:r>
    </w:p>
    <w:bookmarkEnd w:id="4221"/>
    <w:bookmarkStart w:name="448373542" w:id="4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кредитором - в договоре займа или ином кредитном договоре;</w:t>
      </w:r>
    </w:p>
    <w:bookmarkEnd w:id="4222"/>
    <w:bookmarkStart w:name="448373543" w:id="4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поверенным - в договоре поручения;</w:t>
      </w:r>
    </w:p>
    <w:bookmarkEnd w:id="4223"/>
    <w:bookmarkStart w:name="448373544" w:id="4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комиссионером - в договоре комиссии;</w:t>
      </w:r>
    </w:p>
    <w:bookmarkEnd w:id="4224"/>
    <w:bookmarkStart w:name="448373545" w:id="4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хранителем - в договоре хранения;</w:t>
      </w:r>
    </w:p>
    <w:bookmarkEnd w:id="4225"/>
    <w:bookmarkStart w:name="448373546" w:id="4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страховщиком - в договоре страхования;</w:t>
      </w:r>
    </w:p>
    <w:bookmarkEnd w:id="4226"/>
    <w:bookmarkStart w:name="448373547" w:id="4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поручителем - в договоре поручительства;</w:t>
      </w:r>
    </w:p>
    <w:bookmarkEnd w:id="4227"/>
    <w:bookmarkStart w:name="448373548" w:id="4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залогодателем - в договоре залога;</w:t>
      </w:r>
    </w:p>
    <w:bookmarkEnd w:id="4228"/>
    <w:bookmarkStart w:name="448373549" w:id="4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лицензиаром - в лицензионном договоре о пользовании исключительными правами.</w:t>
      </w:r>
    </w:p>
    <w:bookmarkEnd w:id="4229"/>
    <w:bookmarkStart w:name="448373550" w:id="4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правам и обязанностям по договору, предметом которого является недвижимость, а также по договору о доверительном управлении имуществом применяется право страны, где это имущество находится, а в отношении имущества, которое внесено в государственный реестр в Республике Казахстан - право Республики Казахстан.</w:t>
      </w:r>
    </w:p>
    <w:bookmarkEnd w:id="4230"/>
    <w:bookmarkStart w:name="448373551" w:id="4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При отсутствии соглашения сторон договора о подлежащем применению праве применяется, независимо от положений пункта </w:t>
      </w:r>
      <w:hyperlink r:id="rId2559">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 xml:space="preserve"> настоящей статьи:</w:t>
      </w:r>
    </w:p>
    <w:bookmarkEnd w:id="4231"/>
    <w:bookmarkStart w:name="448373552" w:id="4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договорам о совместной деятельности и строительного подряда - право страны, где такая деятельность осуществляется или создаются предусмотренные договором результаты;</w:t>
      </w:r>
    </w:p>
    <w:bookmarkEnd w:id="4232"/>
    <w:bookmarkStart w:name="448373553" w:id="4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 договору, заключенному по итогам конкурсных торгов (тендера, аукциона) или на бирже - право страны, где проводятся конкурсные торги или находится биржа.</w:t>
      </w:r>
    </w:p>
    <w:bookmarkEnd w:id="4233"/>
    <w:bookmarkStart w:name="448373554" w:id="4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К договорам, не перечисленным в пунктах </w:t>
      </w:r>
      <w:hyperlink r:id="rId2560">
        <w:r>
          <w:rPr>
            <w:rFonts w:hint="default" w:ascii="Times New Roman" w:hAnsi="Times New Roman"/>
            <w:b w:val="false"/>
            <w:i w:val="false"/>
            <w:color w:val="007fcc"/>
            <w:sz w:val="24"/>
            <w:u w:val="single"/>
          </w:rPr>
          <w:t>1</w:t>
        </w:r>
      </w:hyperlink>
      <w:r>
        <w:rPr>
          <w:rFonts w:hint="default" w:ascii="Times New Roman" w:hAnsi="Times New Roman"/>
          <w:b w:val="false"/>
          <w:i w:val="false"/>
          <w:color w:val="000000"/>
          <w:sz w:val="24"/>
        </w:rPr>
        <w:t>-</w:t>
      </w:r>
      <w:hyperlink r:id="rId2561">
        <w:r>
          <w:rPr>
            <w:rFonts w:hint="default" w:ascii="Times New Roman" w:hAnsi="Times New Roman"/>
            <w:b w:val="false"/>
            <w:i w:val="false"/>
            <w:color w:val="007fcc"/>
            <w:sz w:val="24"/>
            <w:u w:val="single"/>
          </w:rPr>
          <w:t>3</w:t>
        </w:r>
      </w:hyperlink>
      <w:r>
        <w:rPr>
          <w:rFonts w:hint="default" w:ascii="Times New Roman" w:hAnsi="Times New Roman"/>
          <w:b w:val="false"/>
          <w:i w:val="false"/>
          <w:color w:val="000000"/>
          <w:sz w:val="24"/>
        </w:rPr>
        <w:t xml:space="preserve"> настоящей статьи, при отсутствии соглашения сторон о подлежащем применению праве, применяется право страны, где учреждена, имеет место жительства или основное место деятельности сторона, которая осуществляет исполнение, имеющее решающее значение для содержания такого договора. При невозможности определить исполнение, имеющее решающее значение для содержания договора, применяется право страны, с которой договор наиболее тесно связан.</w:t>
      </w:r>
    </w:p>
    <w:bookmarkEnd w:id="4234"/>
    <w:bookmarkStart w:name="448373555" w:id="4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В отношении приемки исполнения по договору принимается во внимание право места проведения такой приемки, поскольку сторонами не согласовано иное.</w:t>
      </w:r>
    </w:p>
    <w:bookmarkEnd w:id="4235"/>
    <w:bookmarkStart w:name="448373556" w:id="4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Если в договоре использованы принятые в международном обороте торговые термины, то при отсутствии в договоре иных указаний, считается, что сторонами согласовано применение к их отношениям обычаев делового оборота, существующих в отношении соответствующих торговых терминов.</w:t>
      </w:r>
    </w:p>
    <w:bookmarkEnd w:id="4236"/>
    <w:bookmarkStart w:name="448373557" w:id="4237"/>
    <w:p>
      <w:pPr>
        <w:spacing w:before="120" w:after="120" w:line="240"/>
        <w:ind w:left="0"/>
        <w:jc w:val="both"/>
      </w:pPr>
      <w:r>
        <w:rPr>
          <w:rFonts w:hint="default" w:ascii="Times New Roman" w:hAnsi="Times New Roman"/>
          <w:b/>
          <w:i w:val="false"/>
          <w:color w:val="000000"/>
          <w:sz w:val="24"/>
        </w:rPr>
        <w:t>Статья 1114. Право, применяемое к договору о создании юридического лица с иностранным участием</w:t>
      </w:r>
    </w:p>
    <w:bookmarkEnd w:id="4237"/>
    <w:bookmarkStart w:name="448373558" w:id="4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договору о создании юридического лица с иностранным участием применяется право страны, где учреждается или учреждено юридическое лицо.</w:t>
      </w:r>
    </w:p>
    <w:bookmarkEnd w:id="4238"/>
    <w:bookmarkStart w:name="448373559" w:id="4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Отношения, регулируемые настоящей статьей, включают в себя отношения по созданию и прекращению юридического лица, передаче доли участия в нем и другие отношения между участниками юридического лица, связанные с их взаимными правами и обязанностями (в том числе определяемые последующими соглашениями).</w:t>
      </w:r>
    </w:p>
    <w:bookmarkEnd w:id="4239"/>
    <w:bookmarkStart w:name="448373560" w:id="4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Положения настоящей статьи применяются и в случае установления взаимных прав и обязанностей участников юридического лица с иностранным участием другими учредительными документами.</w:t>
      </w:r>
    </w:p>
    <w:bookmarkEnd w:id="4240"/>
    <w:bookmarkStart w:name="448373561" w:id="4241"/>
    <w:p>
      <w:pPr>
        <w:spacing w:before="120" w:after="120" w:line="240"/>
        <w:ind w:left="0"/>
        <w:jc w:val="both"/>
      </w:pPr>
      <w:r>
        <w:rPr>
          <w:rFonts w:hint="default" w:ascii="Times New Roman" w:hAnsi="Times New Roman"/>
          <w:b/>
          <w:i w:val="false"/>
          <w:color w:val="000000"/>
          <w:sz w:val="24"/>
        </w:rPr>
        <w:t>Статья 1115. Сфера действия применимого права</w:t>
      </w:r>
    </w:p>
    <w:bookmarkEnd w:id="4241"/>
    <w:bookmarkStart w:name="448373562" w:id="4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применяемое к договору в силу положений настоящего параграфа, охватывает, в частности:</w:t>
      </w:r>
    </w:p>
    <w:bookmarkEnd w:id="4242"/>
    <w:bookmarkStart w:name="448373563" w:id="4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толкование договора;</w:t>
      </w:r>
    </w:p>
    <w:bookmarkEnd w:id="4243"/>
    <w:bookmarkStart w:name="448373564" w:id="4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права и обязанности сторон;</w:t>
      </w:r>
    </w:p>
    <w:bookmarkEnd w:id="4244"/>
    <w:bookmarkStart w:name="448373565" w:id="4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исполнение договора;</w:t>
      </w:r>
    </w:p>
    <w:bookmarkEnd w:id="4245"/>
    <w:bookmarkStart w:name="448373566" w:id="4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последствия неисполнения или ненадлежащего исполнения договора;</w:t>
      </w:r>
    </w:p>
    <w:bookmarkEnd w:id="4246"/>
    <w:bookmarkStart w:name="448373567" w:id="4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прекращение договора;</w:t>
      </w:r>
    </w:p>
    <w:bookmarkEnd w:id="4247"/>
    <w:bookmarkStart w:name="448373568" w:id="4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основания и последствия недействительности договора;</w:t>
      </w:r>
    </w:p>
    <w:bookmarkEnd w:id="4248"/>
    <w:bookmarkStart w:name="448373569" w:id="4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уступку требования и перевод долга в связи с договором.</w:t>
      </w:r>
    </w:p>
    <w:bookmarkEnd w:id="4249"/>
    <w:bookmarkStart w:name="448373570" w:id="4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 отношении способов и процедуры исполнения, а также мер, которые должны быть приняты в случае ненадлежащего исполнения, кроме применимого права принимается во внимание и право страны, в которой происходит исполнение.</w:t>
      </w:r>
    </w:p>
    <w:bookmarkEnd w:id="4250"/>
    <w:bookmarkStart w:name="448373571" w:id="4251"/>
    <w:p>
      <w:pPr>
        <w:spacing w:before="120" w:after="120" w:line="240"/>
        <w:ind w:left="0"/>
        <w:jc w:val="center"/>
      </w:pPr>
      <w:r>
        <w:rPr>
          <w:rFonts w:hint="default" w:ascii="Times New Roman" w:hAnsi="Times New Roman"/>
          <w:b/>
          <w:i w:val="false"/>
          <w:color w:val="000000"/>
          <w:sz w:val="24"/>
        </w:rPr>
        <w:t>Параграф 6. Внедоговорные обязательства</w:t>
      </w:r>
    </w:p>
    <w:bookmarkEnd w:id="4251"/>
    <w:bookmarkStart w:name="448373572" w:id="4252"/>
    <w:p>
      <w:pPr>
        <w:spacing w:before="120" w:after="120" w:line="240"/>
        <w:ind w:left="0"/>
        <w:jc w:val="both"/>
      </w:pPr>
      <w:r>
        <w:rPr>
          <w:rFonts w:hint="default" w:ascii="Times New Roman" w:hAnsi="Times New Roman"/>
          <w:b/>
          <w:i w:val="false"/>
          <w:color w:val="000000"/>
          <w:sz w:val="24"/>
        </w:rPr>
        <w:t>Статья 1116. Обязательства из односторонних сделок</w:t>
      </w:r>
    </w:p>
    <w:bookmarkEnd w:id="4252"/>
    <w:bookmarkStart w:name="448373573" w:id="4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обязательствам из односторонних сделок (публичное обещание награды, деятельность в чужом интересе без поручения и другие) применяется право места совершения сделки. Место совершения односторонней сделки определяется по праву Республики Казахстан.</w:t>
      </w:r>
    </w:p>
    <w:bookmarkEnd w:id="4253"/>
    <w:bookmarkStart w:name="448373574" w:id="4254"/>
    <w:p>
      <w:pPr>
        <w:spacing w:before="120" w:after="120" w:line="240"/>
        <w:ind w:left="0"/>
        <w:jc w:val="both"/>
      </w:pPr>
      <w:r>
        <w:rPr>
          <w:rFonts w:hint="default" w:ascii="Times New Roman" w:hAnsi="Times New Roman"/>
          <w:b/>
          <w:i w:val="false"/>
          <w:color w:val="000000"/>
          <w:sz w:val="24"/>
        </w:rPr>
        <w:t>Статья 1117. Обязательства вследствие причинения вреда</w:t>
      </w:r>
    </w:p>
    <w:bookmarkEnd w:id="4254"/>
    <w:bookmarkStart w:name="448373575" w:id="4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Права и обязанности по обязательствам, возникающим вследствие причинения вреда, определяются по праву страны, где имело место действие или иное обстоятельство, послужившее основанием для требования о возмещении вреда.</w:t>
      </w:r>
    </w:p>
    <w:bookmarkEnd w:id="4255"/>
    <w:bookmarkStart w:name="448373576" w:id="42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Права и обязанности по обязательствам, возникающим вследствие причинения вреда за границей, если стороны являются гражданами или юридическими лицами одного и того же государства, определяются по праву этого государства.</w:t>
      </w:r>
    </w:p>
    <w:bookmarkEnd w:id="4256"/>
    <w:bookmarkStart w:name="448373577" w:id="42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Иностранное право не применяется, если действие или иное обстоятельство, служащее основанием для требования о возмещении вреда, по законодательным актам Республики Казахстан не является противоправным.</w:t>
      </w:r>
    </w:p>
    <w:bookmarkEnd w:id="4257"/>
    <w:bookmarkStart w:name="448373578" w:id="4258"/>
    <w:p>
      <w:pPr>
        <w:spacing w:before="120" w:after="120" w:line="240"/>
        <w:ind w:left="0"/>
        <w:jc w:val="both"/>
      </w:pPr>
      <w:r>
        <w:rPr>
          <w:rFonts w:hint="default" w:ascii="Times New Roman" w:hAnsi="Times New Roman"/>
          <w:b/>
          <w:i w:val="false"/>
          <w:color w:val="000000"/>
          <w:sz w:val="24"/>
        </w:rPr>
        <w:t>Статья 1118. Ответственность за ущерб, причиненный потребителю</w:t>
      </w:r>
    </w:p>
    <w:bookmarkEnd w:id="4258"/>
    <w:bookmarkStart w:name="448373579" w:id="4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 требованию о возмещении ущерба, возникшего у потребителя в связи с покупкой товара или оказанием услуги, по выбору потребителя применяется:</w:t>
      </w:r>
    </w:p>
    <w:bookmarkEnd w:id="4259"/>
    <w:bookmarkStart w:name="448373580" w:id="4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право страны, где находится место жительства потребителя;</w:t>
      </w:r>
    </w:p>
    <w:bookmarkEnd w:id="4260"/>
    <w:bookmarkStart w:name="448373581" w:id="4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право страны, где находится место жительства или место нахождения производителя или лица, оказавшего услугу;</w:t>
      </w:r>
    </w:p>
    <w:bookmarkEnd w:id="4261"/>
    <w:bookmarkStart w:name="448373582" w:id="4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право страны, где потребитель приобрел товар или ему была оказана услуга.</w:t>
      </w:r>
    </w:p>
    <w:bookmarkEnd w:id="4262"/>
    <w:bookmarkStart w:name="448373583" w:id="4263"/>
    <w:p>
      <w:pPr>
        <w:spacing w:before="120" w:after="120" w:line="240"/>
        <w:ind w:left="0"/>
        <w:jc w:val="both"/>
      </w:pPr>
      <w:r>
        <w:rPr>
          <w:rFonts w:hint="default" w:ascii="Times New Roman" w:hAnsi="Times New Roman"/>
          <w:b/>
          <w:i w:val="false"/>
          <w:color w:val="000000"/>
          <w:sz w:val="24"/>
        </w:rPr>
        <w:t>Статья 1119. Неосновательное обогащение</w:t>
      </w:r>
    </w:p>
    <w:bookmarkEnd w:id="4263"/>
    <w:bookmarkStart w:name="448373584" w:id="42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обязательствам, возникающим вследствие неосновательного обогащения, применяется право страны, где обогащение имело место.</w:t>
      </w:r>
    </w:p>
    <w:bookmarkEnd w:id="4264"/>
    <w:bookmarkStart w:name="448373585" w:id="4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Если неосновательное обогащение возникает вследствие отпадения основания, по которому приобретено или сбережено имущество, применимое право определяется по праву страны, которому было подчинено это основание.</w:t>
      </w:r>
    </w:p>
    <w:bookmarkEnd w:id="4265"/>
    <w:bookmarkStart w:name="448373586" w:id="42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Понятие неосновательного обогащения определяется по праву Республики Казахстан.</w:t>
      </w:r>
    </w:p>
    <w:bookmarkEnd w:id="4266"/>
    <w:bookmarkStart w:name="448373587" w:id="4267"/>
    <w:p>
      <w:pPr>
        <w:spacing w:before="120" w:after="120" w:line="240"/>
        <w:ind w:left="0"/>
        <w:jc w:val="center"/>
      </w:pPr>
      <w:r>
        <w:rPr>
          <w:rFonts w:hint="default" w:ascii="Times New Roman" w:hAnsi="Times New Roman"/>
          <w:b/>
          <w:i w:val="false"/>
          <w:color w:val="000000"/>
          <w:sz w:val="24"/>
        </w:rPr>
        <w:t>Параграф 7. Интеллектуальная собственность</w:t>
      </w:r>
    </w:p>
    <w:bookmarkEnd w:id="4267"/>
    <w:bookmarkStart w:name="448373588" w:id="4268"/>
    <w:p>
      <w:pPr>
        <w:spacing w:before="120" w:after="120" w:line="240"/>
        <w:ind w:left="0"/>
        <w:jc w:val="both"/>
      </w:pPr>
      <w:r>
        <w:rPr>
          <w:rFonts w:hint="default" w:ascii="Times New Roman" w:hAnsi="Times New Roman"/>
          <w:b/>
          <w:i w:val="false"/>
          <w:color w:val="000000"/>
          <w:sz w:val="24"/>
        </w:rPr>
        <w:t>Статья 1120. Права на интеллектуальную собственность</w:t>
      </w:r>
    </w:p>
    <w:bookmarkEnd w:id="4268"/>
    <w:bookmarkStart w:name="448373589" w:id="4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 правам на интеллектуальную собственность применяется право страны, где испрашивается защита этих прав.</w:t>
      </w:r>
    </w:p>
    <w:bookmarkEnd w:id="4269"/>
    <w:bookmarkStart w:name="448373590" w:id="42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Договоры, имеющие своим предметом права на интеллектуальную собственность, регулируются правом, определяемым согласно положениям настоящего раздела о договорных обязательствах.</w:t>
      </w:r>
    </w:p>
    <w:bookmarkEnd w:id="4270"/>
    <w:bookmarkStart w:name="448373591" w:id="4271"/>
    <w:p>
      <w:pPr>
        <w:spacing w:before="120" w:after="120" w:line="240"/>
        <w:ind w:left="0"/>
        <w:jc w:val="center"/>
      </w:pPr>
      <w:r>
        <w:rPr>
          <w:rFonts w:hint="default" w:ascii="Times New Roman" w:hAnsi="Times New Roman"/>
          <w:b/>
          <w:i w:val="false"/>
          <w:color w:val="000000"/>
          <w:sz w:val="24"/>
        </w:rPr>
        <w:t>Параграф 8. Наследственное право</w:t>
      </w:r>
    </w:p>
    <w:bookmarkEnd w:id="4271"/>
    <w:bookmarkStart w:name="448373592" w:id="4272"/>
    <w:p>
      <w:pPr>
        <w:spacing w:before="120" w:after="120" w:line="240"/>
        <w:ind w:left="0"/>
        <w:jc w:val="both"/>
      </w:pPr>
      <w:r>
        <w:rPr>
          <w:rFonts w:hint="default" w:ascii="Times New Roman" w:hAnsi="Times New Roman"/>
          <w:b/>
          <w:i w:val="false"/>
          <w:color w:val="000000"/>
          <w:sz w:val="24"/>
        </w:rPr>
        <w:t>Статья 1121. Отношения по наследованию</w:t>
      </w:r>
    </w:p>
    <w:bookmarkEnd w:id="4272"/>
    <w:bookmarkStart w:name="448373593" w:id="4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Отношения по наследованию определяются по праву страны, где наследодатель имел последнее постоянное место жительства, поскольку иное не предусмотрено статьями </w:t>
      </w:r>
      <w:hyperlink r:id="rId2562">
        <w:r>
          <w:rPr>
            <w:rFonts w:hint="default" w:ascii="Times New Roman" w:hAnsi="Times New Roman"/>
            <w:b w:val="false"/>
            <w:i w:val="false"/>
            <w:color w:val="007fcc"/>
            <w:sz w:val="24"/>
            <w:u w:val="single"/>
          </w:rPr>
          <w:t>1122</w:t>
        </w:r>
      </w:hyperlink>
      <w:r>
        <w:rPr>
          <w:rFonts w:hint="default" w:ascii="Times New Roman" w:hAnsi="Times New Roman"/>
          <w:b w:val="false"/>
          <w:i w:val="false"/>
          <w:color w:val="000000"/>
          <w:sz w:val="24"/>
        </w:rPr>
        <w:t xml:space="preserve"> и </w:t>
      </w:r>
      <w:hyperlink r:id="rId2563">
        <w:r>
          <w:rPr>
            <w:rFonts w:hint="default" w:ascii="Times New Roman" w:hAnsi="Times New Roman"/>
            <w:b w:val="false"/>
            <w:i w:val="false"/>
            <w:color w:val="007fcc"/>
            <w:sz w:val="24"/>
            <w:u w:val="single"/>
          </w:rPr>
          <w:t>1123</w:t>
        </w:r>
      </w:hyperlink>
      <w:r>
        <w:rPr>
          <w:rFonts w:hint="default" w:ascii="Times New Roman" w:hAnsi="Times New Roman"/>
          <w:b w:val="false"/>
          <w:i w:val="false"/>
          <w:color w:val="000000"/>
          <w:sz w:val="24"/>
        </w:rPr>
        <w:t xml:space="preserve"> настоящего Кодекса, если наследодателем не избрано в завещании право страны, гражданином которой он является.</w:t>
      </w:r>
    </w:p>
    <w:bookmarkEnd w:id="4273"/>
    <w:bookmarkStart w:name="448373594" w:id="4274"/>
    <w:p>
      <w:pPr>
        <w:spacing w:before="120" w:after="120" w:line="240"/>
        <w:ind w:left="0"/>
        <w:jc w:val="both"/>
      </w:pPr>
      <w:r>
        <w:rPr>
          <w:rFonts w:hint="default" w:ascii="Times New Roman" w:hAnsi="Times New Roman"/>
          <w:b/>
          <w:i w:val="false"/>
          <w:color w:val="000000"/>
          <w:sz w:val="24"/>
        </w:rPr>
        <w:t>Статья 1122. Способность лица к составлению и отмене завещания, форма завещания и акта его отмены</w:t>
      </w:r>
    </w:p>
    <w:bookmarkEnd w:id="4274"/>
    <w:bookmarkStart w:name="448373595" w:id="4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Способность лица к составлению и отмене завещания, а также форма завещания и акта его отмены определяются по праву страны, где наследодатель имел постоянное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составления акта или требованиям права Республики Казахстан.</w:t>
      </w:r>
    </w:p>
    <w:bookmarkEnd w:id="4275"/>
    <w:bookmarkStart w:name="448373596" w:id="4276"/>
    <w:p>
      <w:pPr>
        <w:spacing w:before="120" w:after="120" w:line="240"/>
        <w:ind w:left="0"/>
        <w:jc w:val="both"/>
      </w:pPr>
      <w:r>
        <w:rPr>
          <w:rFonts w:hint="default" w:ascii="Times New Roman" w:hAnsi="Times New Roman"/>
          <w:b/>
          <w:i w:val="false"/>
          <w:color w:val="000000"/>
          <w:sz w:val="24"/>
        </w:rPr>
        <w:t>Статья 1123. Наследование недвижимого имущества и имущества, подлежащего внесению в государственный реестр</w:t>
      </w:r>
    </w:p>
    <w:bookmarkEnd w:id="4276"/>
    <w:bookmarkStart w:name="448373597" w:id="4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Наследование недвижимого имущества определяется по праву страны, где находится это имущество, а имущество, которое внесено в государственный реестр в Республике Казахстан, - по праву Республики Казахстан. Тем же правом определяется способность лица к составлению или отмене завещания, а также форма последнего, если завещается указанное имущество.</w:t>
      </w:r>
    </w:p>
    <w:bookmarkEnd w:id="4277"/>
    <w:bookmarkStart w:name="448373598" w:id="4278"/>
    <w:p>
      <w:pPr>
        <w:spacing w:before="120" w:after="120" w:line="240"/>
        <w:ind w:left="0"/>
        <w:jc w:val="center"/>
      </w:pPr>
      <w:r>
        <w:rPr>
          <w:rFonts w:hint="default" w:ascii="Times New Roman" w:hAnsi="Times New Roman"/>
          <w:b/>
          <w:i w:val="false"/>
          <w:color w:val="000000"/>
          <w:sz w:val="24"/>
        </w:rPr>
        <w:t>Параграф 9. Опека и попечительство</w:t>
      </w:r>
    </w:p>
    <w:bookmarkEnd w:id="4278"/>
    <w:bookmarkStart w:name="448373599" w:id="4279"/>
    <w:p>
      <w:pPr>
        <w:spacing w:before="120" w:after="120" w:line="240"/>
        <w:ind w:left="0"/>
        <w:jc w:val="both"/>
      </w:pPr>
      <w:r>
        <w:rPr>
          <w:rFonts w:hint="default" w:ascii="Times New Roman" w:hAnsi="Times New Roman"/>
          <w:b/>
          <w:i w:val="false"/>
          <w:color w:val="000000"/>
          <w:sz w:val="24"/>
        </w:rPr>
        <w:t>Статья 1124. Опека и попечительство</w:t>
      </w:r>
    </w:p>
    <w:bookmarkEnd w:id="4279"/>
    <w:bookmarkStart w:name="448373600" w:id="4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Опека 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или отменяется опека и попечительство.</w:t>
      </w:r>
    </w:p>
    <w:bookmarkEnd w:id="4280"/>
    <w:bookmarkStart w:name="448373601" w:id="42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Обязанность опекуна (попечителя) принять опекунство (попечительство) определяется по личному закону лица, назначаемого опекуном (попечителем).</w:t>
      </w:r>
    </w:p>
    <w:bookmarkEnd w:id="4281"/>
    <w:bookmarkStart w:name="448373602" w:id="42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Правоотношения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если лицо, находящееся под опекой (попечительством), проживает в Республике Казахстан, применяется право Республики Казахстан, если оно более благоприятно для этого лица.</w:t>
      </w:r>
    </w:p>
    <w:bookmarkEnd w:id="4282"/>
    <w:bookmarkStart w:name="448373603" w:id="4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Опека (попечительство), установленная над гражданами Республики Казахстан, проживающими вне пределов Республики Казахстан, признается действительной в Республике Казахстан, если против установления опеки (попечительства) или против ее признания нет основанных на законе возражений соответствующего консульского учреждения Республики Казахстан.</w:t>
      </w:r>
    </w:p>
    <w:bookmarkEnd w:id="4283"/>
    <w:bookmarkStart w:name="448373604" w:id="42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Президент Республики Казахстан Н. Назарбаев</w:t>
      </w:r>
    </w:p>
    <w:bookmarkEnd w:id="4284"/>
    <w:sectPr>
      <w:type w:val="nextPage"/>
      <w:pgSz w:w="11906" w:h="16838"/>
      <w:pgMar w:top="1134" w:right="1134" w:bottom="1134" w:left="1134" w:header="0" w:footer="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60"/>
  <w:defaultTabStop w:val="709"/>
  <w:autoHyphenation w:val="true"/>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spacing w:before="0" w:after="0" w:line="240"/>
      </w:pPr>
    </w:pPrDefault>
  </w:docDefaults>
  <w:style w:type="paragraph" w:styleId="Normal">
    <w:name w:val="Normal"/>
    <w:qFormat/>
    <w:pPr>
      <w:widowControl/>
      <w:bidi w:val="false"/>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Defaults">
    <w:name w:val="DocDefaults"/>
    <w:pPr>
      <w:widowControl/>
      <w:suppressAutoHyphens w:val="true"/>
      <w:spacing w:before="0" w:after="0" w:line="240"/>
    </w:pPr>
    <w:rPr>
      <w:rFonts w:ascii="Liberation Serif" w:hAnsi="Liberation Serif" w:eastAsia="Noto Serif CJK SC" w:cs="Lohit Devanagari"/>
      <w:kern w:val="2"/>
      <w:sz w:val="24"/>
      <w:szCs w:val="24"/>
      <w:lang w:val="en-US" w:eastAsia="zh-CN" w:bidi="hi-IN"/>
    </w:rPr>
  </w:style>
  <w:style w:type="paragraph" w:styleId="Normal" w:default="true">
    <w:name w:val="Normal"/>
    <w:basedOn w:val="DocDefaults"/>
  </w:style>
  <w:style w:type="character" w:styleId="DefaultParagraphFont" w:default="true">
    <w:name w:val="Default Paragraph Font"/>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fontTable.xml" Type="http://schemas.openxmlformats.org/officeDocument/2006/relationships/fontTable" Id="rId2"/><Relationship Target="settings.xml" Type="http://schemas.openxmlformats.org/officeDocument/2006/relationships/settings" Id="rId3"/><Relationship Target="numbering.xml" Type="http://schemas.openxmlformats.org/officeDocument/2006/relationships/numbering" Id="rId4"/><Relationship TargetMode="External" Target="https://bestprofi.com/home/section/356022841" Type="http://schemas.openxmlformats.org/officeDocument/2006/relationships/hyperlink" Id="rId5"/><Relationship TargetMode="External" Target="https://bestprofi.com/home/section/402654531" Type="http://schemas.openxmlformats.org/officeDocument/2006/relationships/hyperlink" Id="rId6"/><Relationship TargetMode="External" Target="https://bestprofi.com/home/section/442974172" Type="http://schemas.openxmlformats.org/officeDocument/2006/relationships/hyperlink" Id="rId7"/><Relationship TargetMode="External" Target="https://bestprofi.com/home/section/523915318" Type="http://schemas.openxmlformats.org/officeDocument/2006/relationships/hyperlink" Id="rId8"/><Relationship TargetMode="External" Target="https://bestprofi.com/home/section/1985442459" Type="http://schemas.openxmlformats.org/officeDocument/2006/relationships/hyperlink" Id="rId9"/><Relationship TargetMode="External" Target="https://bestprofi.com/home/section/440478422" Type="http://schemas.openxmlformats.org/officeDocument/2006/relationships/hyperlink" Id="rId10"/><Relationship TargetMode="External" Target="https://bestprofi.com/home/section/440566898" Type="http://schemas.openxmlformats.org/officeDocument/2006/relationships/hyperlink" Id="rId11"/><Relationship TargetMode="External" Target="https://bestprofi.com/home/section/380251861" Type="http://schemas.openxmlformats.org/officeDocument/2006/relationships/hyperlink" Id="rId12"/><Relationship TargetMode="External" Target="https://bestprofi.com/home/section/444027148" Type="http://schemas.openxmlformats.org/officeDocument/2006/relationships/hyperlink" Id="rId13"/><Relationship TargetMode="External" Target="https://bestprofi.com/home/section/448790920" Type="http://schemas.openxmlformats.org/officeDocument/2006/relationships/hyperlink" Id="rId14"/><Relationship TargetMode="External" Target="https://bestprofi.com/home/section/448378119" Type="http://schemas.openxmlformats.org/officeDocument/2006/relationships/hyperlink" Id="rId15"/><Relationship TargetMode="External" Target="https://bestprofi.com/home/section/448322814" Type="http://schemas.openxmlformats.org/officeDocument/2006/relationships/hyperlink" Id="rId16"/><Relationship TargetMode="External" Target="https://bestprofi.com/home/section/448701590" Type="http://schemas.openxmlformats.org/officeDocument/2006/relationships/hyperlink" Id="rId17"/><Relationship TargetMode="External" Target="https://bestprofi.com/home/section/495219449" Type="http://schemas.openxmlformats.org/officeDocument/2006/relationships/hyperlink" Id="rId18"/><Relationship TargetMode="External" Target="https://bestprofi.com/home/section/364752075" Type="http://schemas.openxmlformats.org/officeDocument/2006/relationships/hyperlink" Id="rId19"/><Relationship TargetMode="External" Target="https://bestprofi.com/home/section/448378480" Type="http://schemas.openxmlformats.org/officeDocument/2006/relationships/hyperlink" Id="rId20"/><Relationship TargetMode="External" Target="https://bestprofi.com/home/section/410722154" Type="http://schemas.openxmlformats.org/officeDocument/2006/relationships/hyperlink" Id="rId21"/><Relationship TargetMode="External" Target="https://bestprofi.com/home/section/410153777" Type="http://schemas.openxmlformats.org/officeDocument/2006/relationships/hyperlink" Id="rId22"/><Relationship TargetMode="External" Target="https://bestprofi.com/home/section/639906784" Type="http://schemas.openxmlformats.org/officeDocument/2006/relationships/hyperlink" Id="rId23"/><Relationship TargetMode="External" Target="https://bestprofi.com/home/section/644581848" Type="http://schemas.openxmlformats.org/officeDocument/2006/relationships/hyperlink" Id="rId24"/><Relationship TargetMode="External" Target="https://bestprofi.com/home/section/500632576" Type="http://schemas.openxmlformats.org/officeDocument/2006/relationships/hyperlink" Id="rId25"/><Relationship TargetMode="External" Target="https://bestprofi.com/home/section/487996778" Type="http://schemas.openxmlformats.org/officeDocument/2006/relationships/hyperlink" Id="rId26"/><Relationship TargetMode="External" Target="https://bestprofi.com/home/section/523915318" Type="http://schemas.openxmlformats.org/officeDocument/2006/relationships/hyperlink" Id="rId27"/><Relationship TargetMode="External" Target="https://bestprofi.com/home/section/448370021" Type="http://schemas.openxmlformats.org/officeDocument/2006/relationships/hyperlink" Id="rId28"/><Relationship TargetMode="External" Target="https://bestprofi.com/home/section/448370070" Type="http://schemas.openxmlformats.org/officeDocument/2006/relationships/hyperlink" Id="rId29"/><Relationship TargetMode="External" Target="https://bestprofi.com/home/section/448370168" Type="http://schemas.openxmlformats.org/officeDocument/2006/relationships/hyperlink" Id="rId30"/><Relationship TargetMode="External" Target="https://bestprofi.com/home/section/448370157" Type="http://schemas.openxmlformats.org/officeDocument/2006/relationships/hyperlink" Id="rId31"/><Relationship TargetMode="External" Target="https://bestprofi.com/home/section/448370215" Type="http://schemas.openxmlformats.org/officeDocument/2006/relationships/hyperlink" Id="rId32"/><Relationship TargetMode="External" Target="https://bestprofi.com/home/section/440953972" Type="http://schemas.openxmlformats.org/officeDocument/2006/relationships/hyperlink" Id="rId33"/><Relationship TargetMode="External" Target="https://bestprofi.com/home/section/368356712" Type="http://schemas.openxmlformats.org/officeDocument/2006/relationships/hyperlink" Id="rId34"/><Relationship TargetMode="External" Target="https://bestprofi.com/home/section/444027148" Type="http://schemas.openxmlformats.org/officeDocument/2006/relationships/hyperlink" Id="rId35"/><Relationship TargetMode="External" Target="https://bestprofi.com/home/section/440566898" Type="http://schemas.openxmlformats.org/officeDocument/2006/relationships/hyperlink" Id="rId36"/><Relationship TargetMode="External" Target="https://bestprofi.com/home/section/444027927" Type="http://schemas.openxmlformats.org/officeDocument/2006/relationships/hyperlink" Id="rId37"/><Relationship TargetMode="External" Target="https://bestprofi.com/home/section/730196262" Type="http://schemas.openxmlformats.org/officeDocument/2006/relationships/hyperlink" Id="rId38"/><Relationship TargetMode="External" Target="https://bestprofi.com/home/section/444028288" Type="http://schemas.openxmlformats.org/officeDocument/2006/relationships/hyperlink" Id="rId39"/><Relationship TargetMode="External" Target="https://bestprofi.com/home/section/1438117726" Type="http://schemas.openxmlformats.org/officeDocument/2006/relationships/hyperlink" Id="rId40"/><Relationship TargetMode="External" Target="https://bestprofi.com/home/section/1439420390" Type="http://schemas.openxmlformats.org/officeDocument/2006/relationships/hyperlink" Id="rId41"/><Relationship TargetMode="External" Target="https://bestprofi.com/home/section/444028308" Type="http://schemas.openxmlformats.org/officeDocument/2006/relationships/hyperlink" Id="rId42"/><Relationship TargetMode="External" Target="https://bestprofi.com/home/section/448369851" Type="http://schemas.openxmlformats.org/officeDocument/2006/relationships/hyperlink" Id="rId43"/><Relationship TargetMode="External" Target="https://bestprofi.com/home/section/448369981" Type="http://schemas.openxmlformats.org/officeDocument/2006/relationships/hyperlink" Id="rId44"/><Relationship TargetMode="External" Target="https://bestprofi.com/home/section/493856739" Type="http://schemas.openxmlformats.org/officeDocument/2006/relationships/hyperlink" Id="rId45"/><Relationship TargetMode="External" Target="https://bestprofi.com/home/section/448791078" Type="http://schemas.openxmlformats.org/officeDocument/2006/relationships/hyperlink" Id="rId46"/><Relationship TargetMode="External" Target="https://bestprofi.com/home/section/448377730" Type="http://schemas.openxmlformats.org/officeDocument/2006/relationships/hyperlink" Id="rId47"/><Relationship TargetMode="External" Target="https://bestprofi.com/home/section/2409740050" Type="http://schemas.openxmlformats.org/officeDocument/2006/relationships/hyperlink" Id="rId48"/><Relationship TargetMode="External" Target="https://bestprofi.com/home/section/448754427" Type="http://schemas.openxmlformats.org/officeDocument/2006/relationships/hyperlink" Id="rId49"/><Relationship TargetMode="External" Target="https://bestprofi.com/home/section/410153583" Type="http://schemas.openxmlformats.org/officeDocument/2006/relationships/hyperlink" Id="rId50"/><Relationship TargetMode="External" Target="https://bestprofi.com/home/section/409883463" Type="http://schemas.openxmlformats.org/officeDocument/2006/relationships/hyperlink" Id="rId51"/><Relationship TargetMode="External" Target="https://bestprofi.com/home/section/410167113" Type="http://schemas.openxmlformats.org/officeDocument/2006/relationships/hyperlink" Id="rId52"/><Relationship TargetMode="External" Target="https://bestprofi.com/home/section/448778840" Type="http://schemas.openxmlformats.org/officeDocument/2006/relationships/hyperlink" Id="rId53"/><Relationship TargetMode="External" Target="https://bestprofi.com/home/section/409961786" Type="http://schemas.openxmlformats.org/officeDocument/2006/relationships/hyperlink" Id="rId54"/><Relationship TargetMode="External" Target="https://bestprofi.com/home/section/448377584" Type="http://schemas.openxmlformats.org/officeDocument/2006/relationships/hyperlink" Id="rId55"/><Relationship TargetMode="External" Target="https://bestprofi.com/home/section/448377685" Type="http://schemas.openxmlformats.org/officeDocument/2006/relationships/hyperlink" Id="rId56"/><Relationship TargetMode="External" Target="https://bestprofi.com/home/section/407144687" Type="http://schemas.openxmlformats.org/officeDocument/2006/relationships/hyperlink" Id="rId57"/><Relationship TargetMode="External" Target="https://bestprofi.com/home/section/444134758" Type="http://schemas.openxmlformats.org/officeDocument/2006/relationships/hyperlink" Id="rId58"/><Relationship TargetMode="External" Target="https://bestprofi.com/home/section/448369908" Type="http://schemas.openxmlformats.org/officeDocument/2006/relationships/hyperlink" Id="rId59"/><Relationship TargetMode="External" Target="https://bestprofi.com/home/section/448369859" Type="http://schemas.openxmlformats.org/officeDocument/2006/relationships/hyperlink" Id="rId60"/><Relationship TargetMode="External" Target="https://bestprofi.com/home/section/448369980" Type="http://schemas.openxmlformats.org/officeDocument/2006/relationships/hyperlink" Id="rId61"/><Relationship TargetMode="External" Target="https://bestprofi.com/home/section/448377768" Type="http://schemas.openxmlformats.org/officeDocument/2006/relationships/hyperlink" Id="rId62"/><Relationship TargetMode="External" Target="https://bestprofi.com/home/section/407144687" Type="http://schemas.openxmlformats.org/officeDocument/2006/relationships/hyperlink" Id="rId63"/><Relationship TargetMode="External" Target="https://bestprofi.com/home/section/444134772" Type="http://schemas.openxmlformats.org/officeDocument/2006/relationships/hyperlink" Id="rId64"/><Relationship TargetMode="External" Target="https://bestprofi.com/home/section/448369932" Type="http://schemas.openxmlformats.org/officeDocument/2006/relationships/hyperlink" Id="rId65"/><Relationship TargetMode="External" Target="https://bestprofi.com/home/section/730196262" Type="http://schemas.openxmlformats.org/officeDocument/2006/relationships/hyperlink" Id="rId66"/><Relationship TargetMode="External" Target="https://bestprofi.com/home/section/448791080" Type="http://schemas.openxmlformats.org/officeDocument/2006/relationships/hyperlink" Id="rId67"/><Relationship TargetMode="External" Target="https://bestprofi.com/home/section/407144687" Type="http://schemas.openxmlformats.org/officeDocument/2006/relationships/hyperlink" Id="rId68"/><Relationship TargetMode="External" Target="https://bestprofi.com/home/section/444134775" Type="http://schemas.openxmlformats.org/officeDocument/2006/relationships/hyperlink" Id="rId69"/><Relationship TargetMode="External" Target="https://bestprofi.com/home/section/1438117726" Type="http://schemas.openxmlformats.org/officeDocument/2006/relationships/hyperlink" Id="rId70"/><Relationship TargetMode="External" Target="https://bestprofi.com/home/section/1439420390" Type="http://schemas.openxmlformats.org/officeDocument/2006/relationships/hyperlink" Id="rId71"/><Relationship TargetMode="External" Target="https://bestprofi.com/home/section/448369963" Type="http://schemas.openxmlformats.org/officeDocument/2006/relationships/hyperlink" Id="rId72"/><Relationship TargetMode="External" Target="https://bestprofi.com/home/section/365792944" Type="http://schemas.openxmlformats.org/officeDocument/2006/relationships/hyperlink" Id="rId73"/><Relationship TargetMode="External" Target="https://bestprofi.com/home/section/1438117726" Type="http://schemas.openxmlformats.org/officeDocument/2006/relationships/hyperlink" Id="rId74"/><Relationship TargetMode="External" Target="https://bestprofi.com/home/section/1439420390" Type="http://schemas.openxmlformats.org/officeDocument/2006/relationships/hyperlink" Id="rId75"/><Relationship TargetMode="External" Target="https://bestprofi.com/home/section/444028322" Type="http://schemas.openxmlformats.org/officeDocument/2006/relationships/hyperlink" Id="rId76"/><Relationship TargetMode="External" Target="https://bestprofi.com/home/section/365793041" Type="http://schemas.openxmlformats.org/officeDocument/2006/relationships/hyperlink" Id="rId77"/><Relationship TargetMode="External" Target="https://bestprofi.com/home/section/1438117726" Type="http://schemas.openxmlformats.org/officeDocument/2006/relationships/hyperlink" Id="rId78"/><Relationship TargetMode="External" Target="https://bestprofi.com/home/section/1439420390" Type="http://schemas.openxmlformats.org/officeDocument/2006/relationships/hyperlink" Id="rId79"/><Relationship TargetMode="External" Target="https://bestprofi.com/home/section/730196262" Type="http://schemas.openxmlformats.org/officeDocument/2006/relationships/hyperlink" Id="rId80"/><Relationship TargetMode="External" Target="https://bestprofi.com/home/section/448369960" Type="http://schemas.openxmlformats.org/officeDocument/2006/relationships/hyperlink" Id="rId81"/><Relationship TargetMode="External" Target="https://bestprofi.com/home/section/448369967" Type="http://schemas.openxmlformats.org/officeDocument/2006/relationships/hyperlink" Id="rId82"/><Relationship TargetMode="External" Target="https://bestprofi.com/home/section/448369963" Type="http://schemas.openxmlformats.org/officeDocument/2006/relationships/hyperlink" Id="rId83"/><Relationship TargetMode="External" Target="https://bestprofi.com/home/section/448369938" Type="http://schemas.openxmlformats.org/officeDocument/2006/relationships/hyperlink" Id="rId84"/><Relationship TargetMode="External" Target="https://bestprofi.com/home/section/365792963" Type="http://schemas.openxmlformats.org/officeDocument/2006/relationships/hyperlink" Id="rId85"/><Relationship TargetMode="External" Target="https://bestprofi.com/home/section/448369981" Type="http://schemas.openxmlformats.org/officeDocument/2006/relationships/hyperlink" Id="rId86"/><Relationship TargetMode="External" Target="https://bestprofi.com/home/section/448369835" Type="http://schemas.openxmlformats.org/officeDocument/2006/relationships/hyperlink" Id="rId87"/><Relationship TargetMode="External" Target="https://bestprofi.com/home/section/444028420" Type="http://schemas.openxmlformats.org/officeDocument/2006/relationships/hyperlink" Id="rId88"/><Relationship TargetMode="External" Target="https://bestprofi.com/home/section/444027927" Type="http://schemas.openxmlformats.org/officeDocument/2006/relationships/hyperlink" Id="rId89"/><Relationship TargetMode="External" Target="https://bestprofi.com/home/section/444028300" Type="http://schemas.openxmlformats.org/officeDocument/2006/relationships/hyperlink" Id="rId90"/><Relationship TargetMode="External" Target="https://bestprofi.com/home/section/444027927" Type="http://schemas.openxmlformats.org/officeDocument/2006/relationships/hyperlink" Id="rId91"/><Relationship TargetMode="External" Target="https://bestprofi.com/home/section/444027954" Type="http://schemas.openxmlformats.org/officeDocument/2006/relationships/hyperlink" Id="rId92"/><Relationship TargetMode="External" Target="https://bestprofi.com/home/section/448369854" Type="http://schemas.openxmlformats.org/officeDocument/2006/relationships/hyperlink" Id="rId93"/><Relationship TargetMode="External" Target="https://bestprofi.com/home/section/444028300" Type="http://schemas.openxmlformats.org/officeDocument/2006/relationships/hyperlink" Id="rId94"/><Relationship TargetMode="External" Target="https://bestprofi.com/home/section/444027927" Type="http://schemas.openxmlformats.org/officeDocument/2006/relationships/hyperlink" Id="rId95"/><Relationship TargetMode="External" Target="https://bestprofi.com/home/section/444027954" Type="http://schemas.openxmlformats.org/officeDocument/2006/relationships/hyperlink" Id="rId96"/><Relationship TargetMode="External" Target="https://bestprofi.com/home/section/444028300" Type="http://schemas.openxmlformats.org/officeDocument/2006/relationships/hyperlink" Id="rId97"/><Relationship TargetMode="External" Target="https://bestprofi.com/home/section/440566898" Type="http://schemas.openxmlformats.org/officeDocument/2006/relationships/hyperlink" Id="rId98"/><Relationship TargetMode="External" Target="https://bestprofi.com/home/section/448790911" Type="http://schemas.openxmlformats.org/officeDocument/2006/relationships/hyperlink" Id="rId99"/><Relationship TargetMode="External" Target="https://bestprofi.com/home/section/444028430" Type="http://schemas.openxmlformats.org/officeDocument/2006/relationships/hyperlink" Id="rId100"/><Relationship TargetMode="External" Target="https://bestprofi.com/home/section/444028442" Type="http://schemas.openxmlformats.org/officeDocument/2006/relationships/hyperlink" Id="rId101"/><Relationship TargetMode="External" Target="https://bestprofi.com/home/section/444028472" Type="http://schemas.openxmlformats.org/officeDocument/2006/relationships/hyperlink" Id="rId102"/><Relationship TargetMode="External" Target="https://bestprofi.com/home/section/448791044" Type="http://schemas.openxmlformats.org/officeDocument/2006/relationships/hyperlink" Id="rId103"/><Relationship TargetMode="External" Target="https://bestprofi.com/home/section/409883445" Type="http://schemas.openxmlformats.org/officeDocument/2006/relationships/hyperlink" Id="rId104"/><Relationship TargetMode="External" Target="https://bestprofi.com/home/section/365793016" Type="http://schemas.openxmlformats.org/officeDocument/2006/relationships/hyperlink" Id="rId105"/><Relationship TargetMode="External" Target="https://bestprofi.com/home/section/500632588" Type="http://schemas.openxmlformats.org/officeDocument/2006/relationships/hyperlink" Id="rId106"/><Relationship TargetMode="External" Target="https://bestprofi.com/home/section/448790888" Type="http://schemas.openxmlformats.org/officeDocument/2006/relationships/hyperlink" Id="rId107"/><Relationship TargetMode="External" Target="https://bestprofi.com/home/section/448369999" Type="http://schemas.openxmlformats.org/officeDocument/2006/relationships/hyperlink" Id="rId108"/><Relationship TargetMode="External" Target="https://bestprofi.com/home/section/448370007" Type="http://schemas.openxmlformats.org/officeDocument/2006/relationships/hyperlink" Id="rId109"/><Relationship TargetMode="External" Target="https://bestprofi.com/home/section/365792998" Type="http://schemas.openxmlformats.org/officeDocument/2006/relationships/hyperlink" Id="rId110"/><Relationship TargetMode="External" Target="https://bestprofi.com/home/section/365793076" Type="http://schemas.openxmlformats.org/officeDocument/2006/relationships/hyperlink" Id="rId111"/><Relationship TargetMode="External" Target="https://bestprofi.com/home/section/448369939" Type="http://schemas.openxmlformats.org/officeDocument/2006/relationships/hyperlink" Id="rId112"/><Relationship TargetMode="External" Target="https://bestprofi.com/home/section/581107079" Type="http://schemas.openxmlformats.org/officeDocument/2006/relationships/hyperlink" Id="rId113"/><Relationship TargetMode="External" Target="https://bestprofi.com/home/section/448370074" Type="http://schemas.openxmlformats.org/officeDocument/2006/relationships/hyperlink" Id="rId114"/><Relationship TargetMode="External" Target="https://bestprofi.com/home/section/665677159" Type="http://schemas.openxmlformats.org/officeDocument/2006/relationships/hyperlink" Id="rId115"/><Relationship TargetMode="External" Target="https://bestprofi.com/home/section/730196262" Type="http://schemas.openxmlformats.org/officeDocument/2006/relationships/hyperlink" Id="rId116"/><Relationship TargetMode="External" Target="https://bestprofi.com/home/section/448650399" Type="http://schemas.openxmlformats.org/officeDocument/2006/relationships/hyperlink" Id="rId117"/><Relationship TargetMode="External" Target="https://bestprofi.com/home/section/410718746" Type="http://schemas.openxmlformats.org/officeDocument/2006/relationships/hyperlink" Id="rId118"/><Relationship TargetMode="External" Target="https://bestprofi.com/home/section/493857219" Type="http://schemas.openxmlformats.org/officeDocument/2006/relationships/hyperlink" Id="rId119"/><Relationship TargetMode="External" Target="https://bestprofi.com/home/section/448313448" Type="http://schemas.openxmlformats.org/officeDocument/2006/relationships/hyperlink" Id="rId120"/><Relationship TargetMode="External" Target="https://bestprofi.com/home/section/442695695" Type="http://schemas.openxmlformats.org/officeDocument/2006/relationships/hyperlink" Id="rId121"/><Relationship TargetMode="External" Target="https://bestprofi.com/home/section/581092907" Type="http://schemas.openxmlformats.org/officeDocument/2006/relationships/hyperlink" Id="rId122"/><Relationship TargetMode="External" Target="https://bestprofi.com/home/section/581095189" Type="http://schemas.openxmlformats.org/officeDocument/2006/relationships/hyperlink" Id="rId123"/><Relationship TargetMode="External" Target="https://bestprofi.com/home/section/581107079" Type="http://schemas.openxmlformats.org/officeDocument/2006/relationships/hyperlink" Id="rId124"/><Relationship TargetMode="External" Target="https://bestprofi.com/home/section/967974403" Type="http://schemas.openxmlformats.org/officeDocument/2006/relationships/hyperlink" Id="rId125"/><Relationship TargetMode="External" Target="https://bestprofi.com/home/section/525722306" Type="http://schemas.openxmlformats.org/officeDocument/2006/relationships/hyperlink" Id="rId126"/><Relationship TargetMode="External" Target="https://bestprofi.com/home/section/448369938" Type="http://schemas.openxmlformats.org/officeDocument/2006/relationships/hyperlink" Id="rId127"/><Relationship TargetMode="External" Target="https://bestprofi.com/home/section/448369966" Type="http://schemas.openxmlformats.org/officeDocument/2006/relationships/hyperlink" Id="rId128"/><Relationship TargetMode="External" Target="https://bestprofi.com/home/section/448370152" Type="http://schemas.openxmlformats.org/officeDocument/2006/relationships/hyperlink" Id="rId129"/><Relationship TargetMode="External" Target="https://bestprofi.com/home/section/444028009" Type="http://schemas.openxmlformats.org/officeDocument/2006/relationships/hyperlink" Id="rId130"/><Relationship TargetMode="External" Target="https://bestprofi.com/home/section/444028508" Type="http://schemas.openxmlformats.org/officeDocument/2006/relationships/hyperlink" Id="rId131"/><Relationship TargetMode="External" Target="https://bestprofi.com/home/section/448370152" Type="http://schemas.openxmlformats.org/officeDocument/2006/relationships/hyperlink" Id="rId132"/><Relationship TargetMode="External" Target="https://bestprofi.com/home/section/448370154" Type="http://schemas.openxmlformats.org/officeDocument/2006/relationships/hyperlink" Id="rId133"/><Relationship TargetMode="External" Target="https://bestprofi.com/home/section/444026432" Type="http://schemas.openxmlformats.org/officeDocument/2006/relationships/hyperlink" Id="rId134"/><Relationship TargetMode="External" Target="https://bestprofi.com/home/section/448370071" Type="http://schemas.openxmlformats.org/officeDocument/2006/relationships/hyperlink" Id="rId135"/><Relationship TargetMode="External" Target="https://bestprofi.com/home/section/448370151" Type="http://schemas.openxmlformats.org/officeDocument/2006/relationships/hyperlink" Id="rId136"/><Relationship TargetMode="External" Target="https://bestprofi.com/home/section/410723161" Type="http://schemas.openxmlformats.org/officeDocument/2006/relationships/hyperlink" Id="rId137"/><Relationship TargetMode="External" Target="https://bestprofi.com/home/section/523915907" Type="http://schemas.openxmlformats.org/officeDocument/2006/relationships/hyperlink" Id="rId138"/><Relationship TargetMode="External" Target="https://bestprofi.com/home/section/444028430" Type="http://schemas.openxmlformats.org/officeDocument/2006/relationships/hyperlink" Id="rId139"/><Relationship TargetMode="External" Target="https://bestprofi.com/home/section/410153770" Type="http://schemas.openxmlformats.org/officeDocument/2006/relationships/hyperlink" Id="rId140"/><Relationship TargetMode="External" Target="https://bestprofi.com/home/section/523915907" Type="http://schemas.openxmlformats.org/officeDocument/2006/relationships/hyperlink" Id="rId141"/><Relationship TargetMode="External" Target="https://bestprofi.com/home/section/2075685829" Type="http://schemas.openxmlformats.org/officeDocument/2006/relationships/hyperlink" Id="rId142"/><Relationship TargetMode="External" Target="https://bestprofi.com/home/section/611515616" Type="http://schemas.openxmlformats.org/officeDocument/2006/relationships/hyperlink" Id="rId143"/><Relationship TargetMode="External" Target="https://bestprofi.com/home/section/557539752" Type="http://schemas.openxmlformats.org/officeDocument/2006/relationships/hyperlink" Id="rId144"/><Relationship TargetMode="External" Target="https://bestprofi.com/home/section/443295667" Type="http://schemas.openxmlformats.org/officeDocument/2006/relationships/hyperlink" Id="rId145"/><Relationship TargetMode="External" Target="https://bestprofi.com/home/section/2144823690" Type="http://schemas.openxmlformats.org/officeDocument/2006/relationships/hyperlink" Id="rId146"/><Relationship TargetMode="External" Target="https://bestprofi.com/home/section/2151394771" Type="http://schemas.openxmlformats.org/officeDocument/2006/relationships/hyperlink" Id="rId147"/><Relationship TargetMode="External" Target="https://bestprofi.com/home/section/2144823690" Type="http://schemas.openxmlformats.org/officeDocument/2006/relationships/hyperlink" Id="rId148"/><Relationship TargetMode="External" Target="https://bestprofi.com/home/section/2151394771" Type="http://schemas.openxmlformats.org/officeDocument/2006/relationships/hyperlink" Id="rId149"/><Relationship TargetMode="External" Target="https://bestprofi.com/home/section/448370203" Type="http://schemas.openxmlformats.org/officeDocument/2006/relationships/hyperlink" Id="rId150"/><Relationship TargetMode="External" Target="https://bestprofi.com/home/section/597907826" Type="http://schemas.openxmlformats.org/officeDocument/2006/relationships/hyperlink" Id="rId151"/><Relationship TargetMode="External" Target="https://bestprofi.com/home/section/448330555" Type="http://schemas.openxmlformats.org/officeDocument/2006/relationships/hyperlink" Id="rId152"/><Relationship TargetMode="External" Target="https://bestprofi.com/home/section/443274429" Type="http://schemas.openxmlformats.org/officeDocument/2006/relationships/hyperlink" Id="rId153"/><Relationship TargetMode="External" Target="https://bestprofi.com/home/section/448369891" Type="http://schemas.openxmlformats.org/officeDocument/2006/relationships/hyperlink" Id="rId154"/><Relationship TargetMode="External" Target="https://bestprofi.com/home/section/407144687" Type="http://schemas.openxmlformats.org/officeDocument/2006/relationships/hyperlink" Id="rId155"/><Relationship TargetMode="External" Target="https://bestprofi.com/home/section/444135024" Type="http://schemas.openxmlformats.org/officeDocument/2006/relationships/hyperlink" Id="rId156"/><Relationship TargetMode="External" Target="https://bestprofi.com/home/section/448370209" Type="http://schemas.openxmlformats.org/officeDocument/2006/relationships/hyperlink" Id="rId157"/><Relationship TargetMode="External" Target="https://bestprofi.com/home/section/637221091" Type="http://schemas.openxmlformats.org/officeDocument/2006/relationships/hyperlink" Id="rId158"/><Relationship TargetMode="External" Target="https://bestprofi.com/home/section/410153515" Type="http://schemas.openxmlformats.org/officeDocument/2006/relationships/hyperlink" Id="rId159"/><Relationship TargetMode="External" Target="https://bestprofi.com/home/section/597907826" Type="http://schemas.openxmlformats.org/officeDocument/2006/relationships/hyperlink" Id="rId160"/><Relationship TargetMode="External" Target="https://bestprofi.com/home/section/406074594" Type="http://schemas.openxmlformats.org/officeDocument/2006/relationships/hyperlink" Id="rId161"/><Relationship TargetMode="External" Target="https://bestprofi.com/home/section/443234128" Type="http://schemas.openxmlformats.org/officeDocument/2006/relationships/hyperlink" Id="rId162"/><Relationship TargetMode="External" Target="https://bestprofi.com/home/section/410153659" Type="http://schemas.openxmlformats.org/officeDocument/2006/relationships/hyperlink" Id="rId163"/><Relationship TargetMode="External" Target="https://bestprofi.com/home/section/523915907" Type="http://schemas.openxmlformats.org/officeDocument/2006/relationships/hyperlink" Id="rId164"/><Relationship TargetMode="External" Target="https://bestprofi.com/home/section/629623220" Type="http://schemas.openxmlformats.org/officeDocument/2006/relationships/hyperlink" Id="rId165"/><Relationship TargetMode="External" Target="https://bestprofi.com/home/section/444026428" Type="http://schemas.openxmlformats.org/officeDocument/2006/relationships/hyperlink" Id="rId166"/><Relationship TargetMode="External" Target="https://bestprofi.com/home/section/523915907" Type="http://schemas.openxmlformats.org/officeDocument/2006/relationships/hyperlink" Id="rId167"/><Relationship TargetMode="External" Target="https://bestprofi.com/home/section/636409611" Type="http://schemas.openxmlformats.org/officeDocument/2006/relationships/hyperlink" Id="rId168"/><Relationship TargetMode="External" Target="https://bestprofi.com/home/section/410722171" Type="http://schemas.openxmlformats.org/officeDocument/2006/relationships/hyperlink" Id="rId169"/><Relationship TargetMode="External" Target="https://bestprofi.com/home/section/448378531" Type="http://schemas.openxmlformats.org/officeDocument/2006/relationships/hyperlink" Id="rId170"/><Relationship TargetMode="External" Target="https://bestprofi.com/home/section/444052187" Type="http://schemas.openxmlformats.org/officeDocument/2006/relationships/hyperlink" Id="rId171"/><Relationship TargetMode="External" Target="https://bestprofi.com/home/section/444027168" Type="http://schemas.openxmlformats.org/officeDocument/2006/relationships/hyperlink" Id="rId172"/><Relationship TargetMode="External" Target="https://bestprofi.com/home/section/663119019" Type="http://schemas.openxmlformats.org/officeDocument/2006/relationships/hyperlink" Id="rId173"/><Relationship TargetMode="External" Target="https://bestprofi.com/home/section/391841177" Type="http://schemas.openxmlformats.org/officeDocument/2006/relationships/hyperlink" Id="rId174"/><Relationship TargetMode="External" Target="https://bestprofi.com/home/section/443024043" Type="http://schemas.openxmlformats.org/officeDocument/2006/relationships/hyperlink" Id="rId175"/><Relationship TargetMode="External" Target="https://bestprofi.com/home/section/444026604" Type="http://schemas.openxmlformats.org/officeDocument/2006/relationships/hyperlink" Id="rId176"/><Relationship TargetMode="External" Target="https://bestprofi.com/home/section/428077498" Type="http://schemas.openxmlformats.org/officeDocument/2006/relationships/hyperlink" Id="rId177"/><Relationship TargetMode="External" Target="https://bestprofi.com/home/section/560580240" Type="http://schemas.openxmlformats.org/officeDocument/2006/relationships/hyperlink" Id="rId178"/><Relationship TargetMode="External" Target="https://bestprofi.com/home/section/448298610" Type="http://schemas.openxmlformats.org/officeDocument/2006/relationships/hyperlink" Id="rId179"/><Relationship TargetMode="External" Target="https://bestprofi.com/home/section/342270409" Type="http://schemas.openxmlformats.org/officeDocument/2006/relationships/hyperlink" Id="rId180"/><Relationship TargetMode="External" Target="https://bestprofi.com/home/section/443140130" Type="http://schemas.openxmlformats.org/officeDocument/2006/relationships/hyperlink" Id="rId181"/><Relationship TargetMode="External" Target="https://bestprofi.com/home/section/359742206" Type="http://schemas.openxmlformats.org/officeDocument/2006/relationships/hyperlink" Id="rId182"/><Relationship TargetMode="External" Target="https://bestprofi.com/home/section/443148620" Type="http://schemas.openxmlformats.org/officeDocument/2006/relationships/hyperlink" Id="rId183"/><Relationship TargetMode="External" Target="https://bestprofi.com/home/section/448370231" Type="http://schemas.openxmlformats.org/officeDocument/2006/relationships/hyperlink" Id="rId184"/><Relationship TargetMode="External" Target="https://bestprofi.com/home/section/359742206" Type="http://schemas.openxmlformats.org/officeDocument/2006/relationships/hyperlink" Id="rId185"/><Relationship TargetMode="External" Target="https://bestprofi.com/home/section/443148622" Type="http://schemas.openxmlformats.org/officeDocument/2006/relationships/hyperlink" Id="rId186"/><Relationship TargetMode="External" Target="https://bestprofi.com/home/section/448298290" Type="http://schemas.openxmlformats.org/officeDocument/2006/relationships/hyperlink" Id="rId187"/><Relationship TargetMode="External" Target="https://bestprofi.com/home/section/440953972" Type="http://schemas.openxmlformats.org/officeDocument/2006/relationships/hyperlink" Id="rId188"/><Relationship TargetMode="External" Target="https://bestprofi.com/home/section/343502999" Type="http://schemas.openxmlformats.org/officeDocument/2006/relationships/hyperlink" Id="rId189"/><Relationship TargetMode="External" Target="https://bestprofi.com/home/section/442997648" Type="http://schemas.openxmlformats.org/officeDocument/2006/relationships/hyperlink" Id="rId190"/><Relationship TargetMode="External" Target="https://bestprofi.com/home/section/359742206" Type="http://schemas.openxmlformats.org/officeDocument/2006/relationships/hyperlink" Id="rId191"/><Relationship TargetMode="External" Target="https://bestprofi.com/home/section/443148637" Type="http://schemas.openxmlformats.org/officeDocument/2006/relationships/hyperlink" Id="rId192"/><Relationship TargetMode="External" Target="https://bestprofi.com/home/section/448337550" Type="http://schemas.openxmlformats.org/officeDocument/2006/relationships/hyperlink" Id="rId193"/><Relationship TargetMode="External" Target="https://bestprofi.com/home/section/359742206" Type="http://schemas.openxmlformats.org/officeDocument/2006/relationships/hyperlink" Id="rId194"/><Relationship TargetMode="External" Target="https://bestprofi.com/home/section/443148638" Type="http://schemas.openxmlformats.org/officeDocument/2006/relationships/hyperlink" Id="rId195"/><Relationship TargetMode="External" Target="https://bestprofi.com/home/section/359742206" Type="http://schemas.openxmlformats.org/officeDocument/2006/relationships/hyperlink" Id="rId196"/><Relationship TargetMode="External" Target="https://bestprofi.com/home/section/443148639" Type="http://schemas.openxmlformats.org/officeDocument/2006/relationships/hyperlink" Id="rId197"/><Relationship TargetMode="External" Target="https://bestprofi.com/home/section/448369872" Type="http://schemas.openxmlformats.org/officeDocument/2006/relationships/hyperlink" Id="rId198"/><Relationship TargetMode="External" Target="https://bestprofi.com/home/section/448369879" Type="http://schemas.openxmlformats.org/officeDocument/2006/relationships/hyperlink" Id="rId199"/><Relationship TargetMode="External" Target="https://bestprofi.com/home/section/448369891" Type="http://schemas.openxmlformats.org/officeDocument/2006/relationships/hyperlink" Id="rId200"/><Relationship TargetMode="External" Target="https://bestprofi.com/home/section/448369908" Type="http://schemas.openxmlformats.org/officeDocument/2006/relationships/hyperlink" Id="rId201"/><Relationship TargetMode="External" Target="https://bestprofi.com/home/section/448369938" Type="http://schemas.openxmlformats.org/officeDocument/2006/relationships/hyperlink" Id="rId202"/><Relationship TargetMode="External" Target="https://bestprofi.com/home/section/448369963" Type="http://schemas.openxmlformats.org/officeDocument/2006/relationships/hyperlink" Id="rId203"/><Relationship TargetMode="External" Target="https://bestprofi.com/home/section/448370240" Type="http://schemas.openxmlformats.org/officeDocument/2006/relationships/hyperlink" Id="rId204"/><Relationship TargetMode="External" Target="https://bestprofi.com/home/section/657980921" Type="http://schemas.openxmlformats.org/officeDocument/2006/relationships/hyperlink" Id="rId205"/><Relationship TargetMode="External" Target="https://bestprofi.com/home/section/444027358" Type="http://schemas.openxmlformats.org/officeDocument/2006/relationships/hyperlink" Id="rId206"/><Relationship TargetMode="External" Target="https://bestprofi.com/home/section/2816020010" Type="http://schemas.openxmlformats.org/officeDocument/2006/relationships/hyperlink" Id="rId207"/><Relationship TargetMode="External" Target="https://bestprofi.com/home/section/440478422" Type="http://schemas.openxmlformats.org/officeDocument/2006/relationships/hyperlink" Id="rId208"/><Relationship TargetMode="External" Target="https://bestprofi.com/home/section/448369837" Type="http://schemas.openxmlformats.org/officeDocument/2006/relationships/hyperlink" Id="rId209"/><Relationship TargetMode="External" Target="https://bestprofi.com/home/section/444027954" Type="http://schemas.openxmlformats.org/officeDocument/2006/relationships/hyperlink" Id="rId210"/><Relationship TargetMode="External" Target="https://bestprofi.com/home/section/448369876" Type="http://schemas.openxmlformats.org/officeDocument/2006/relationships/hyperlink" Id="rId211"/><Relationship TargetMode="External" Target="https://bestprofi.com/home/section/1438117726" Type="http://schemas.openxmlformats.org/officeDocument/2006/relationships/hyperlink" Id="rId212"/><Relationship TargetMode="External" Target="https://bestprofi.com/home/section/1439420390" Type="http://schemas.openxmlformats.org/officeDocument/2006/relationships/hyperlink" Id="rId213"/><Relationship TargetMode="External" Target="https://bestprofi.com/home/section/444027389" Type="http://schemas.openxmlformats.org/officeDocument/2006/relationships/hyperlink" Id="rId214"/><Relationship TargetMode="External" Target="https://bestprofi.com/home/section/448370288" Type="http://schemas.openxmlformats.org/officeDocument/2006/relationships/hyperlink" Id="rId215"/><Relationship TargetMode="External" Target="https://bestprofi.com/home/section/1438117726" Type="http://schemas.openxmlformats.org/officeDocument/2006/relationships/hyperlink" Id="rId216"/><Relationship TargetMode="External" Target="https://bestprofi.com/home/section/1439420390" Type="http://schemas.openxmlformats.org/officeDocument/2006/relationships/hyperlink" Id="rId217"/><Relationship TargetMode="External" Target="https://bestprofi.com/home/section/1438117726" Type="http://schemas.openxmlformats.org/officeDocument/2006/relationships/hyperlink" Id="rId218"/><Relationship TargetMode="External" Target="https://bestprofi.com/home/section/1439420390" Type="http://schemas.openxmlformats.org/officeDocument/2006/relationships/hyperlink" Id="rId219"/><Relationship TargetMode="External" Target="https://bestprofi.com/home/section/448373122" Type="http://schemas.openxmlformats.org/officeDocument/2006/relationships/hyperlink" Id="rId220"/><Relationship TargetMode="External" Target="https://bestprofi.com/home/section/523916042" Type="http://schemas.openxmlformats.org/officeDocument/2006/relationships/hyperlink" Id="rId221"/><Relationship TargetMode="External" Target="https://bestprofi.com/home/section/359742206" Type="http://schemas.openxmlformats.org/officeDocument/2006/relationships/hyperlink" Id="rId222"/><Relationship TargetMode="External" Target="https://bestprofi.com/home/section/443148673" Type="http://schemas.openxmlformats.org/officeDocument/2006/relationships/hyperlink" Id="rId223"/><Relationship TargetMode="External" Target="https://bestprofi.com/home/section/1867624557" Type="http://schemas.openxmlformats.org/officeDocument/2006/relationships/hyperlink" Id="rId224"/><Relationship TargetMode="External" Target="https://bestprofi.com/home/section/1438117726" Type="http://schemas.openxmlformats.org/officeDocument/2006/relationships/hyperlink" Id="rId225"/><Relationship TargetMode="External" Target="https://bestprofi.com/home/section/1439420390" Type="http://schemas.openxmlformats.org/officeDocument/2006/relationships/hyperlink" Id="rId226"/><Relationship TargetMode="External" Target="https://bestprofi.com/home/section/1438117726" Type="http://schemas.openxmlformats.org/officeDocument/2006/relationships/hyperlink" Id="rId227"/><Relationship TargetMode="External" Target="https://bestprofi.com/home/section/1439420390" Type="http://schemas.openxmlformats.org/officeDocument/2006/relationships/hyperlink" Id="rId228"/><Relationship TargetMode="External" Target="https://bestprofi.com/home/section/359742206" Type="http://schemas.openxmlformats.org/officeDocument/2006/relationships/hyperlink" Id="rId229"/><Relationship TargetMode="External" Target="https://bestprofi.com/home/section/443148681" Type="http://schemas.openxmlformats.org/officeDocument/2006/relationships/hyperlink" Id="rId230"/><Relationship TargetMode="External" Target="https://bestprofi.com/home/section/342270409" Type="http://schemas.openxmlformats.org/officeDocument/2006/relationships/hyperlink" Id="rId231"/><Relationship TargetMode="External" Target="https://bestprofi.com/home/section/443139748" Type="http://schemas.openxmlformats.org/officeDocument/2006/relationships/hyperlink" Id="rId232"/><Relationship TargetMode="External" Target="https://bestprofi.com/home/section/2423772090" Type="http://schemas.openxmlformats.org/officeDocument/2006/relationships/hyperlink" Id="rId233"/><Relationship TargetMode="External" Target="https://bestprofi.com/home/section/2423953964" Type="http://schemas.openxmlformats.org/officeDocument/2006/relationships/hyperlink" Id="rId234"/><Relationship TargetMode="External" Target="https://bestprofi.com/home/section/1867624557" Type="http://schemas.openxmlformats.org/officeDocument/2006/relationships/hyperlink" Id="rId235"/><Relationship TargetMode="External" Target="https://bestprofi.com/home/section/662034090" Type="http://schemas.openxmlformats.org/officeDocument/2006/relationships/hyperlink" Id="rId236"/><Relationship TargetMode="External" Target="https://bestprofi.com/home/section/1867624557" Type="http://schemas.openxmlformats.org/officeDocument/2006/relationships/hyperlink" Id="rId237"/><Relationship TargetMode="External" Target="https://bestprofi.com/home/section/444027683" Type="http://schemas.openxmlformats.org/officeDocument/2006/relationships/hyperlink" Id="rId238"/><Relationship TargetMode="External" Target="https://bestprofi.com/home/section/444028248" Type="http://schemas.openxmlformats.org/officeDocument/2006/relationships/hyperlink" Id="rId239"/><Relationship TargetMode="External" Target="https://bestprofi.com/home/section/444028261" Type="http://schemas.openxmlformats.org/officeDocument/2006/relationships/hyperlink" Id="rId240"/><Relationship TargetMode="External" Target="https://bestprofi.com/home/section/444028270" Type="http://schemas.openxmlformats.org/officeDocument/2006/relationships/hyperlink" Id="rId241"/><Relationship TargetMode="External" Target="https://bestprofi.com/home/section/444028273" Type="http://schemas.openxmlformats.org/officeDocument/2006/relationships/hyperlink" Id="rId242"/><Relationship TargetMode="External" Target="https://bestprofi.com/home/section/444027924" Type="http://schemas.openxmlformats.org/officeDocument/2006/relationships/hyperlink" Id="rId243"/><Relationship TargetMode="External" Target="https://bestprofi.com/home/section/444028279" Type="http://schemas.openxmlformats.org/officeDocument/2006/relationships/hyperlink" Id="rId244"/><Relationship TargetMode="External" Target="https://bestprofi.com/home/section/1438117726" Type="http://schemas.openxmlformats.org/officeDocument/2006/relationships/hyperlink" Id="rId245"/><Relationship TargetMode="External" Target="https://bestprofi.com/home/section/1439420390" Type="http://schemas.openxmlformats.org/officeDocument/2006/relationships/hyperlink" Id="rId246"/><Relationship TargetMode="External" Target="https://bestprofi.com/home/section/448370312" Type="http://schemas.openxmlformats.org/officeDocument/2006/relationships/hyperlink" Id="rId247"/><Relationship TargetMode="External" Target="https://bestprofi.com/home/section/448370308" Type="http://schemas.openxmlformats.org/officeDocument/2006/relationships/hyperlink" Id="rId248"/><Relationship TargetMode="External" Target="https://bestprofi.com/home/section/448370309" Type="http://schemas.openxmlformats.org/officeDocument/2006/relationships/hyperlink" Id="rId249"/><Relationship TargetMode="External" Target="https://bestprofi.com/home/section/657980921" Type="http://schemas.openxmlformats.org/officeDocument/2006/relationships/hyperlink" Id="rId250"/><Relationship TargetMode="External" Target="https://bestprofi.com/home/section/553709692" Type="http://schemas.openxmlformats.org/officeDocument/2006/relationships/hyperlink" Id="rId251"/><Relationship TargetMode="External" Target="https://bestprofi.com/home/section/553596176" Type="http://schemas.openxmlformats.org/officeDocument/2006/relationships/hyperlink" Id="rId252"/><Relationship TargetMode="External" Target="https://bestprofi.com/home/section/553681954" Type="http://schemas.openxmlformats.org/officeDocument/2006/relationships/hyperlink" Id="rId253"/><Relationship TargetMode="External" Target="https://bestprofi.com/home/section/2357628661" Type="http://schemas.openxmlformats.org/officeDocument/2006/relationships/hyperlink" Id="rId254"/><Relationship TargetMode="External" Target="https://bestprofi.com/home/section/2359093033" Type="http://schemas.openxmlformats.org/officeDocument/2006/relationships/hyperlink" Id="rId255"/><Relationship TargetMode="External" Target="https://bestprofi.com/home/section/1438117726" Type="http://schemas.openxmlformats.org/officeDocument/2006/relationships/hyperlink" Id="rId256"/><Relationship TargetMode="External" Target="https://bestprofi.com/home/section/1439420390" Type="http://schemas.openxmlformats.org/officeDocument/2006/relationships/hyperlink" Id="rId257"/><Relationship TargetMode="External" Target="https://bestprofi.com/home/section/448370307" Type="http://schemas.openxmlformats.org/officeDocument/2006/relationships/hyperlink" Id="rId258"/><Relationship TargetMode="External" Target="https://bestprofi.com/home/section/448370311" Type="http://schemas.openxmlformats.org/officeDocument/2006/relationships/hyperlink" Id="rId259"/><Relationship TargetMode="External" Target="https://bestprofi.com/home/section/1867624557" Type="http://schemas.openxmlformats.org/officeDocument/2006/relationships/hyperlink" Id="rId260"/><Relationship TargetMode="External" Target="https://bestprofi.com/home/section/448370301" Type="http://schemas.openxmlformats.org/officeDocument/2006/relationships/hyperlink" Id="rId261"/><Relationship TargetMode="External" Target="https://bestprofi.com/home/section/448372465" Type="http://schemas.openxmlformats.org/officeDocument/2006/relationships/hyperlink" Id="rId262"/><Relationship TargetMode="External" Target="https://bestprofi.com/home/section/444027124" Type="http://schemas.openxmlformats.org/officeDocument/2006/relationships/hyperlink" Id="rId263"/><Relationship TargetMode="External" Target="https://bestprofi.com/home/section/444027129" Type="http://schemas.openxmlformats.org/officeDocument/2006/relationships/hyperlink" Id="rId264"/><Relationship TargetMode="External" Target="https://bestprofi.com/home/section/448370311" Type="http://schemas.openxmlformats.org/officeDocument/2006/relationships/hyperlink" Id="rId265"/><Relationship TargetMode="External" Target="https://bestprofi.com/home/section/448370322" Type="http://schemas.openxmlformats.org/officeDocument/2006/relationships/hyperlink" Id="rId266"/><Relationship TargetMode="External" Target="https://bestprofi.com/home/section/1438117726" Type="http://schemas.openxmlformats.org/officeDocument/2006/relationships/hyperlink" Id="rId267"/><Relationship TargetMode="External" Target="https://bestprofi.com/home/section/1439420390" Type="http://schemas.openxmlformats.org/officeDocument/2006/relationships/hyperlink" Id="rId268"/><Relationship TargetMode="External" Target="https://bestprofi.com/home/section/448370399" Type="http://schemas.openxmlformats.org/officeDocument/2006/relationships/hyperlink" Id="rId269"/><Relationship TargetMode="External" Target="https://bestprofi.com/home/section/359742206" Type="http://schemas.openxmlformats.org/officeDocument/2006/relationships/hyperlink" Id="rId270"/><Relationship TargetMode="External" Target="https://bestprofi.com/home/section/443148237" Type="http://schemas.openxmlformats.org/officeDocument/2006/relationships/hyperlink" Id="rId271"/><Relationship TargetMode="External" Target="https://bestprofi.com/home/section/1438117726" Type="http://schemas.openxmlformats.org/officeDocument/2006/relationships/hyperlink" Id="rId272"/><Relationship TargetMode="External" Target="https://bestprofi.com/home/section/1439420390" Type="http://schemas.openxmlformats.org/officeDocument/2006/relationships/hyperlink" Id="rId273"/><Relationship TargetMode="External" Target="https://bestprofi.com/home/section/444027344" Type="http://schemas.openxmlformats.org/officeDocument/2006/relationships/hyperlink" Id="rId274"/><Relationship TargetMode="External" Target="https://bestprofi.com/home/section/448337119" Type="http://schemas.openxmlformats.org/officeDocument/2006/relationships/hyperlink" Id="rId275"/><Relationship TargetMode="External" Target="https://bestprofi.com/home/section/448369835" Type="http://schemas.openxmlformats.org/officeDocument/2006/relationships/hyperlink" Id="rId276"/><Relationship TargetMode="External" Target="https://bestprofi.com/home/section/448370273" Type="http://schemas.openxmlformats.org/officeDocument/2006/relationships/hyperlink" Id="rId277"/><Relationship TargetMode="External" Target="https://bestprofi.com/home/section/444028313" Type="http://schemas.openxmlformats.org/officeDocument/2006/relationships/hyperlink" Id="rId278"/><Relationship TargetMode="External" Target="https://bestprofi.com/home/section/448603370" Type="http://schemas.openxmlformats.org/officeDocument/2006/relationships/hyperlink" Id="rId279"/><Relationship TargetMode="External" Target="https://bestprofi.com/home/section/444027998" Type="http://schemas.openxmlformats.org/officeDocument/2006/relationships/hyperlink" Id="rId280"/><Relationship TargetMode="External" Target="https://bestprofi.com/home/section/1438117726" Type="http://schemas.openxmlformats.org/officeDocument/2006/relationships/hyperlink" Id="rId281"/><Relationship TargetMode="External" Target="https://bestprofi.com/home/section/448370376" Type="http://schemas.openxmlformats.org/officeDocument/2006/relationships/hyperlink" Id="rId282"/><Relationship TargetMode="External" Target="https://bestprofi.com/home/section/444028300" Type="http://schemas.openxmlformats.org/officeDocument/2006/relationships/hyperlink" Id="rId283"/><Relationship TargetMode="External" Target="https://bestprofi.com/home/section/444026574" Type="http://schemas.openxmlformats.org/officeDocument/2006/relationships/hyperlink" Id="rId284"/><Relationship TargetMode="External" Target="https://bestprofi.com/home/section/448603370" Type="http://schemas.openxmlformats.org/officeDocument/2006/relationships/hyperlink" Id="rId285"/><Relationship TargetMode="External" Target="https://bestprofi.com/home/section/1867624557" Type="http://schemas.openxmlformats.org/officeDocument/2006/relationships/hyperlink" Id="rId286"/><Relationship TargetMode="External" Target="https://bestprofi.com/home/section/1438117726" Type="http://schemas.openxmlformats.org/officeDocument/2006/relationships/hyperlink" Id="rId287"/><Relationship TargetMode="External" Target="https://bestprofi.com/home/section/1439420390" Type="http://schemas.openxmlformats.org/officeDocument/2006/relationships/hyperlink" Id="rId288"/><Relationship TargetMode="External" Target="https://bestprofi.com/home/section/448370348" Type="http://schemas.openxmlformats.org/officeDocument/2006/relationships/hyperlink" Id="rId289"/><Relationship TargetMode="External" Target="https://bestprofi.com/home/section/448370364" Type="http://schemas.openxmlformats.org/officeDocument/2006/relationships/hyperlink" Id="rId290"/><Relationship TargetMode="External" Target="https://bestprofi.com/home/section/448370369" Type="http://schemas.openxmlformats.org/officeDocument/2006/relationships/hyperlink" Id="rId291"/><Relationship TargetMode="External" Target="https://bestprofi.com/home/section/1438117726" Type="http://schemas.openxmlformats.org/officeDocument/2006/relationships/hyperlink" Id="rId292"/><Relationship TargetMode="External" Target="https://bestprofi.com/home/section/1439420390" Type="http://schemas.openxmlformats.org/officeDocument/2006/relationships/hyperlink" Id="rId293"/><Relationship TargetMode="External" Target="https://bestprofi.com/home/section/474724458" Type="http://schemas.openxmlformats.org/officeDocument/2006/relationships/hyperlink" Id="rId294"/><Relationship TargetMode="External" Target="https://bestprofi.com/home/section/401545424" Type="http://schemas.openxmlformats.org/officeDocument/2006/relationships/hyperlink" Id="rId295"/><Relationship TargetMode="External" Target="https://bestprofi.com/home/section/1438117726" Type="http://schemas.openxmlformats.org/officeDocument/2006/relationships/hyperlink" Id="rId296"/><Relationship TargetMode="External" Target="https://bestprofi.com/home/section/1439420390" Type="http://schemas.openxmlformats.org/officeDocument/2006/relationships/hyperlink" Id="rId297"/><Relationship TargetMode="External" Target="https://bestprofi.com/home/section/448337119" Type="http://schemas.openxmlformats.org/officeDocument/2006/relationships/hyperlink" Id="rId298"/><Relationship TargetMode="External" Target="https://bestprofi.com/home/section/448370383" Type="http://schemas.openxmlformats.org/officeDocument/2006/relationships/hyperlink" Id="rId299"/><Relationship TargetMode="External" Target="https://bestprofi.com/home/section/401545424" Type="http://schemas.openxmlformats.org/officeDocument/2006/relationships/hyperlink" Id="rId300"/><Relationship TargetMode="External" Target="https://bestprofi.com/home/section/448370376" Type="http://schemas.openxmlformats.org/officeDocument/2006/relationships/hyperlink" Id="rId301"/><Relationship TargetMode="External" Target="https://bestprofi.com/home/section/448370544" Type="http://schemas.openxmlformats.org/officeDocument/2006/relationships/hyperlink" Id="rId302"/><Relationship TargetMode="External" Target="https://bestprofi.com/home/section/448370666" Type="http://schemas.openxmlformats.org/officeDocument/2006/relationships/hyperlink" Id="rId303"/><Relationship TargetMode="External" Target="https://bestprofi.com/home/section/444072604" Type="http://schemas.openxmlformats.org/officeDocument/2006/relationships/hyperlink" Id="rId304"/><Relationship TargetMode="External" Target="https://bestprofi.com/home/section/1832093797" Type="http://schemas.openxmlformats.org/officeDocument/2006/relationships/hyperlink" Id="rId305"/><Relationship TargetMode="External" Target="https://bestprofi.com/home/section/444027148" Type="http://schemas.openxmlformats.org/officeDocument/2006/relationships/hyperlink" Id="rId306"/><Relationship TargetMode="External" Target="https://bestprofi.com/home/section/442695450" Type="http://schemas.openxmlformats.org/officeDocument/2006/relationships/hyperlink" Id="rId307"/><Relationship TargetMode="External" Target="https://bestprofi.com/home/section/444051694" Type="http://schemas.openxmlformats.org/officeDocument/2006/relationships/hyperlink" Id="rId308"/><Relationship TargetMode="External" Target="https://bestprofi.com/home/section/441092133" Type="http://schemas.openxmlformats.org/officeDocument/2006/relationships/hyperlink" Id="rId309"/><Relationship TargetMode="External" Target="https://bestprofi.com/home/section/411160575" Type="http://schemas.openxmlformats.org/officeDocument/2006/relationships/hyperlink" Id="rId310"/><Relationship TargetMode="External" Target="https://bestprofi.com/home/section/404793111" Type="http://schemas.openxmlformats.org/officeDocument/2006/relationships/hyperlink" Id="rId311"/><Relationship TargetMode="External" Target="https://bestprofi.com/home/section/441092042" Type="http://schemas.openxmlformats.org/officeDocument/2006/relationships/hyperlink" Id="rId312"/><Relationship TargetMode="External" Target="https://bestprofi.com/home/section/440909074" Type="http://schemas.openxmlformats.org/officeDocument/2006/relationships/hyperlink" Id="rId313"/><Relationship TargetMode="External" Target="https://bestprofi.com/home/section/448546884" Type="http://schemas.openxmlformats.org/officeDocument/2006/relationships/hyperlink" Id="rId314"/><Relationship TargetMode="External" Target="https://bestprofi.com/home/section/444072663" Type="http://schemas.openxmlformats.org/officeDocument/2006/relationships/hyperlink" Id="rId315"/><Relationship TargetMode="External" Target="https://bestprofi.com/home/section/1860244669" Type="http://schemas.openxmlformats.org/officeDocument/2006/relationships/hyperlink" Id="rId316"/><Relationship TargetMode="External" Target="https://bestprofi.com/home/section/521108696" Type="http://schemas.openxmlformats.org/officeDocument/2006/relationships/hyperlink" Id="rId317"/><Relationship TargetMode="External" Target="https://bestprofi.com/home/section/521415225" Type="http://schemas.openxmlformats.org/officeDocument/2006/relationships/hyperlink" Id="rId318"/><Relationship TargetMode="External" Target="https://bestprofi.com/home/section/448298142" Type="http://schemas.openxmlformats.org/officeDocument/2006/relationships/hyperlink" Id="rId319"/><Relationship TargetMode="External" Target="https://bestprofi.com/home/section/342270409" Type="http://schemas.openxmlformats.org/officeDocument/2006/relationships/hyperlink" Id="rId320"/><Relationship TargetMode="External" Target="https://bestprofi.com/home/section/660519899" Type="http://schemas.openxmlformats.org/officeDocument/2006/relationships/hyperlink" Id="rId321"/><Relationship TargetMode="External" Target="https://bestprofi.com/home/section/523917452" Type="http://schemas.openxmlformats.org/officeDocument/2006/relationships/hyperlink" Id="rId322"/><Relationship TargetMode="External" Target="https://bestprofi.com/home/section/521108696" Type="http://schemas.openxmlformats.org/officeDocument/2006/relationships/hyperlink" Id="rId323"/><Relationship TargetMode="External" Target="https://bestprofi.com/home/section/660527902" Type="http://schemas.openxmlformats.org/officeDocument/2006/relationships/hyperlink" Id="rId324"/><Relationship TargetMode="External" Target="https://bestprofi.com/home/section/660189438" Type="http://schemas.openxmlformats.org/officeDocument/2006/relationships/hyperlink" Id="rId325"/><Relationship TargetMode="External" Target="https://bestprofi.com/home/section/448298145" Type="http://schemas.openxmlformats.org/officeDocument/2006/relationships/hyperlink" Id="rId326"/><Relationship TargetMode="External" Target="https://bestprofi.com/home/section/2334395285" Type="http://schemas.openxmlformats.org/officeDocument/2006/relationships/hyperlink" Id="rId327"/><Relationship TargetMode="External" Target="https://bestprofi.com/home/section/608843124" Type="http://schemas.openxmlformats.org/officeDocument/2006/relationships/hyperlink" Id="rId328"/><Relationship TargetMode="External" Target="https://bestprofi.com/home/section/359742206" Type="http://schemas.openxmlformats.org/officeDocument/2006/relationships/hyperlink" Id="rId329"/><Relationship TargetMode="External" Target="https://bestprofi.com/home/section/443148822" Type="http://schemas.openxmlformats.org/officeDocument/2006/relationships/hyperlink" Id="rId330"/><Relationship TargetMode="External" Target="https://bestprofi.com/home/section/359742206" Type="http://schemas.openxmlformats.org/officeDocument/2006/relationships/hyperlink" Id="rId331"/><Relationship TargetMode="External" Target="https://bestprofi.com/home/section/443148823" Type="http://schemas.openxmlformats.org/officeDocument/2006/relationships/hyperlink" Id="rId332"/><Relationship TargetMode="External" Target="https://bestprofi.com/home/section/444052196" Type="http://schemas.openxmlformats.org/officeDocument/2006/relationships/hyperlink" Id="rId333"/><Relationship TargetMode="External" Target="https://bestprofi.com/home/section/523915070" Type="http://schemas.openxmlformats.org/officeDocument/2006/relationships/hyperlink" Id="rId334"/><Relationship TargetMode="External" Target="https://bestprofi.com/home/section/444072663" Type="http://schemas.openxmlformats.org/officeDocument/2006/relationships/hyperlink" Id="rId335"/><Relationship TargetMode="External" Target="https://bestprofi.com/home/section/448370671" Type="http://schemas.openxmlformats.org/officeDocument/2006/relationships/hyperlink" Id="rId336"/><Relationship TargetMode="External" Target="https://bestprofi.com/home/section/444052200" Type="http://schemas.openxmlformats.org/officeDocument/2006/relationships/hyperlink" Id="rId337"/><Relationship TargetMode="External" Target="https://bestprofi.com/home/section/612469554" Type="http://schemas.openxmlformats.org/officeDocument/2006/relationships/hyperlink" Id="rId338"/><Relationship TargetMode="External" Target="https://bestprofi.com/home/section/618451962" Type="http://schemas.openxmlformats.org/officeDocument/2006/relationships/hyperlink" Id="rId339"/><Relationship TargetMode="External" Target="https://bestprofi.com/home/section/331937865" Type="http://schemas.openxmlformats.org/officeDocument/2006/relationships/hyperlink" Id="rId340"/><Relationship TargetMode="External" Target="https://bestprofi.com/home/section/612469554" Type="http://schemas.openxmlformats.org/officeDocument/2006/relationships/hyperlink" Id="rId341"/><Relationship TargetMode="External" Target="https://bestprofi.com/home/section/2334395285" Type="http://schemas.openxmlformats.org/officeDocument/2006/relationships/hyperlink" Id="rId342"/><Relationship TargetMode="External" Target="https://bestprofi.com/home/section/612469554" Type="http://schemas.openxmlformats.org/officeDocument/2006/relationships/hyperlink" Id="rId343"/><Relationship TargetMode="External" Target="https://bestprofi.com/home/section/444028308" Type="http://schemas.openxmlformats.org/officeDocument/2006/relationships/hyperlink" Id="rId344"/><Relationship TargetMode="External" Target="https://bestprofi.com/home/section/440359110" Type="http://schemas.openxmlformats.org/officeDocument/2006/relationships/hyperlink" Id="rId345"/><Relationship TargetMode="External" Target="https://bestprofi.com/home/section/440464485" Type="http://schemas.openxmlformats.org/officeDocument/2006/relationships/hyperlink" Id="rId346"/><Relationship TargetMode="External" Target="https://bestprofi.com/home/section/377621941" Type="http://schemas.openxmlformats.org/officeDocument/2006/relationships/hyperlink" Id="rId347"/><Relationship TargetMode="External" Target="https://bestprofi.com/home/section/331937608" Type="http://schemas.openxmlformats.org/officeDocument/2006/relationships/hyperlink" Id="rId348"/><Relationship TargetMode="External" Target="https://bestprofi.com/home/section/517199886" Type="http://schemas.openxmlformats.org/officeDocument/2006/relationships/hyperlink" Id="rId349"/><Relationship TargetMode="External" Target="https://bestprofi.com/home/section/2334395285" Type="http://schemas.openxmlformats.org/officeDocument/2006/relationships/hyperlink" Id="rId350"/><Relationship TargetMode="External" Target="https://bestprofi.com/home/section/442437176" Type="http://schemas.openxmlformats.org/officeDocument/2006/relationships/hyperlink" Id="rId351"/><Relationship TargetMode="External" Target="https://bestprofi.com/home/section/331937605" Type="http://schemas.openxmlformats.org/officeDocument/2006/relationships/hyperlink" Id="rId352"/><Relationship TargetMode="External" Target="https://bestprofi.com/home/section/521509366" Type="http://schemas.openxmlformats.org/officeDocument/2006/relationships/hyperlink" Id="rId353"/><Relationship TargetMode="External" Target="https://bestprofi.com/home/section/657980921" Type="http://schemas.openxmlformats.org/officeDocument/2006/relationships/hyperlink" Id="rId354"/><Relationship TargetMode="External" Target="https://bestprofi.com/home/section/1438117726" Type="http://schemas.openxmlformats.org/officeDocument/2006/relationships/hyperlink" Id="rId355"/><Relationship TargetMode="External" Target="https://bestprofi.com/home/section/1439420390" Type="http://schemas.openxmlformats.org/officeDocument/2006/relationships/hyperlink" Id="rId356"/><Relationship TargetMode="External" Target="https://bestprofi.com/home/section/442437207" Type="http://schemas.openxmlformats.org/officeDocument/2006/relationships/hyperlink" Id="rId357"/><Relationship TargetMode="External" Target="https://bestprofi.com/home/section/440566920" Type="http://schemas.openxmlformats.org/officeDocument/2006/relationships/hyperlink" Id="rId358"/><Relationship TargetMode="External" Target="https://bestprofi.com/home/section/448546825" Type="http://schemas.openxmlformats.org/officeDocument/2006/relationships/hyperlink" Id="rId359"/><Relationship TargetMode="External" Target="https://bestprofi.com/home/section/352577597" Type="http://schemas.openxmlformats.org/officeDocument/2006/relationships/hyperlink" Id="rId360"/><Relationship TargetMode="External" Target="https://bestprofi.com/home/section/443039458" Type="http://schemas.openxmlformats.org/officeDocument/2006/relationships/hyperlink" Id="rId361"/><Relationship TargetMode="External" Target="https://bestprofi.com/home/section/2028234238" Type="http://schemas.openxmlformats.org/officeDocument/2006/relationships/hyperlink" Id="rId362"/><Relationship TargetMode="External" Target="https://bestprofi.com/home/section/2028915388" Type="http://schemas.openxmlformats.org/officeDocument/2006/relationships/hyperlink" Id="rId363"/><Relationship TargetMode="External" Target="https://bestprofi.com/home/section/442437172" Type="http://schemas.openxmlformats.org/officeDocument/2006/relationships/hyperlink" Id="rId364"/><Relationship TargetMode="External" Target="https://bestprofi.com/home/section/440566178" Type="http://schemas.openxmlformats.org/officeDocument/2006/relationships/hyperlink" Id="rId365"/><Relationship TargetMode="External" Target="https://bestprofi.com/home/section/790105022" Type="http://schemas.openxmlformats.org/officeDocument/2006/relationships/hyperlink" Id="rId366"/><Relationship TargetMode="External" Target="https://bestprofi.com/home/section/485298962" Type="http://schemas.openxmlformats.org/officeDocument/2006/relationships/hyperlink" Id="rId367"/><Relationship TargetMode="External" Target="https://bestprofi.com/home/section/492827832" Type="http://schemas.openxmlformats.org/officeDocument/2006/relationships/hyperlink" Id="rId368"/><Relationship TargetMode="External" Target="https://bestprofi.com/home/section/402658957" Type="http://schemas.openxmlformats.org/officeDocument/2006/relationships/hyperlink" Id="rId369"/><Relationship TargetMode="External" Target="https://bestprofi.com/home/section/612585362" Type="http://schemas.openxmlformats.org/officeDocument/2006/relationships/hyperlink" Id="rId370"/><Relationship TargetMode="External" Target="https://bestprofi.com/home/section/612603539" Type="http://schemas.openxmlformats.org/officeDocument/2006/relationships/hyperlink" Id="rId371"/><Relationship TargetMode="External" Target="https://bestprofi.com/home/section/613154371" Type="http://schemas.openxmlformats.org/officeDocument/2006/relationships/hyperlink" Id="rId372"/><Relationship TargetMode="External" Target="https://bestprofi.com/home/section/613164959" Type="http://schemas.openxmlformats.org/officeDocument/2006/relationships/hyperlink" Id="rId373"/><Relationship TargetMode="External" Target="https://bestprofi.com/home/section/442437259" Type="http://schemas.openxmlformats.org/officeDocument/2006/relationships/hyperlink" Id="rId374"/><Relationship TargetMode="External" Target="https://bestprofi.com/home/section/448370429" Type="http://schemas.openxmlformats.org/officeDocument/2006/relationships/hyperlink" Id="rId375"/><Relationship TargetMode="External" Target="https://bestprofi.com/home/section/440566920" Type="http://schemas.openxmlformats.org/officeDocument/2006/relationships/hyperlink" Id="rId376"/><Relationship TargetMode="External" Target="https://bestprofi.com/home/section/612585362" Type="http://schemas.openxmlformats.org/officeDocument/2006/relationships/hyperlink" Id="rId377"/><Relationship TargetMode="External" Target="https://bestprofi.com/home/section/442437259" Type="http://schemas.openxmlformats.org/officeDocument/2006/relationships/hyperlink" Id="rId378"/><Relationship TargetMode="External" Target="https://bestprofi.com/home/section/442437178" Type="http://schemas.openxmlformats.org/officeDocument/2006/relationships/hyperlink" Id="rId379"/><Relationship TargetMode="External" Target="https://bestprofi.com/home/section/612585362" Type="http://schemas.openxmlformats.org/officeDocument/2006/relationships/hyperlink" Id="rId380"/><Relationship TargetMode="External" Target="https://bestprofi.com/home/section/444027168" Type="http://schemas.openxmlformats.org/officeDocument/2006/relationships/hyperlink" Id="rId381"/><Relationship TargetMode="External" Target="https://bestprofi.com/home/section/444026604" Type="http://schemas.openxmlformats.org/officeDocument/2006/relationships/hyperlink" Id="rId382"/><Relationship TargetMode="External" Target="https://bestprofi.com/home/section/428077498" Type="http://schemas.openxmlformats.org/officeDocument/2006/relationships/hyperlink" Id="rId383"/><Relationship TargetMode="External" Target="https://bestprofi.com/home/section/365448693" Type="http://schemas.openxmlformats.org/officeDocument/2006/relationships/hyperlink" Id="rId384"/><Relationship TargetMode="External" Target="https://bestprofi.com/home/section/560580240" Type="http://schemas.openxmlformats.org/officeDocument/2006/relationships/hyperlink" Id="rId385"/><Relationship TargetMode="External" Target="https://bestprofi.com/home/section/663119019" Type="http://schemas.openxmlformats.org/officeDocument/2006/relationships/hyperlink" Id="rId386"/><Relationship TargetMode="External" Target="https://bestprofi.com/home/section/391841177" Type="http://schemas.openxmlformats.org/officeDocument/2006/relationships/hyperlink" Id="rId387"/><Relationship TargetMode="External" Target="https://bestprofi.com/home/section/443024381" Type="http://schemas.openxmlformats.org/officeDocument/2006/relationships/hyperlink" Id="rId388"/><Relationship TargetMode="External" Target="https://bestprofi.com/home/section/1871359518" Type="http://schemas.openxmlformats.org/officeDocument/2006/relationships/hyperlink" Id="rId389"/><Relationship TargetMode="External" Target="https://bestprofi.com/home/section/359742206" Type="http://schemas.openxmlformats.org/officeDocument/2006/relationships/hyperlink" Id="rId390"/><Relationship TargetMode="External" Target="https://bestprofi.com/home/section/443148960" Type="http://schemas.openxmlformats.org/officeDocument/2006/relationships/hyperlink" Id="rId391"/><Relationship TargetMode="External" Target="https://bestprofi.com/home/section/1438117726" Type="http://schemas.openxmlformats.org/officeDocument/2006/relationships/hyperlink" Id="rId392"/><Relationship TargetMode="External" Target="https://bestprofi.com/home/section/1439420390" Type="http://schemas.openxmlformats.org/officeDocument/2006/relationships/hyperlink" Id="rId393"/><Relationship TargetMode="External" Target="https://bestprofi.com/home/section/359742206" Type="http://schemas.openxmlformats.org/officeDocument/2006/relationships/hyperlink" Id="rId394"/><Relationship TargetMode="External" Target="https://bestprofi.com/home/section/443148963" Type="http://schemas.openxmlformats.org/officeDocument/2006/relationships/hyperlink" Id="rId395"/><Relationship TargetMode="External" Target="https://bestprofi.com/home/section/444026679" Type="http://schemas.openxmlformats.org/officeDocument/2006/relationships/hyperlink" Id="rId396"/><Relationship TargetMode="External" Target="https://bestprofi.com/home/section/448370571" Type="http://schemas.openxmlformats.org/officeDocument/2006/relationships/hyperlink" Id="rId397"/><Relationship TargetMode="External" Target="https://bestprofi.com/home/section/448370576" Type="http://schemas.openxmlformats.org/officeDocument/2006/relationships/hyperlink" Id="rId398"/><Relationship TargetMode="External" Target="https://bestprofi.com/home/section/448370586" Type="http://schemas.openxmlformats.org/officeDocument/2006/relationships/hyperlink" Id="rId399"/><Relationship TargetMode="External" Target="https://bestprofi.com/home/section/448298151" Type="http://schemas.openxmlformats.org/officeDocument/2006/relationships/hyperlink" Id="rId400"/><Relationship TargetMode="External" Target="https://bestprofi.com/home/section/444051701" Type="http://schemas.openxmlformats.org/officeDocument/2006/relationships/hyperlink" Id="rId401"/><Relationship TargetMode="External" Target="https://bestprofi.com/home/section/448370570" Type="http://schemas.openxmlformats.org/officeDocument/2006/relationships/hyperlink" Id="rId402"/><Relationship TargetMode="External" Target="https://bestprofi.com/home/section/359742206" Type="http://schemas.openxmlformats.org/officeDocument/2006/relationships/hyperlink" Id="rId403"/><Relationship TargetMode="External" Target="https://bestprofi.com/home/section/443148981" Type="http://schemas.openxmlformats.org/officeDocument/2006/relationships/hyperlink" Id="rId404"/><Relationship TargetMode="External" Target="https://bestprofi.com/home/section/612469539" Type="http://schemas.openxmlformats.org/officeDocument/2006/relationships/hyperlink" Id="rId405"/><Relationship TargetMode="External" Target="https://bestprofi.com/home/section/608843124" Type="http://schemas.openxmlformats.org/officeDocument/2006/relationships/hyperlink" Id="rId406"/><Relationship TargetMode="External" Target="https://bestprofi.com/home/section/1438117726" Type="http://schemas.openxmlformats.org/officeDocument/2006/relationships/hyperlink" Id="rId407"/><Relationship TargetMode="External" Target="https://bestprofi.com/home/section/1439420390" Type="http://schemas.openxmlformats.org/officeDocument/2006/relationships/hyperlink" Id="rId408"/><Relationship TargetMode="External" Target="https://bestprofi.com/home/section/359742206" Type="http://schemas.openxmlformats.org/officeDocument/2006/relationships/hyperlink" Id="rId409"/><Relationship TargetMode="External" Target="https://bestprofi.com/home/section/443148984" Type="http://schemas.openxmlformats.org/officeDocument/2006/relationships/hyperlink" Id="rId410"/><Relationship TargetMode="External" Target="https://bestprofi.com/home/section/444028420" Type="http://schemas.openxmlformats.org/officeDocument/2006/relationships/hyperlink" Id="rId411"/><Relationship TargetMode="External" Target="https://bestprofi.com/home/section/442695453" Type="http://schemas.openxmlformats.org/officeDocument/2006/relationships/hyperlink" Id="rId412"/><Relationship TargetMode="External" Target="https://bestprofi.com/home/section/493857092" Type="http://schemas.openxmlformats.org/officeDocument/2006/relationships/hyperlink" Id="rId413"/><Relationship TargetMode="External" Target="https://bestprofi.com/home/section/448313590" Type="http://schemas.openxmlformats.org/officeDocument/2006/relationships/hyperlink" Id="rId414"/><Relationship TargetMode="External" Target="https://bestprofi.com/home/section/448370514" Type="http://schemas.openxmlformats.org/officeDocument/2006/relationships/hyperlink" Id="rId415"/><Relationship TargetMode="External" Target="https://bestprofi.com/home/section/448370518" Type="http://schemas.openxmlformats.org/officeDocument/2006/relationships/hyperlink" Id="rId416"/><Relationship TargetMode="External" Target="https://bestprofi.com/home/section/359742206" Type="http://schemas.openxmlformats.org/officeDocument/2006/relationships/hyperlink" Id="rId417"/><Relationship TargetMode="External" Target="https://bestprofi.com/home/section/443148995" Type="http://schemas.openxmlformats.org/officeDocument/2006/relationships/hyperlink" Id="rId418"/><Relationship TargetMode="External" Target="https://bestprofi.com/home/section/448313599" Type="http://schemas.openxmlformats.org/officeDocument/2006/relationships/hyperlink" Id="rId419"/><Relationship TargetMode="External" Target="https://bestprofi.com/home/section/493857100" Type="http://schemas.openxmlformats.org/officeDocument/2006/relationships/hyperlink" Id="rId420"/><Relationship TargetMode="External" Target="https://bestprofi.com/home/section/440473807" Type="http://schemas.openxmlformats.org/officeDocument/2006/relationships/hyperlink" Id="rId421"/><Relationship TargetMode="External" Target="https://bestprofi.com/home/section/408419433" Type="http://schemas.openxmlformats.org/officeDocument/2006/relationships/hyperlink" Id="rId422"/><Relationship TargetMode="External" Target="https://bestprofi.com/home/section/411067113" Type="http://schemas.openxmlformats.org/officeDocument/2006/relationships/hyperlink" Id="rId423"/><Relationship TargetMode="External" Target="https://bestprofi.com/home/section/1438117726" Type="http://schemas.openxmlformats.org/officeDocument/2006/relationships/hyperlink" Id="rId424"/><Relationship TargetMode="External" Target="https://bestprofi.com/home/section/1439420390" Type="http://schemas.openxmlformats.org/officeDocument/2006/relationships/hyperlink" Id="rId425"/><Relationship TargetMode="External" Target="https://bestprofi.com/home/section/440474266" Type="http://schemas.openxmlformats.org/officeDocument/2006/relationships/hyperlink" Id="rId426"/><Relationship TargetMode="External" Target="https://bestprofi.com/home/section/408419613" Type="http://schemas.openxmlformats.org/officeDocument/2006/relationships/hyperlink" Id="rId427"/><Relationship TargetMode="External" Target="https://bestprofi.com/home/section/448313609" Type="http://schemas.openxmlformats.org/officeDocument/2006/relationships/hyperlink" Id="rId428"/><Relationship TargetMode="External" Target="https://bestprofi.com/home/section/448372524" Type="http://schemas.openxmlformats.org/officeDocument/2006/relationships/hyperlink" Id="rId429"/><Relationship TargetMode="External" Target="https://bestprofi.com/home/section/359742206" Type="http://schemas.openxmlformats.org/officeDocument/2006/relationships/hyperlink" Id="rId430"/><Relationship TargetMode="External" Target="https://bestprofi.com/home/section/443149015" Type="http://schemas.openxmlformats.org/officeDocument/2006/relationships/hyperlink" Id="rId431"/><Relationship TargetMode="External" Target="https://bestprofi.com/home/section/448313590" Type="http://schemas.openxmlformats.org/officeDocument/2006/relationships/hyperlink" Id="rId432"/><Relationship TargetMode="External" Target="https://bestprofi.com/home/section/493857077" Type="http://schemas.openxmlformats.org/officeDocument/2006/relationships/hyperlink" Id="rId433"/><Relationship TargetMode="External" Target="https://bestprofi.com/home/section/442695446" Type="http://schemas.openxmlformats.org/officeDocument/2006/relationships/hyperlink" Id="rId434"/><Relationship TargetMode="External" Target="https://bestprofi.com/home/section/359742206" Type="http://schemas.openxmlformats.org/officeDocument/2006/relationships/hyperlink" Id="rId435"/><Relationship TargetMode="External" Target="https://bestprofi.com/home/section/448370514" Type="http://schemas.openxmlformats.org/officeDocument/2006/relationships/hyperlink" Id="rId436"/><Relationship TargetMode="External" Target="https://bestprofi.com/home/section/448370518" Type="http://schemas.openxmlformats.org/officeDocument/2006/relationships/hyperlink" Id="rId437"/><Relationship TargetMode="External" Target="https://bestprofi.com/home/section/359742206" Type="http://schemas.openxmlformats.org/officeDocument/2006/relationships/hyperlink" Id="rId438"/><Relationship TargetMode="External" Target="https://bestprofi.com/home/section/359742206" Type="http://schemas.openxmlformats.org/officeDocument/2006/relationships/hyperlink" Id="rId439"/><Relationship TargetMode="External" Target="https://bestprofi.com/home/section/359742206" Type="http://schemas.openxmlformats.org/officeDocument/2006/relationships/hyperlink" Id="rId440"/><Relationship TargetMode="External" Target="https://bestprofi.com/home/section/440473807" Type="http://schemas.openxmlformats.org/officeDocument/2006/relationships/hyperlink" Id="rId441"/><Relationship TargetMode="External" Target="https://bestprofi.com/home/section/408419433" Type="http://schemas.openxmlformats.org/officeDocument/2006/relationships/hyperlink" Id="rId442"/><Relationship TargetMode="External" Target="https://bestprofi.com/home/section/359742206" Type="http://schemas.openxmlformats.org/officeDocument/2006/relationships/hyperlink" Id="rId443"/><Relationship TargetMode="External" Target="https://bestprofi.com/home/section/359742206" Type="http://schemas.openxmlformats.org/officeDocument/2006/relationships/hyperlink" Id="rId444"/><Relationship TargetMode="External" Target="https://bestprofi.com/home/section/448372524" Type="http://schemas.openxmlformats.org/officeDocument/2006/relationships/hyperlink" Id="rId445"/><Relationship TargetMode="External" Target="https://bestprofi.com/home/section/359742206" Type="http://schemas.openxmlformats.org/officeDocument/2006/relationships/hyperlink" Id="rId446"/><Relationship TargetMode="External" Target="https://bestprofi.com/home/section/442695446" Type="http://schemas.openxmlformats.org/officeDocument/2006/relationships/hyperlink" Id="rId447"/><Relationship TargetMode="External" Target="https://bestprofi.com/home/section/493857086" Type="http://schemas.openxmlformats.org/officeDocument/2006/relationships/hyperlink" Id="rId448"/><Relationship TargetMode="External" Target="https://bestprofi.com/home/section/448313618" Type="http://schemas.openxmlformats.org/officeDocument/2006/relationships/hyperlink" Id="rId449"/><Relationship TargetMode="External" Target="https://bestprofi.com/home/section/444028430" Type="http://schemas.openxmlformats.org/officeDocument/2006/relationships/hyperlink" Id="rId450"/><Relationship TargetMode="External" Target="https://bestprofi.com/home/section/448370514" Type="http://schemas.openxmlformats.org/officeDocument/2006/relationships/hyperlink" Id="rId451"/><Relationship TargetMode="External" Target="https://bestprofi.com/home/section/448370518" Type="http://schemas.openxmlformats.org/officeDocument/2006/relationships/hyperlink" Id="rId452"/><Relationship TargetMode="External" Target="https://bestprofi.com/home/section/394652640" Type="http://schemas.openxmlformats.org/officeDocument/2006/relationships/hyperlink" Id="rId453"/><Relationship TargetMode="External" Target="https://bestprofi.com/home/section/442994788" Type="http://schemas.openxmlformats.org/officeDocument/2006/relationships/hyperlink" Id="rId454"/><Relationship TargetMode="External" Target="https://bestprofi.com/home/section/440359110" Type="http://schemas.openxmlformats.org/officeDocument/2006/relationships/hyperlink" Id="rId455"/><Relationship TargetMode="External" Target="https://bestprofi.com/home/section/440464485" Type="http://schemas.openxmlformats.org/officeDocument/2006/relationships/hyperlink" Id="rId456"/><Relationship TargetMode="External" Target="https://bestprofi.com/home/section/377621941" Type="http://schemas.openxmlformats.org/officeDocument/2006/relationships/hyperlink" Id="rId457"/><Relationship TargetMode="External" Target="https://bestprofi.com/home/section/359742206" Type="http://schemas.openxmlformats.org/officeDocument/2006/relationships/hyperlink" Id="rId458"/><Relationship TargetMode="External" Target="https://bestprofi.com/home/section/443149042" Type="http://schemas.openxmlformats.org/officeDocument/2006/relationships/hyperlink" Id="rId459"/><Relationship TargetMode="External" Target="https://bestprofi.com/home/section/554470449" Type="http://schemas.openxmlformats.org/officeDocument/2006/relationships/hyperlink" Id="rId460"/><Relationship TargetMode="External" Target="https://bestprofi.com/home/section/476743090" Type="http://schemas.openxmlformats.org/officeDocument/2006/relationships/hyperlink" Id="rId461"/><Relationship TargetMode="External" Target="https://bestprofi.com/home/section/389075137" Type="http://schemas.openxmlformats.org/officeDocument/2006/relationships/hyperlink" Id="rId462"/><Relationship TargetMode="External" Target="https://bestprofi.com/home/section/443163293" Type="http://schemas.openxmlformats.org/officeDocument/2006/relationships/hyperlink" Id="rId463"/><Relationship TargetMode="External" Target="https://bestprofi.com/home/section/523910278" Type="http://schemas.openxmlformats.org/officeDocument/2006/relationships/hyperlink" Id="rId464"/><Relationship TargetMode="External" Target="https://bestprofi.com/home/section/484074383" Type="http://schemas.openxmlformats.org/officeDocument/2006/relationships/hyperlink" Id="rId465"/><Relationship TargetMode="External" Target="https://bestprofi.com/home/section/448547382" Type="http://schemas.openxmlformats.org/officeDocument/2006/relationships/hyperlink" Id="rId466"/><Relationship TargetMode="External" Target="https://bestprofi.com/home/section/448546883" Type="http://schemas.openxmlformats.org/officeDocument/2006/relationships/hyperlink" Id="rId467"/><Relationship TargetMode="External" Target="https://bestprofi.com/home/section/448370422" Type="http://schemas.openxmlformats.org/officeDocument/2006/relationships/hyperlink" Id="rId468"/><Relationship TargetMode="External" Target="https://bestprofi.com/home/section/448370443" Type="http://schemas.openxmlformats.org/officeDocument/2006/relationships/hyperlink" Id="rId469"/><Relationship TargetMode="External" Target="https://bestprofi.com/home/section/448370444" Type="http://schemas.openxmlformats.org/officeDocument/2006/relationships/hyperlink" Id="rId470"/><Relationship TargetMode="External" Target="https://bestprofi.com/home/section/448370480" Type="http://schemas.openxmlformats.org/officeDocument/2006/relationships/hyperlink" Id="rId471"/><Relationship TargetMode="External" Target="https://bestprofi.com/home/section/448370497" Type="http://schemas.openxmlformats.org/officeDocument/2006/relationships/hyperlink" Id="rId472"/><Relationship TargetMode="External" Target="https://bestprofi.com/home/section/448370504" Type="http://schemas.openxmlformats.org/officeDocument/2006/relationships/hyperlink" Id="rId473"/><Relationship TargetMode="External" Target="https://bestprofi.com/home/section/448370505" Type="http://schemas.openxmlformats.org/officeDocument/2006/relationships/hyperlink" Id="rId474"/><Relationship TargetMode="External" Target="https://bestprofi.com/home/section/448370507" Type="http://schemas.openxmlformats.org/officeDocument/2006/relationships/hyperlink" Id="rId475"/><Relationship TargetMode="External" Target="https://bestprofi.com/home/section/448370518" Type="http://schemas.openxmlformats.org/officeDocument/2006/relationships/hyperlink" Id="rId476"/><Relationship TargetMode="External" Target="https://bestprofi.com/home/section/448298183" Type="http://schemas.openxmlformats.org/officeDocument/2006/relationships/hyperlink" Id="rId477"/><Relationship TargetMode="External" Target="https://bestprofi.com/home/section/440585117" Type="http://schemas.openxmlformats.org/officeDocument/2006/relationships/hyperlink" Id="rId478"/><Relationship TargetMode="External" Target="https://bestprofi.com/home/section/444072670" Type="http://schemas.openxmlformats.org/officeDocument/2006/relationships/hyperlink" Id="rId479"/><Relationship TargetMode="External" Target="https://bestprofi.com/home/section/658773591" Type="http://schemas.openxmlformats.org/officeDocument/2006/relationships/hyperlink" Id="rId480"/><Relationship TargetMode="External" Target="https://bestprofi.com/home/section/342270409" Type="http://schemas.openxmlformats.org/officeDocument/2006/relationships/hyperlink" Id="rId481"/><Relationship TargetMode="External" Target="https://bestprofi.com/home/section/444026574" Type="http://schemas.openxmlformats.org/officeDocument/2006/relationships/hyperlink" Id="rId482"/><Relationship TargetMode="External" Target="https://bestprofi.com/home/section/629648063" Type="http://schemas.openxmlformats.org/officeDocument/2006/relationships/hyperlink" Id="rId483"/><Relationship TargetMode="External" Target="https://bestprofi.com/home/section/629648063" Type="http://schemas.openxmlformats.org/officeDocument/2006/relationships/hyperlink" Id="rId484"/><Relationship TargetMode="External" Target="https://bestprofi.com/home/section/448370849" Type="http://schemas.openxmlformats.org/officeDocument/2006/relationships/hyperlink" Id="rId485"/><Relationship TargetMode="External" Target="https://bestprofi.com/home/section/448370881" Type="http://schemas.openxmlformats.org/officeDocument/2006/relationships/hyperlink" Id="rId486"/><Relationship TargetMode="External" Target="https://bestprofi.com/home/section/448370954" Type="http://schemas.openxmlformats.org/officeDocument/2006/relationships/hyperlink" Id="rId487"/><Relationship TargetMode="External" Target="https://bestprofi.com/home/section/448370981" Type="http://schemas.openxmlformats.org/officeDocument/2006/relationships/hyperlink" Id="rId488"/><Relationship TargetMode="External" Target="https://bestprofi.com/home/section/82763631" Type="http://schemas.openxmlformats.org/officeDocument/2006/relationships/hyperlink" Id="rId489"/><Relationship TargetMode="External" Target="https://bestprofi.com/home/section/448370808" Type="http://schemas.openxmlformats.org/officeDocument/2006/relationships/hyperlink" Id="rId490"/><Relationship TargetMode="External" Target="https://bestprofi.com/home/section/448370798" Type="http://schemas.openxmlformats.org/officeDocument/2006/relationships/hyperlink" Id="rId491"/><Relationship TargetMode="External" Target="https://bestprofi.com/home/section/448370798" Type="http://schemas.openxmlformats.org/officeDocument/2006/relationships/hyperlink" Id="rId492"/><Relationship TargetMode="External" Target="https://bestprofi.com/home/section/448902702" Type="http://schemas.openxmlformats.org/officeDocument/2006/relationships/hyperlink" Id="rId493"/><Relationship TargetMode="External" Target="https://bestprofi.com/home/section/448370797" Type="http://schemas.openxmlformats.org/officeDocument/2006/relationships/hyperlink" Id="rId494"/><Relationship TargetMode="External" Target="https://bestprofi.com/home/section/448370822" Type="http://schemas.openxmlformats.org/officeDocument/2006/relationships/hyperlink" Id="rId495"/><Relationship TargetMode="External" Target="https://bestprofi.com/home/section/448369940" Type="http://schemas.openxmlformats.org/officeDocument/2006/relationships/hyperlink" Id="rId496"/><Relationship TargetMode="External" Target="https://bestprofi.com/home/section/448369942" Type="http://schemas.openxmlformats.org/officeDocument/2006/relationships/hyperlink" Id="rId497"/><Relationship TargetMode="External" Target="https://bestprofi.com/home/section/448369944" Type="http://schemas.openxmlformats.org/officeDocument/2006/relationships/hyperlink" Id="rId498"/><Relationship TargetMode="External" Target="https://bestprofi.com/home/section/448370808" Type="http://schemas.openxmlformats.org/officeDocument/2006/relationships/hyperlink" Id="rId499"/><Relationship TargetMode="External" Target="https://bestprofi.com/home/section/444027189" Type="http://schemas.openxmlformats.org/officeDocument/2006/relationships/hyperlink" Id="rId500"/><Relationship TargetMode="External" Target="https://bestprofi.com/home/section/448370796" Type="http://schemas.openxmlformats.org/officeDocument/2006/relationships/hyperlink" Id="rId501"/><Relationship TargetMode="External" Target="https://bestprofi.com/home/section/448370837" Type="http://schemas.openxmlformats.org/officeDocument/2006/relationships/hyperlink" Id="rId502"/><Relationship TargetMode="External" Target="https://bestprofi.com/home/section/444028430" Type="http://schemas.openxmlformats.org/officeDocument/2006/relationships/hyperlink" Id="rId503"/><Relationship TargetMode="External" Target="https://bestprofi.com/home/section/1438117726" Type="http://schemas.openxmlformats.org/officeDocument/2006/relationships/hyperlink" Id="rId504"/><Relationship TargetMode="External" Target="https://bestprofi.com/home/section/1439420390" Type="http://schemas.openxmlformats.org/officeDocument/2006/relationships/hyperlink" Id="rId505"/><Relationship TargetMode="External" Target="https://bestprofi.com/home/section/444028442" Type="http://schemas.openxmlformats.org/officeDocument/2006/relationships/hyperlink" Id="rId506"/><Relationship TargetMode="External" Target="https://bestprofi.com/home/section/448370831" Type="http://schemas.openxmlformats.org/officeDocument/2006/relationships/hyperlink" Id="rId507"/><Relationship TargetMode="External" Target="https://bestprofi.com/home/section/448370808" Type="http://schemas.openxmlformats.org/officeDocument/2006/relationships/hyperlink" Id="rId508"/><Relationship TargetMode="External" Target="https://bestprofi.com/home/section/444027987" Type="http://schemas.openxmlformats.org/officeDocument/2006/relationships/hyperlink" Id="rId509"/><Relationship TargetMode="External" Target="https://bestprofi.com/home/section/448370784" Type="http://schemas.openxmlformats.org/officeDocument/2006/relationships/hyperlink" Id="rId510"/><Relationship TargetMode="External" Target="https://bestprofi.com/home/section/444028388" Type="http://schemas.openxmlformats.org/officeDocument/2006/relationships/hyperlink" Id="rId511"/><Relationship TargetMode="External" Target="https://bestprofi.com/home/section/448767135" Type="http://schemas.openxmlformats.org/officeDocument/2006/relationships/hyperlink" Id="rId512"/><Relationship TargetMode="External" Target="https://bestprofi.com/home/section/730190644" Type="http://schemas.openxmlformats.org/officeDocument/2006/relationships/hyperlink" Id="rId513"/><Relationship TargetMode="External" Target="https://bestprofi.com/home/section/730195653" Type="http://schemas.openxmlformats.org/officeDocument/2006/relationships/hyperlink" Id="rId514"/><Relationship TargetMode="External" Target="https://bestprofi.com/home/section/714843022" Type="http://schemas.openxmlformats.org/officeDocument/2006/relationships/hyperlink" Id="rId515"/><Relationship TargetMode="External" Target="https://bestprofi.com/home/section/448370850" Type="http://schemas.openxmlformats.org/officeDocument/2006/relationships/hyperlink" Id="rId516"/><Relationship TargetMode="External" Target="https://bestprofi.com/home/section/444313682" Type="http://schemas.openxmlformats.org/officeDocument/2006/relationships/hyperlink" Id="rId517"/><Relationship TargetMode="External" Target="https://bestprofi.com/home/section/448767529" Type="http://schemas.openxmlformats.org/officeDocument/2006/relationships/hyperlink" Id="rId518"/><Relationship TargetMode="External" Target="https://bestprofi.com/home/section/613233834" Type="http://schemas.openxmlformats.org/officeDocument/2006/relationships/hyperlink" Id="rId519"/><Relationship TargetMode="External" Target="https://bestprofi.com/home/section/448370781" Type="http://schemas.openxmlformats.org/officeDocument/2006/relationships/hyperlink" Id="rId520"/><Relationship TargetMode="External" Target="https://bestprofi.com/home/section/448767302" Type="http://schemas.openxmlformats.org/officeDocument/2006/relationships/hyperlink" Id="rId521"/><Relationship TargetMode="External" Target="https://bestprofi.com/home/section/448766812" Type="http://schemas.openxmlformats.org/officeDocument/2006/relationships/hyperlink" Id="rId522"/><Relationship TargetMode="External" Target="https://bestprofi.com/home/section/448767130" Type="http://schemas.openxmlformats.org/officeDocument/2006/relationships/hyperlink" Id="rId523"/><Relationship TargetMode="External" Target="https://bestprofi.com/home/section/448767744" Type="http://schemas.openxmlformats.org/officeDocument/2006/relationships/hyperlink" Id="rId524"/><Relationship TargetMode="External" Target="https://bestprofi.com/home/section/1861934970" Type="http://schemas.openxmlformats.org/officeDocument/2006/relationships/hyperlink" Id="rId525"/><Relationship TargetMode="External" Target="https://bestprofi.com/home/section/448370935" Type="http://schemas.openxmlformats.org/officeDocument/2006/relationships/hyperlink" Id="rId526"/><Relationship TargetMode="External" Target="https://bestprofi.com/home/section/584613105" Type="http://schemas.openxmlformats.org/officeDocument/2006/relationships/hyperlink" Id="rId527"/><Relationship TargetMode="External" Target="https://bestprofi.com/home/section/584633731" Type="http://schemas.openxmlformats.org/officeDocument/2006/relationships/hyperlink" Id="rId528"/><Relationship TargetMode="External" Target="https://bestprofi.com/home/section/448767667" Type="http://schemas.openxmlformats.org/officeDocument/2006/relationships/hyperlink" Id="rId529"/><Relationship TargetMode="External" Target="https://bestprofi.com/home/section/448370808" Type="http://schemas.openxmlformats.org/officeDocument/2006/relationships/hyperlink" Id="rId530"/><Relationship TargetMode="External" Target="https://bestprofi.com/home/section/357188528" Type="http://schemas.openxmlformats.org/officeDocument/2006/relationships/hyperlink" Id="rId531"/><Relationship TargetMode="External" Target="https://bestprofi.com/home/section/442695356" Type="http://schemas.openxmlformats.org/officeDocument/2006/relationships/hyperlink" Id="rId532"/><Relationship TargetMode="External" Target="https://bestprofi.com/home/section/499184164" Type="http://schemas.openxmlformats.org/officeDocument/2006/relationships/hyperlink" Id="rId533"/><Relationship TargetMode="External" Target="https://bestprofi.com/home/section/404771636" Type="http://schemas.openxmlformats.org/officeDocument/2006/relationships/hyperlink" Id="rId534"/><Relationship TargetMode="External" Target="https://bestprofi.com/home/section/410723445" Type="http://schemas.openxmlformats.org/officeDocument/2006/relationships/hyperlink" Id="rId535"/><Relationship TargetMode="External" Target="https://bestprofi.com/home/section/441092057" Type="http://schemas.openxmlformats.org/officeDocument/2006/relationships/hyperlink" Id="rId536"/><Relationship TargetMode="External" Target="https://bestprofi.com/home/section/2134129940" Type="http://schemas.openxmlformats.org/officeDocument/2006/relationships/hyperlink" Id="rId537"/><Relationship TargetMode="External" Target="https://bestprofi.com/home/section/1832093797" Type="http://schemas.openxmlformats.org/officeDocument/2006/relationships/hyperlink" Id="rId538"/><Relationship TargetMode="External" Target="https://bestprofi.com/home/section/411160488" Type="http://schemas.openxmlformats.org/officeDocument/2006/relationships/hyperlink" Id="rId539"/><Relationship TargetMode="External" Target="https://bestprofi.com/home/section/410153506" Type="http://schemas.openxmlformats.org/officeDocument/2006/relationships/hyperlink" Id="rId540"/><Relationship TargetMode="External" Target="https://bestprofi.com/home/section/411737903" Type="http://schemas.openxmlformats.org/officeDocument/2006/relationships/hyperlink" Id="rId541"/><Relationship TargetMode="External" Target="https://bestprofi.com/home/section/523916319" Type="http://schemas.openxmlformats.org/officeDocument/2006/relationships/hyperlink" Id="rId542"/><Relationship TargetMode="External" Target="https://bestprofi.com/home/section/448370781" Type="http://schemas.openxmlformats.org/officeDocument/2006/relationships/hyperlink" Id="rId543"/><Relationship TargetMode="External" Target="https://bestprofi.com/home/section/444026432" Type="http://schemas.openxmlformats.org/officeDocument/2006/relationships/hyperlink" Id="rId544"/><Relationship TargetMode="External" Target="https://bestprofi.com/home/section/410769533" Type="http://schemas.openxmlformats.org/officeDocument/2006/relationships/hyperlink" Id="rId545"/><Relationship TargetMode="External" Target="https://bestprofi.com/home/section/2409739580" Type="http://schemas.openxmlformats.org/officeDocument/2006/relationships/hyperlink" Id="rId546"/><Relationship TargetMode="External" Target="https://bestprofi.com/home/section/448800861" Type="http://schemas.openxmlformats.org/officeDocument/2006/relationships/hyperlink" Id="rId547"/><Relationship TargetMode="External" Target="https://bestprofi.com/home/section/448729806" Type="http://schemas.openxmlformats.org/officeDocument/2006/relationships/hyperlink" Id="rId548"/><Relationship TargetMode="External" Target="https://bestprofi.com/home/section/444295217" Type="http://schemas.openxmlformats.org/officeDocument/2006/relationships/hyperlink" Id="rId549"/><Relationship TargetMode="External" Target="https://bestprofi.com/home/section/448370746" Type="http://schemas.openxmlformats.org/officeDocument/2006/relationships/hyperlink" Id="rId550"/><Relationship TargetMode="External" Target="https://bestprofi.com/home/section/448371036" Type="http://schemas.openxmlformats.org/officeDocument/2006/relationships/hyperlink" Id="rId551"/><Relationship TargetMode="External" Target="https://bestprofi.com/home/section/448371116" Type="http://schemas.openxmlformats.org/officeDocument/2006/relationships/hyperlink" Id="rId552"/><Relationship TargetMode="External" Target="https://bestprofi.com/home/section/448371433" Type="http://schemas.openxmlformats.org/officeDocument/2006/relationships/hyperlink" Id="rId553"/><Relationship TargetMode="External" Target="https://bestprofi.com/home/section/448372125" Type="http://schemas.openxmlformats.org/officeDocument/2006/relationships/hyperlink" Id="rId554"/><Relationship TargetMode="External" Target="https://bestprofi.com/home/section/448372202" Type="http://schemas.openxmlformats.org/officeDocument/2006/relationships/hyperlink" Id="rId555"/><Relationship TargetMode="External" Target="https://bestprofi.com/home/section/448372271" Type="http://schemas.openxmlformats.org/officeDocument/2006/relationships/hyperlink" Id="rId556"/><Relationship TargetMode="External" Target="https://bestprofi.com/home/section/85821906" Type="http://schemas.openxmlformats.org/officeDocument/2006/relationships/hyperlink" Id="rId557"/><Relationship TargetMode="External" Target="https://bestprofi.com/home/section/2432986987" Type="http://schemas.openxmlformats.org/officeDocument/2006/relationships/hyperlink" Id="rId558"/><Relationship TargetMode="External" Target="https://bestprofi.com/home/section/2433101774" Type="http://schemas.openxmlformats.org/officeDocument/2006/relationships/hyperlink" Id="rId559"/><Relationship TargetMode="External" Target="https://bestprofi.com/home/section/448370748" Type="http://schemas.openxmlformats.org/officeDocument/2006/relationships/hyperlink" Id="rId560"/><Relationship TargetMode="External" Target="https://bestprofi.com/home/section/448370847" Type="http://schemas.openxmlformats.org/officeDocument/2006/relationships/hyperlink" Id="rId561"/><Relationship TargetMode="External" Target="https://bestprofi.com/home/section/448370850" Type="http://schemas.openxmlformats.org/officeDocument/2006/relationships/hyperlink" Id="rId562"/><Relationship TargetMode="External" Target="https://bestprofi.com/home/section/448370879" Type="http://schemas.openxmlformats.org/officeDocument/2006/relationships/hyperlink" Id="rId563"/><Relationship TargetMode="External" Target="https://bestprofi.com/home/section/448371022" Type="http://schemas.openxmlformats.org/officeDocument/2006/relationships/hyperlink" Id="rId564"/><Relationship TargetMode="External" Target="https://bestprofi.com/home/section/448371031" Type="http://schemas.openxmlformats.org/officeDocument/2006/relationships/hyperlink" Id="rId565"/><Relationship TargetMode="External" Target="https://bestprofi.com/home/section/2432986987" Type="http://schemas.openxmlformats.org/officeDocument/2006/relationships/hyperlink" Id="rId566"/><Relationship TargetMode="External" Target="https://bestprofi.com/home/section/2433156381" Type="http://schemas.openxmlformats.org/officeDocument/2006/relationships/hyperlink" Id="rId567"/><Relationship TargetMode="External" Target="https://bestprofi.com/home/section/440634168" Type="http://schemas.openxmlformats.org/officeDocument/2006/relationships/hyperlink" Id="rId568"/><Relationship TargetMode="External" Target="https://bestprofi.com/home/section/640565957" Type="http://schemas.openxmlformats.org/officeDocument/2006/relationships/hyperlink" Id="rId569"/><Relationship TargetMode="External" Target="https://bestprofi.com/home/section/410718576" Type="http://schemas.openxmlformats.org/officeDocument/2006/relationships/hyperlink" Id="rId570"/><Relationship TargetMode="External" Target="https://bestprofi.com/home/section/448650272" Type="http://schemas.openxmlformats.org/officeDocument/2006/relationships/hyperlink" Id="rId571"/><Relationship TargetMode="External" Target="https://bestprofi.com/home/section/442695672" Type="http://schemas.openxmlformats.org/officeDocument/2006/relationships/hyperlink" Id="rId572"/><Relationship TargetMode="External" Target="https://bestprofi.com/home/section/440634168" Type="http://schemas.openxmlformats.org/officeDocument/2006/relationships/hyperlink" Id="rId573"/><Relationship TargetMode="External" Target="https://bestprofi.com/home/section/659807060" Type="http://schemas.openxmlformats.org/officeDocument/2006/relationships/hyperlink" Id="rId574"/><Relationship TargetMode="External" Target="https://bestprofi.com/home/section/640565957" Type="http://schemas.openxmlformats.org/officeDocument/2006/relationships/hyperlink" Id="rId575"/><Relationship TargetMode="External" Target="https://bestprofi.com/home/section/448313262" Type="http://schemas.openxmlformats.org/officeDocument/2006/relationships/hyperlink" Id="rId576"/><Relationship TargetMode="External" Target="https://bestprofi.com/home/section/410718709" Type="http://schemas.openxmlformats.org/officeDocument/2006/relationships/hyperlink" Id="rId577"/><Relationship TargetMode="External" Target="https://bestprofi.com/home/section/523917437" Type="http://schemas.openxmlformats.org/officeDocument/2006/relationships/hyperlink" Id="rId578"/><Relationship TargetMode="External" Target="https://bestprofi.com/home/section/448650291" Type="http://schemas.openxmlformats.org/officeDocument/2006/relationships/hyperlink" Id="rId579"/><Relationship TargetMode="External" Target="https://bestprofi.com/home/section/493857219" Type="http://schemas.openxmlformats.org/officeDocument/2006/relationships/hyperlink" Id="rId580"/><Relationship TargetMode="External" Target="https://bestprofi.com/home/section/448313262" Type="http://schemas.openxmlformats.org/officeDocument/2006/relationships/hyperlink" Id="rId581"/><Relationship TargetMode="External" Target="https://bestprofi.com/home/section/410718695" Type="http://schemas.openxmlformats.org/officeDocument/2006/relationships/hyperlink" Id="rId582"/><Relationship TargetMode="External" Target="https://bestprofi.com/home/section/448650467" Type="http://schemas.openxmlformats.org/officeDocument/2006/relationships/hyperlink" Id="rId583"/><Relationship TargetMode="External" Target="https://bestprofi.com/home/section/442695688" Type="http://schemas.openxmlformats.org/officeDocument/2006/relationships/hyperlink" Id="rId584"/><Relationship TargetMode="External" Target="https://bestprofi.com/home/section/493857147" Type="http://schemas.openxmlformats.org/officeDocument/2006/relationships/hyperlink" Id="rId585"/><Relationship TargetMode="External" Target="https://bestprofi.com/home/section/448313520" Type="http://schemas.openxmlformats.org/officeDocument/2006/relationships/hyperlink" Id="rId586"/><Relationship TargetMode="External" Target="https://bestprofi.com/home/section/442695453" Type="http://schemas.openxmlformats.org/officeDocument/2006/relationships/hyperlink" Id="rId587"/><Relationship TargetMode="External" Target="https://bestprofi.com/home/section/448313590" Type="http://schemas.openxmlformats.org/officeDocument/2006/relationships/hyperlink" Id="rId588"/><Relationship TargetMode="External" Target="https://bestprofi.com/home/section/448650284" Type="http://schemas.openxmlformats.org/officeDocument/2006/relationships/hyperlink" Id="rId589"/><Relationship TargetMode="External" Target="https://bestprofi.com/home/section/410718710" Type="http://schemas.openxmlformats.org/officeDocument/2006/relationships/hyperlink" Id="rId590"/><Relationship TargetMode="External" Target="https://bestprofi.com/home/section/655643504" Type="http://schemas.openxmlformats.org/officeDocument/2006/relationships/hyperlink" Id="rId591"/><Relationship TargetMode="External" Target="https://bestprofi.com/home/section/655696963" Type="http://schemas.openxmlformats.org/officeDocument/2006/relationships/hyperlink" Id="rId592"/><Relationship TargetMode="External" Target="https://bestprofi.com/home/section/410718776" Type="http://schemas.openxmlformats.org/officeDocument/2006/relationships/hyperlink" Id="rId593"/><Relationship TargetMode="External" Target="https://bestprofi.com/home/section/440634194" Type="http://schemas.openxmlformats.org/officeDocument/2006/relationships/hyperlink" Id="rId594"/><Relationship TargetMode="External" Target="https://bestprofi.com/home/section/444028430" Type="http://schemas.openxmlformats.org/officeDocument/2006/relationships/hyperlink" Id="rId595"/><Relationship TargetMode="External" Target="https://bestprofi.com/home/section/410718737" Type="http://schemas.openxmlformats.org/officeDocument/2006/relationships/hyperlink" Id="rId596"/><Relationship TargetMode="External" Target="https://bestprofi.com/home/section/448650330" Type="http://schemas.openxmlformats.org/officeDocument/2006/relationships/hyperlink" Id="rId597"/><Relationship TargetMode="External" Target="https://bestprofi.com/home/section/493857134" Type="http://schemas.openxmlformats.org/officeDocument/2006/relationships/hyperlink" Id="rId598"/><Relationship TargetMode="External" Target="https://bestprofi.com/home/section/448313140" Type="http://schemas.openxmlformats.org/officeDocument/2006/relationships/hyperlink" Id="rId599"/><Relationship TargetMode="External" Target="https://bestprofi.com/home/section/642015944" Type="http://schemas.openxmlformats.org/officeDocument/2006/relationships/hyperlink" Id="rId600"/><Relationship TargetMode="External" Target="https://bestprofi.com/home/section/410718424" Type="http://schemas.openxmlformats.org/officeDocument/2006/relationships/hyperlink" Id="rId601"/><Relationship TargetMode="External" Target="https://bestprofi.com/home/section/448650089" Type="http://schemas.openxmlformats.org/officeDocument/2006/relationships/hyperlink" Id="rId602"/><Relationship TargetMode="External" Target="https://bestprofi.com/home/section/440634165" Type="http://schemas.openxmlformats.org/officeDocument/2006/relationships/hyperlink" Id="rId603"/><Relationship TargetMode="External" Target="https://bestprofi.com/home/section/444027998" Type="http://schemas.openxmlformats.org/officeDocument/2006/relationships/hyperlink" Id="rId604"/><Relationship TargetMode="External" Target="https://bestprofi.com/home/section/669057753" Type="http://schemas.openxmlformats.org/officeDocument/2006/relationships/hyperlink" Id="rId605"/><Relationship TargetMode="External" Target="https://bestprofi.com/home/section/1020914853" Type="http://schemas.openxmlformats.org/officeDocument/2006/relationships/hyperlink" Id="rId606"/><Relationship TargetMode="External" Target="https://bestprofi.com/home/section/778357187" Type="http://schemas.openxmlformats.org/officeDocument/2006/relationships/hyperlink" Id="rId607"/><Relationship TargetMode="External" Target="https://bestprofi.com/home/section/642015953" Type="http://schemas.openxmlformats.org/officeDocument/2006/relationships/hyperlink" Id="rId608"/><Relationship TargetMode="External" Target="https://bestprofi.com/home/section/376231548" Type="http://schemas.openxmlformats.org/officeDocument/2006/relationships/hyperlink" Id="rId609"/><Relationship TargetMode="External" Target="https://bestprofi.com/home/section/443217073" Type="http://schemas.openxmlformats.org/officeDocument/2006/relationships/hyperlink" Id="rId610"/><Relationship TargetMode="External" Target="https://bestprofi.com/home/section/376231548" Type="http://schemas.openxmlformats.org/officeDocument/2006/relationships/hyperlink" Id="rId611"/><Relationship TargetMode="External" Target="https://bestprofi.com/home/section/448650547" Type="http://schemas.openxmlformats.org/officeDocument/2006/relationships/hyperlink" Id="rId612"/><Relationship TargetMode="External" Target="https://bestprofi.com/home/section/410718822" Type="http://schemas.openxmlformats.org/officeDocument/2006/relationships/hyperlink" Id="rId613"/><Relationship TargetMode="External" Target="https://bestprofi.com/home/section/442695757" Type="http://schemas.openxmlformats.org/officeDocument/2006/relationships/hyperlink" Id="rId614"/><Relationship TargetMode="External" Target="https://bestprofi.com/home/section/448313498" Type="http://schemas.openxmlformats.org/officeDocument/2006/relationships/hyperlink" Id="rId615"/><Relationship TargetMode="External" Target="https://bestprofi.com/home/section/448313808" Type="http://schemas.openxmlformats.org/officeDocument/2006/relationships/hyperlink" Id="rId616"/><Relationship TargetMode="External" Target="https://bestprofi.com/home/section/1438117726" Type="http://schemas.openxmlformats.org/officeDocument/2006/relationships/hyperlink" Id="rId617"/><Relationship TargetMode="External" Target="https://bestprofi.com/home/section/1439420390" Type="http://schemas.openxmlformats.org/officeDocument/2006/relationships/hyperlink" Id="rId618"/><Relationship TargetMode="External" Target="https://bestprofi.com/home/section/493857390" Type="http://schemas.openxmlformats.org/officeDocument/2006/relationships/hyperlink" Id="rId619"/><Relationship TargetMode="External" Target="https://bestprofi.com/home/section/448650576" Type="http://schemas.openxmlformats.org/officeDocument/2006/relationships/hyperlink" Id="rId620"/><Relationship TargetMode="External" Target="https://bestprofi.com/home/section/410718844" Type="http://schemas.openxmlformats.org/officeDocument/2006/relationships/hyperlink" Id="rId621"/><Relationship TargetMode="External" Target="https://bestprofi.com/home/section/448313290" Type="http://schemas.openxmlformats.org/officeDocument/2006/relationships/hyperlink" Id="rId622"/><Relationship TargetMode="External" Target="https://bestprofi.com/home/section/410718835" Type="http://schemas.openxmlformats.org/officeDocument/2006/relationships/hyperlink" Id="rId623"/><Relationship TargetMode="External" Target="https://bestprofi.com/home/section/442695773" Type="http://schemas.openxmlformats.org/officeDocument/2006/relationships/hyperlink" Id="rId624"/><Relationship TargetMode="External" Target="https://bestprofi.com/home/section/448313578" Type="http://schemas.openxmlformats.org/officeDocument/2006/relationships/hyperlink" Id="rId625"/><Relationship TargetMode="External" Target="https://bestprofi.com/home/section/448650599" Type="http://schemas.openxmlformats.org/officeDocument/2006/relationships/hyperlink" Id="rId626"/><Relationship TargetMode="External" Target="https://bestprofi.com/home/section/493857371" Type="http://schemas.openxmlformats.org/officeDocument/2006/relationships/hyperlink" Id="rId627"/><Relationship TargetMode="External" Target="https://bestprofi.com/home/section/448314140" Type="http://schemas.openxmlformats.org/officeDocument/2006/relationships/hyperlink" Id="rId628"/><Relationship TargetMode="External" Target="https://bestprofi.com/home/section/493857459" Type="http://schemas.openxmlformats.org/officeDocument/2006/relationships/hyperlink" Id="rId629"/><Relationship TargetMode="External" Target="https://bestprofi.com/home/section/448650677" Type="http://schemas.openxmlformats.org/officeDocument/2006/relationships/hyperlink" Id="rId630"/><Relationship TargetMode="External" Target="https://bestprofi.com/home/section/448372465" Type="http://schemas.openxmlformats.org/officeDocument/2006/relationships/hyperlink" Id="rId631"/><Relationship TargetMode="External" Target="https://bestprofi.com/home/section/359742206" Type="http://schemas.openxmlformats.org/officeDocument/2006/relationships/hyperlink" Id="rId632"/><Relationship TargetMode="External" Target="https://bestprofi.com/home/section/443149464" Type="http://schemas.openxmlformats.org/officeDocument/2006/relationships/hyperlink" Id="rId633"/><Relationship TargetMode="External" Target="https://bestprofi.com/home/section/493857268" Type="http://schemas.openxmlformats.org/officeDocument/2006/relationships/hyperlink" Id="rId634"/><Relationship TargetMode="External" Target="https://bestprofi.com/home/section/448313662" Type="http://schemas.openxmlformats.org/officeDocument/2006/relationships/hyperlink" Id="rId635"/><Relationship TargetMode="External" Target="https://bestprofi.com/home/section/448650140" Type="http://schemas.openxmlformats.org/officeDocument/2006/relationships/hyperlink" Id="rId636"/><Relationship TargetMode="External" Target="https://bestprofi.com/home/section/448372125" Type="http://schemas.openxmlformats.org/officeDocument/2006/relationships/hyperlink" Id="rId637"/><Relationship TargetMode="External" Target="https://bestprofi.com/home/section/448372202" Type="http://schemas.openxmlformats.org/officeDocument/2006/relationships/hyperlink" Id="rId638"/><Relationship TargetMode="External" Target="https://bestprofi.com/home/section/359742206" Type="http://schemas.openxmlformats.org/officeDocument/2006/relationships/hyperlink" Id="rId639"/><Relationship TargetMode="External" Target="https://bestprofi.com/home/section/443149470" Type="http://schemas.openxmlformats.org/officeDocument/2006/relationships/hyperlink" Id="rId640"/><Relationship TargetMode="External" Target="https://bestprofi.com/home/section/359742206" Type="http://schemas.openxmlformats.org/officeDocument/2006/relationships/hyperlink" Id="rId641"/><Relationship TargetMode="External" Target="https://bestprofi.com/home/section/443149472" Type="http://schemas.openxmlformats.org/officeDocument/2006/relationships/hyperlink" Id="rId642"/><Relationship TargetMode="External" Target="https://bestprofi.com/home/section/359742206" Type="http://schemas.openxmlformats.org/officeDocument/2006/relationships/hyperlink" Id="rId643"/><Relationship TargetMode="External" Target="https://bestprofi.com/home/section/443149473" Type="http://schemas.openxmlformats.org/officeDocument/2006/relationships/hyperlink" Id="rId644"/><Relationship TargetMode="External" Target="https://bestprofi.com/home/section/359742206" Type="http://schemas.openxmlformats.org/officeDocument/2006/relationships/hyperlink" Id="rId645"/><Relationship TargetMode="External" Target="https://bestprofi.com/home/section/443149474" Type="http://schemas.openxmlformats.org/officeDocument/2006/relationships/hyperlink" Id="rId646"/><Relationship TargetMode="External" Target="https://bestprofi.com/home/section/448371129" Type="http://schemas.openxmlformats.org/officeDocument/2006/relationships/hyperlink" Id="rId647"/><Relationship TargetMode="External" Target="https://bestprofi.com/home/section/359742206" Type="http://schemas.openxmlformats.org/officeDocument/2006/relationships/hyperlink" Id="rId648"/><Relationship TargetMode="External" Target="https://bestprofi.com/home/section/443149475" Type="http://schemas.openxmlformats.org/officeDocument/2006/relationships/hyperlink" Id="rId649"/><Relationship TargetMode="External" Target="https://bestprofi.com/home/section/444028284" Type="http://schemas.openxmlformats.org/officeDocument/2006/relationships/hyperlink" Id="rId650"/><Relationship TargetMode="External" Target="https://bestprofi.com/home/section/359742206" Type="http://schemas.openxmlformats.org/officeDocument/2006/relationships/hyperlink" Id="rId651"/><Relationship TargetMode="External" Target="https://bestprofi.com/home/section/443149483" Type="http://schemas.openxmlformats.org/officeDocument/2006/relationships/hyperlink" Id="rId652"/><Relationship TargetMode="External" Target="https://bestprofi.com/home/section/359742206" Type="http://schemas.openxmlformats.org/officeDocument/2006/relationships/hyperlink" Id="rId653"/><Relationship TargetMode="External" Target="https://bestprofi.com/home/section/443149485" Type="http://schemas.openxmlformats.org/officeDocument/2006/relationships/hyperlink" Id="rId654"/><Relationship TargetMode="External" Target="https://bestprofi.com/home/section/2202756300" Type="http://schemas.openxmlformats.org/officeDocument/2006/relationships/hyperlink" Id="rId655"/><Relationship TargetMode="External" Target="https://bestprofi.com/home/section/337225355" Type="http://schemas.openxmlformats.org/officeDocument/2006/relationships/hyperlink" Id="rId656"/><Relationship TargetMode="External" Target="https://bestprofi.com/home/section/442952956" Type="http://schemas.openxmlformats.org/officeDocument/2006/relationships/hyperlink" Id="rId657"/><Relationship TargetMode="External" Target="https://bestprofi.com/home/section/1438117726" Type="http://schemas.openxmlformats.org/officeDocument/2006/relationships/hyperlink" Id="rId658"/><Relationship TargetMode="External" Target="https://bestprofi.com/home/section/1439420390" Type="http://schemas.openxmlformats.org/officeDocument/2006/relationships/hyperlink" Id="rId659"/><Relationship TargetMode="External" Target="https://bestprofi.com/home/section/440566005" Type="http://schemas.openxmlformats.org/officeDocument/2006/relationships/hyperlink" Id="rId660"/><Relationship TargetMode="External" Target="https://bestprofi.com/home/section/448840660" Type="http://schemas.openxmlformats.org/officeDocument/2006/relationships/hyperlink" Id="rId661"/><Relationship TargetMode="External" Target="https://bestprofi.com/home/section/440477876" Type="http://schemas.openxmlformats.org/officeDocument/2006/relationships/hyperlink" Id="rId662"/><Relationship TargetMode="External" Target="https://bestprofi.com/home/section/85844287" Type="http://schemas.openxmlformats.org/officeDocument/2006/relationships/hyperlink" Id="rId663"/><Relationship TargetMode="External" Target="https://bestprofi.com/home/section/572220778" Type="http://schemas.openxmlformats.org/officeDocument/2006/relationships/hyperlink" Id="rId664"/><Relationship TargetMode="External" Target="https://bestprofi.com/home/section/566649343" Type="http://schemas.openxmlformats.org/officeDocument/2006/relationships/hyperlink" Id="rId665"/><Relationship TargetMode="External" Target="https://bestprofi.com/home/section/581099786" Type="http://schemas.openxmlformats.org/officeDocument/2006/relationships/hyperlink" Id="rId666"/><Relationship TargetMode="External" Target="https://bestprofi.com/home/section/581099130" Type="http://schemas.openxmlformats.org/officeDocument/2006/relationships/hyperlink" Id="rId667"/><Relationship TargetMode="External" Target="https://bestprofi.com/home/section/581102523" Type="http://schemas.openxmlformats.org/officeDocument/2006/relationships/hyperlink" Id="rId668"/><Relationship TargetMode="External" Target="https://bestprofi.com/home/section/444027322" Type="http://schemas.openxmlformats.org/officeDocument/2006/relationships/hyperlink" Id="rId669"/><Relationship TargetMode="External" Target="https://bestprofi.com/home/section/444027328" Type="http://schemas.openxmlformats.org/officeDocument/2006/relationships/hyperlink" Id="rId670"/><Relationship TargetMode="External" Target="https://bestprofi.com/home/section/408471670" Type="http://schemas.openxmlformats.org/officeDocument/2006/relationships/hyperlink" Id="rId671"/><Relationship TargetMode="External" Target="https://bestprofi.com/home/section/448298658" Type="http://schemas.openxmlformats.org/officeDocument/2006/relationships/hyperlink" Id="rId672"/><Relationship TargetMode="External" Target="https://bestprofi.com/home/section/2789180013" Type="http://schemas.openxmlformats.org/officeDocument/2006/relationships/hyperlink" Id="rId673"/><Relationship TargetMode="External" Target="https://bestprofi.com/home/section/384443424" Type="http://schemas.openxmlformats.org/officeDocument/2006/relationships/hyperlink" Id="rId674"/><Relationship TargetMode="External" Target="https://bestprofi.com/home/section/443132493" Type="http://schemas.openxmlformats.org/officeDocument/2006/relationships/hyperlink" Id="rId675"/><Relationship TargetMode="External" Target="https://bestprofi.com/home/section/613239268" Type="http://schemas.openxmlformats.org/officeDocument/2006/relationships/hyperlink" Id="rId676"/><Relationship TargetMode="External" Target="https://bestprofi.com/home/section/1993556081" Type="http://schemas.openxmlformats.org/officeDocument/2006/relationships/hyperlink" Id="rId677"/><Relationship TargetMode="External" Target="https://bestprofi.com/home/section/487557097" Type="http://schemas.openxmlformats.org/officeDocument/2006/relationships/hyperlink" Id="rId678"/><Relationship TargetMode="External" Target="https://bestprofi.com/home/section/409607644" Type="http://schemas.openxmlformats.org/officeDocument/2006/relationships/hyperlink" Id="rId679"/><Relationship TargetMode="External" Target="https://bestprofi.com/home/section/443243262" Type="http://schemas.openxmlformats.org/officeDocument/2006/relationships/hyperlink" Id="rId680"/><Relationship TargetMode="External" Target="https://bestprofi.com/home/section/438593042" Type="http://schemas.openxmlformats.org/officeDocument/2006/relationships/hyperlink" Id="rId681"/><Relationship TargetMode="External" Target="https://bestprofi.com/home/section/443259269" Type="http://schemas.openxmlformats.org/officeDocument/2006/relationships/hyperlink" Id="rId682"/><Relationship TargetMode="External" Target="https://bestprofi.com/home/section/2202756300" Type="http://schemas.openxmlformats.org/officeDocument/2006/relationships/hyperlink" Id="rId683"/><Relationship TargetMode="External" Target="https://bestprofi.com/home/section/2206767895" Type="http://schemas.openxmlformats.org/officeDocument/2006/relationships/hyperlink" Id="rId684"/><Relationship TargetMode="External" Target="https://bestprofi.com/home/section/438385668" Type="http://schemas.openxmlformats.org/officeDocument/2006/relationships/hyperlink" Id="rId685"/><Relationship TargetMode="External" Target="https://bestprofi.com/home/section/2202756300" Type="http://schemas.openxmlformats.org/officeDocument/2006/relationships/hyperlink" Id="rId686"/><Relationship TargetMode="External" Target="https://bestprofi.com/home/section/441618684" Type="http://schemas.openxmlformats.org/officeDocument/2006/relationships/hyperlink" Id="rId687"/><Relationship TargetMode="External" Target="https://bestprofi.com/home/section/2202756300" Type="http://schemas.openxmlformats.org/officeDocument/2006/relationships/hyperlink" Id="rId688"/><Relationship TargetMode="External" Target="https://bestprofi.com/home/section/2206767895" Type="http://schemas.openxmlformats.org/officeDocument/2006/relationships/hyperlink" Id="rId689"/><Relationship TargetMode="External" Target="https://bestprofi.com/home/section/581061178" Type="http://schemas.openxmlformats.org/officeDocument/2006/relationships/hyperlink" Id="rId690"/><Relationship TargetMode="External" Target="https://bestprofi.com/home/section/523915017" Type="http://schemas.openxmlformats.org/officeDocument/2006/relationships/hyperlink" Id="rId691"/><Relationship TargetMode="External" Target="https://bestprofi.com/home/section/438385668" Type="http://schemas.openxmlformats.org/officeDocument/2006/relationships/hyperlink" Id="rId692"/><Relationship TargetMode="External" Target="https://bestprofi.com/home/section/2531782909" Type="http://schemas.openxmlformats.org/officeDocument/2006/relationships/hyperlink" Id="rId693"/><Relationship TargetMode="External" Target="https://bestprofi.com/home/section/2531872313" Type="http://schemas.openxmlformats.org/officeDocument/2006/relationships/hyperlink" Id="rId694"/><Relationship TargetMode="External" Target="https://bestprofi.com/home/section/448369837" Type="http://schemas.openxmlformats.org/officeDocument/2006/relationships/hyperlink" Id="rId695"/><Relationship TargetMode="External" Target="https://bestprofi.com/home/section/448370212" Type="http://schemas.openxmlformats.org/officeDocument/2006/relationships/hyperlink" Id="rId696"/><Relationship TargetMode="External" Target="https://bestprofi.com/home/section/633878663" Type="http://schemas.openxmlformats.org/officeDocument/2006/relationships/hyperlink" Id="rId697"/><Relationship TargetMode="External" Target="https://bestprofi.com/home/section/572224180" Type="http://schemas.openxmlformats.org/officeDocument/2006/relationships/hyperlink" Id="rId698"/><Relationship TargetMode="External" Target="https://bestprofi.com/home/section/633861066" Type="http://schemas.openxmlformats.org/officeDocument/2006/relationships/hyperlink" Id="rId699"/><Relationship TargetMode="External" Target="https://bestprofi.com/home/section/633880388" Type="http://schemas.openxmlformats.org/officeDocument/2006/relationships/hyperlink" Id="rId700"/><Relationship TargetMode="External" Target="https://bestprofi.com/home/section/633878663" Type="http://schemas.openxmlformats.org/officeDocument/2006/relationships/hyperlink" Id="rId701"/><Relationship TargetMode="External" Target="https://bestprofi.com/home/section/581235679" Type="http://schemas.openxmlformats.org/officeDocument/2006/relationships/hyperlink" Id="rId702"/><Relationship TargetMode="External" Target="https://bestprofi.com/home/section/633861066" Type="http://schemas.openxmlformats.org/officeDocument/2006/relationships/hyperlink" Id="rId703"/><Relationship TargetMode="External" Target="https://bestprofi.com/home/section/633878926" Type="http://schemas.openxmlformats.org/officeDocument/2006/relationships/hyperlink" Id="rId704"/><Relationship TargetMode="External" Target="https://bestprofi.com/home/section/448371180" Type="http://schemas.openxmlformats.org/officeDocument/2006/relationships/hyperlink" Id="rId705"/><Relationship TargetMode="External" Target="https://bestprofi.com/home/section/448371183" Type="http://schemas.openxmlformats.org/officeDocument/2006/relationships/hyperlink" Id="rId706"/><Relationship TargetMode="External" Target="https://bestprofi.com/home/section/448371191" Type="http://schemas.openxmlformats.org/officeDocument/2006/relationships/hyperlink" Id="rId707"/><Relationship TargetMode="External" Target="https://bestprofi.com/home/section/448371192" Type="http://schemas.openxmlformats.org/officeDocument/2006/relationships/hyperlink" Id="rId708"/><Relationship TargetMode="External" Target="https://bestprofi.com/home/section/448371185" Type="http://schemas.openxmlformats.org/officeDocument/2006/relationships/hyperlink" Id="rId709"/><Relationship TargetMode="External" Target="https://bestprofi.com/home/section/448371156" Type="http://schemas.openxmlformats.org/officeDocument/2006/relationships/hyperlink" Id="rId710"/><Relationship TargetMode="External" Target="https://bestprofi.com/home/section/444027383" Type="http://schemas.openxmlformats.org/officeDocument/2006/relationships/hyperlink" Id="rId711"/><Relationship TargetMode="External" Target="https://bestprofi.com/home/section/444027384" Type="http://schemas.openxmlformats.org/officeDocument/2006/relationships/hyperlink" Id="rId712"/><Relationship TargetMode="External" Target="https://bestprofi.com/home/section/444028375" Type="http://schemas.openxmlformats.org/officeDocument/2006/relationships/hyperlink" Id="rId713"/><Relationship TargetMode="External" Target="https://bestprofi.com/home/section/448371156" Type="http://schemas.openxmlformats.org/officeDocument/2006/relationships/hyperlink" Id="rId714"/><Relationship TargetMode="External" Target="https://bestprofi.com/home/section/1993556081" Type="http://schemas.openxmlformats.org/officeDocument/2006/relationships/hyperlink" Id="rId715"/><Relationship TargetMode="External" Target="https://bestprofi.com/home/section/444026493" Type="http://schemas.openxmlformats.org/officeDocument/2006/relationships/hyperlink" Id="rId716"/><Relationship TargetMode="External" Target="https://bestprofi.com/home/section/2031945468" Type="http://schemas.openxmlformats.org/officeDocument/2006/relationships/hyperlink" Id="rId717"/><Relationship TargetMode="External" Target="https://bestprofi.com/home/section/2202756300" Type="http://schemas.openxmlformats.org/officeDocument/2006/relationships/hyperlink" Id="rId718"/><Relationship TargetMode="External" Target="https://bestprofi.com/home/section/2206767895" Type="http://schemas.openxmlformats.org/officeDocument/2006/relationships/hyperlink" Id="rId719"/><Relationship TargetMode="External" Target="https://bestprofi.com/home/section/1994191206" Type="http://schemas.openxmlformats.org/officeDocument/2006/relationships/hyperlink" Id="rId720"/><Relationship TargetMode="External" Target="https://bestprofi.com/home/section/1994191207" Type="http://schemas.openxmlformats.org/officeDocument/2006/relationships/hyperlink" Id="rId721"/><Relationship TargetMode="External" Target="https://bestprofi.com/home/section/1994191208" Type="http://schemas.openxmlformats.org/officeDocument/2006/relationships/hyperlink" Id="rId722"/><Relationship TargetMode="External" Target="https://bestprofi.com/home/section/1994191210" Type="http://schemas.openxmlformats.org/officeDocument/2006/relationships/hyperlink" Id="rId723"/><Relationship TargetMode="External" Target="https://bestprofi.com/home/section/1994191211" Type="http://schemas.openxmlformats.org/officeDocument/2006/relationships/hyperlink" Id="rId724"/><Relationship TargetMode="External" Target="https://bestprofi.com/home/section/1994191212" Type="http://schemas.openxmlformats.org/officeDocument/2006/relationships/hyperlink" Id="rId725"/><Relationship TargetMode="External" Target="https://bestprofi.com/home/section/444027358" Type="http://schemas.openxmlformats.org/officeDocument/2006/relationships/hyperlink" Id="rId726"/><Relationship TargetMode="External" Target="https://bestprofi.com/home/section/2031945468" Type="http://schemas.openxmlformats.org/officeDocument/2006/relationships/hyperlink" Id="rId727"/><Relationship TargetMode="External" Target="https://bestprofi.com/home/section/2202756300" Type="http://schemas.openxmlformats.org/officeDocument/2006/relationships/hyperlink" Id="rId728"/><Relationship TargetMode="External" Target="https://bestprofi.com/home/section/2206767895" Type="http://schemas.openxmlformats.org/officeDocument/2006/relationships/hyperlink" Id="rId729"/><Relationship TargetMode="External" Target="https://bestprofi.com/home/section/448371165" Type="http://schemas.openxmlformats.org/officeDocument/2006/relationships/hyperlink" Id="rId730"/><Relationship TargetMode="External" Target="https://bestprofi.com/home/section/443288029" Type="http://schemas.openxmlformats.org/officeDocument/2006/relationships/hyperlink" Id="rId731"/><Relationship TargetMode="External" Target="https://bestprofi.com/home/section/440566249" Type="http://schemas.openxmlformats.org/officeDocument/2006/relationships/hyperlink" Id="rId732"/><Relationship TargetMode="External" Target="https://bestprofi.com/home/section/396639063" Type="http://schemas.openxmlformats.org/officeDocument/2006/relationships/hyperlink" Id="rId733"/><Relationship TargetMode="External" Target="https://bestprofi.com/home/section/442985342" Type="http://schemas.openxmlformats.org/officeDocument/2006/relationships/hyperlink" Id="rId734"/><Relationship TargetMode="External" Target="https://bestprofi.com/home/section/380251861" Type="http://schemas.openxmlformats.org/officeDocument/2006/relationships/hyperlink" Id="rId735"/><Relationship TargetMode="External" Target="https://bestprofi.com/home/section/448371214" Type="http://schemas.openxmlformats.org/officeDocument/2006/relationships/hyperlink" Id="rId736"/><Relationship TargetMode="External" Target="https://bestprofi.com/home/section/1190319552" Type="http://schemas.openxmlformats.org/officeDocument/2006/relationships/hyperlink" Id="rId737"/><Relationship TargetMode="External" Target="https://bestprofi.com/home/section/523915017" Type="http://schemas.openxmlformats.org/officeDocument/2006/relationships/hyperlink" Id="rId738"/><Relationship TargetMode="External" Target="https://bestprofi.com/home/section/337225355" Type="http://schemas.openxmlformats.org/officeDocument/2006/relationships/hyperlink" Id="rId739"/><Relationship TargetMode="External" Target="https://bestprofi.com/home/section/442952956" Type="http://schemas.openxmlformats.org/officeDocument/2006/relationships/hyperlink" Id="rId740"/><Relationship TargetMode="External" Target="https://bestprofi.com/home/section/396639063" Type="http://schemas.openxmlformats.org/officeDocument/2006/relationships/hyperlink" Id="rId741"/><Relationship TargetMode="External" Target="https://bestprofi.com/home/section/442984042" Type="http://schemas.openxmlformats.org/officeDocument/2006/relationships/hyperlink" Id="rId742"/><Relationship TargetMode="External" Target="https://bestprofi.com/home/section/389355320" Type="http://schemas.openxmlformats.org/officeDocument/2006/relationships/hyperlink" Id="rId743"/><Relationship TargetMode="External" Target="https://bestprofi.com/home/section/443010559" Type="http://schemas.openxmlformats.org/officeDocument/2006/relationships/hyperlink" Id="rId744"/><Relationship TargetMode="External" Target="https://bestprofi.com/home/section/384443424" Type="http://schemas.openxmlformats.org/officeDocument/2006/relationships/hyperlink" Id="rId745"/><Relationship TargetMode="External" Target="https://bestprofi.com/home/section/443131233" Type="http://schemas.openxmlformats.org/officeDocument/2006/relationships/hyperlink" Id="rId746"/><Relationship TargetMode="External" Target="https://bestprofi.com/home/section/664232004" Type="http://schemas.openxmlformats.org/officeDocument/2006/relationships/hyperlink" Id="rId747"/><Relationship TargetMode="External" Target="https://bestprofi.com/home/section/665151139" Type="http://schemas.openxmlformats.org/officeDocument/2006/relationships/hyperlink" Id="rId748"/><Relationship TargetMode="External" Target="https://bestprofi.com/home/section/2447977967" Type="http://schemas.openxmlformats.org/officeDocument/2006/relationships/hyperlink" Id="rId749"/><Relationship TargetMode="External" Target="https://bestprofi.com/home/section/2461630151" Type="http://schemas.openxmlformats.org/officeDocument/2006/relationships/hyperlink" Id="rId750"/><Relationship TargetMode="External" Target="https://bestprofi.com/home/section/2843613724" Type="http://schemas.openxmlformats.org/officeDocument/2006/relationships/hyperlink" Id="rId751"/><Relationship TargetMode="External" Target="https://bestprofi.com/home/section/2357842585" Type="http://schemas.openxmlformats.org/officeDocument/2006/relationships/hyperlink" Id="rId752"/><Relationship TargetMode="External" Target="https://bestprofi.com/home/section/523917442" Type="http://schemas.openxmlformats.org/officeDocument/2006/relationships/hyperlink" Id="rId753"/><Relationship TargetMode="External" Target="https://bestprofi.com/home/section/2202756300" Type="http://schemas.openxmlformats.org/officeDocument/2006/relationships/hyperlink" Id="rId754"/><Relationship TargetMode="External" Target="https://bestprofi.com/home/section/2206767895" Type="http://schemas.openxmlformats.org/officeDocument/2006/relationships/hyperlink" Id="rId755"/><Relationship TargetMode="External" Target="https://bestprofi.com/home/section/444028466" Type="http://schemas.openxmlformats.org/officeDocument/2006/relationships/hyperlink" Id="rId756"/><Relationship TargetMode="External" Target="https://bestprofi.com/home/section/1438117726" Type="http://schemas.openxmlformats.org/officeDocument/2006/relationships/hyperlink" Id="rId757"/><Relationship TargetMode="External" Target="https://bestprofi.com/home/section/1439420390" Type="http://schemas.openxmlformats.org/officeDocument/2006/relationships/hyperlink" Id="rId758"/><Relationship TargetMode="External" Target="https://bestprofi.com/home/section/440566294" Type="http://schemas.openxmlformats.org/officeDocument/2006/relationships/hyperlink" Id="rId759"/><Relationship TargetMode="External" Target="https://bestprofi.com/home/section/2202756300" Type="http://schemas.openxmlformats.org/officeDocument/2006/relationships/hyperlink" Id="rId760"/><Relationship TargetMode="External" Target="https://bestprofi.com/home/section/2206767895" Type="http://schemas.openxmlformats.org/officeDocument/2006/relationships/hyperlink" Id="rId761"/><Relationship TargetMode="External" Target="https://bestprofi.com/home/section/444028466" Type="http://schemas.openxmlformats.org/officeDocument/2006/relationships/hyperlink" Id="rId762"/><Relationship TargetMode="External" Target="https://bestprofi.com/home/section/2202756300" Type="http://schemas.openxmlformats.org/officeDocument/2006/relationships/hyperlink" Id="rId763"/><Relationship TargetMode="External" Target="https://bestprofi.com/home/section/2206767895" Type="http://schemas.openxmlformats.org/officeDocument/2006/relationships/hyperlink" Id="rId764"/><Relationship TargetMode="External" Target="https://bestprofi.com/home/section/448371191" Type="http://schemas.openxmlformats.org/officeDocument/2006/relationships/hyperlink" Id="rId765"/><Relationship TargetMode="External" Target="https://bestprofi.com/home/section/448371192" Type="http://schemas.openxmlformats.org/officeDocument/2006/relationships/hyperlink" Id="rId766"/><Relationship TargetMode="External" Target="https://bestprofi.com/home/section/2202756300" Type="http://schemas.openxmlformats.org/officeDocument/2006/relationships/hyperlink" Id="rId767"/><Relationship TargetMode="External" Target="https://bestprofi.com/home/section/523915017" Type="http://schemas.openxmlformats.org/officeDocument/2006/relationships/hyperlink" Id="rId768"/><Relationship TargetMode="External" Target="https://bestprofi.com/home/section/1993556081" Type="http://schemas.openxmlformats.org/officeDocument/2006/relationships/hyperlink" Id="rId769"/><Relationship TargetMode="External" Target="https://bestprofi.com/home/section/2468292047" Type="http://schemas.openxmlformats.org/officeDocument/2006/relationships/hyperlink" Id="rId770"/><Relationship TargetMode="External" Target="https://bestprofi.com/home/section/2842401383" Type="http://schemas.openxmlformats.org/officeDocument/2006/relationships/hyperlink" Id="rId771"/><Relationship TargetMode="External" Target="https://bestprofi.com/home/section/2357842585" Type="http://schemas.openxmlformats.org/officeDocument/2006/relationships/hyperlink" Id="rId772"/><Relationship TargetMode="External" Target="https://bestprofi.com/home/section/444028248" Type="http://schemas.openxmlformats.org/officeDocument/2006/relationships/hyperlink" Id="rId773"/><Relationship TargetMode="External" Target="https://bestprofi.com/home/section/444028277" Type="http://schemas.openxmlformats.org/officeDocument/2006/relationships/hyperlink" Id="rId774"/><Relationship TargetMode="External" Target="https://bestprofi.com/home/section/444028273" Type="http://schemas.openxmlformats.org/officeDocument/2006/relationships/hyperlink" Id="rId775"/><Relationship TargetMode="External" Target="https://bestprofi.com/home/section/1438117726" Type="http://schemas.openxmlformats.org/officeDocument/2006/relationships/hyperlink" Id="rId776"/><Relationship TargetMode="External" Target="https://bestprofi.com/home/section/1439420390" Type="http://schemas.openxmlformats.org/officeDocument/2006/relationships/hyperlink" Id="rId777"/><Relationship TargetMode="External" Target="https://bestprofi.com/home/section/1438117726" Type="http://schemas.openxmlformats.org/officeDocument/2006/relationships/hyperlink" Id="rId778"/><Relationship TargetMode="External" Target="https://bestprofi.com/home/section/444028363" Type="http://schemas.openxmlformats.org/officeDocument/2006/relationships/hyperlink" Id="rId779"/><Relationship TargetMode="External" Target="https://bestprofi.com/home/section/329484287" Type="http://schemas.openxmlformats.org/officeDocument/2006/relationships/hyperlink" Id="rId780"/><Relationship TargetMode="External" Target="https://bestprofi.com/home/section/321156058" Type="http://schemas.openxmlformats.org/officeDocument/2006/relationships/hyperlink" Id="rId781"/><Relationship TargetMode="External" Target="https://bestprofi.com/home/section/443180914" Type="http://schemas.openxmlformats.org/officeDocument/2006/relationships/hyperlink" Id="rId782"/><Relationship TargetMode="External" Target="https://bestprofi.com/home/section/408471663" Type="http://schemas.openxmlformats.org/officeDocument/2006/relationships/hyperlink" Id="rId783"/><Relationship TargetMode="External" Target="https://bestprofi.com/home/section/408471708" Type="http://schemas.openxmlformats.org/officeDocument/2006/relationships/hyperlink" Id="rId784"/><Relationship TargetMode="External" Target="https://bestprofi.com/home/section/523914926" Type="http://schemas.openxmlformats.org/officeDocument/2006/relationships/hyperlink" Id="rId785"/><Relationship TargetMode="External" Target="https://bestprofi.com/home/section/408471655" Type="http://schemas.openxmlformats.org/officeDocument/2006/relationships/hyperlink" Id="rId786"/><Relationship TargetMode="External" Target="https://bestprofi.com/home/section/408471700" Type="http://schemas.openxmlformats.org/officeDocument/2006/relationships/hyperlink" Id="rId787"/><Relationship TargetMode="External" Target="https://bestprofi.com/home/section/1990356908" Type="http://schemas.openxmlformats.org/officeDocument/2006/relationships/hyperlink" Id="rId788"/><Relationship TargetMode="External" Target="https://bestprofi.com/home/section/523917452" Type="http://schemas.openxmlformats.org/officeDocument/2006/relationships/hyperlink" Id="rId789"/><Relationship TargetMode="External" Target="https://bestprofi.com/home/section/660519899" Type="http://schemas.openxmlformats.org/officeDocument/2006/relationships/hyperlink" Id="rId790"/><Relationship TargetMode="External" Target="https://bestprofi.com/home/section/448371320" Type="http://schemas.openxmlformats.org/officeDocument/2006/relationships/hyperlink" Id="rId791"/><Relationship TargetMode="External" Target="https://bestprofi.com/home/section/448371357" Type="http://schemas.openxmlformats.org/officeDocument/2006/relationships/hyperlink" Id="rId792"/><Relationship TargetMode="External" Target="https://bestprofi.com/home/section/448371364" Type="http://schemas.openxmlformats.org/officeDocument/2006/relationships/hyperlink" Id="rId793"/><Relationship TargetMode="External" Target="https://bestprofi.com/home/section/440566123" Type="http://schemas.openxmlformats.org/officeDocument/2006/relationships/hyperlink" Id="rId794"/><Relationship TargetMode="External" Target="https://bestprofi.com/home/section/409607644" Type="http://schemas.openxmlformats.org/officeDocument/2006/relationships/hyperlink" Id="rId795"/><Relationship TargetMode="External" Target="https://bestprofi.com/home/section/409607644" Type="http://schemas.openxmlformats.org/officeDocument/2006/relationships/hyperlink" Id="rId796"/><Relationship TargetMode="External" Target="https://bestprofi.com/home/section/443244644" Type="http://schemas.openxmlformats.org/officeDocument/2006/relationships/hyperlink" Id="rId797"/><Relationship TargetMode="External" Target="https://bestprofi.com/home/section/394652640" Type="http://schemas.openxmlformats.org/officeDocument/2006/relationships/hyperlink" Id="rId798"/><Relationship TargetMode="External" Target="https://bestprofi.com/home/section/442995349" Type="http://schemas.openxmlformats.org/officeDocument/2006/relationships/hyperlink" Id="rId799"/><Relationship TargetMode="External" Target="https://bestprofi.com/home/section/385019576" Type="http://schemas.openxmlformats.org/officeDocument/2006/relationships/hyperlink" Id="rId800"/><Relationship TargetMode="External" Target="https://bestprofi.com/home/section/443053823" Type="http://schemas.openxmlformats.org/officeDocument/2006/relationships/hyperlink" Id="rId801"/><Relationship TargetMode="External" Target="https://bestprofi.com/home/section/564611860" Type="http://schemas.openxmlformats.org/officeDocument/2006/relationships/hyperlink" Id="rId802"/><Relationship TargetMode="External" Target="https://bestprofi.com/home/section/658065211" Type="http://schemas.openxmlformats.org/officeDocument/2006/relationships/hyperlink" Id="rId803"/><Relationship TargetMode="External" Target="https://bestprofi.com/home/section/440953889" Type="http://schemas.openxmlformats.org/officeDocument/2006/relationships/hyperlink" Id="rId804"/><Relationship TargetMode="External" Target="https://bestprofi.com/home/section/384443424" Type="http://schemas.openxmlformats.org/officeDocument/2006/relationships/hyperlink" Id="rId805"/><Relationship TargetMode="External" Target="https://bestprofi.com/home/section/443131233" Type="http://schemas.openxmlformats.org/officeDocument/2006/relationships/hyperlink" Id="rId806"/><Relationship TargetMode="External" Target="https://bestprofi.com/home/section/520404401" Type="http://schemas.openxmlformats.org/officeDocument/2006/relationships/hyperlink" Id="rId807"/><Relationship TargetMode="External" Target="https://bestprofi.com/home/section/520455640" Type="http://schemas.openxmlformats.org/officeDocument/2006/relationships/hyperlink" Id="rId808"/><Relationship TargetMode="External" Target="https://bestprofi.com/home/section/550277188" Type="http://schemas.openxmlformats.org/officeDocument/2006/relationships/hyperlink" Id="rId809"/><Relationship TargetMode="External" Target="https://bestprofi.com/home/section/550370930" Type="http://schemas.openxmlformats.org/officeDocument/2006/relationships/hyperlink" Id="rId810"/><Relationship TargetMode="External" Target="https://bestprofi.com/home/section/578208287" Type="http://schemas.openxmlformats.org/officeDocument/2006/relationships/hyperlink" Id="rId811"/><Relationship TargetMode="External" Target="https://bestprofi.com/home/section/578217284" Type="http://schemas.openxmlformats.org/officeDocument/2006/relationships/hyperlink" Id="rId812"/><Relationship TargetMode="External" Target="https://bestprofi.com/home/section/968753375" Type="http://schemas.openxmlformats.org/officeDocument/2006/relationships/hyperlink" Id="rId813"/><Relationship TargetMode="External" Target="https://bestprofi.com/home/section/967984105" Type="http://schemas.openxmlformats.org/officeDocument/2006/relationships/hyperlink" Id="rId814"/><Relationship TargetMode="External" Target="https://bestprofi.com/home/section/2099699206" Type="http://schemas.openxmlformats.org/officeDocument/2006/relationships/hyperlink" Id="rId815"/><Relationship TargetMode="External" Target="https://bestprofi.com/home/section/2093944954" Type="http://schemas.openxmlformats.org/officeDocument/2006/relationships/hyperlink" Id="rId816"/><Relationship TargetMode="External" Target="https://bestprofi.com/home/section/564621587" Type="http://schemas.openxmlformats.org/officeDocument/2006/relationships/hyperlink" Id="rId817"/><Relationship TargetMode="External" Target="https://bestprofi.com/home/section/1438117726" Type="http://schemas.openxmlformats.org/officeDocument/2006/relationships/hyperlink" Id="rId818"/><Relationship TargetMode="External" Target="https://bestprofi.com/home/section/1439420390" Type="http://schemas.openxmlformats.org/officeDocument/2006/relationships/hyperlink" Id="rId819"/><Relationship TargetMode="External" Target="https://bestprofi.com/home/section/1438117726" Type="http://schemas.openxmlformats.org/officeDocument/2006/relationships/hyperlink" Id="rId820"/><Relationship TargetMode="External" Target="https://bestprofi.com/home/section/1439420390" Type="http://schemas.openxmlformats.org/officeDocument/2006/relationships/hyperlink" Id="rId821"/><Relationship TargetMode="External" Target="https://bestprofi.com/home/section/1690235598" Type="http://schemas.openxmlformats.org/officeDocument/2006/relationships/hyperlink" Id="rId822"/><Relationship TargetMode="External" Target="https://bestprofi.com/home/section/1690685959" Type="http://schemas.openxmlformats.org/officeDocument/2006/relationships/hyperlink" Id="rId823"/><Relationship TargetMode="External" Target="https://bestprofi.com/home/section/2410753020" Type="http://schemas.openxmlformats.org/officeDocument/2006/relationships/hyperlink" Id="rId824"/><Relationship TargetMode="External" Target="https://bestprofi.com/home/section/2447579198" Type="http://schemas.openxmlformats.org/officeDocument/2006/relationships/hyperlink" Id="rId825"/><Relationship TargetMode="External" Target="https://bestprofi.com/home/section/2455192446" Type="http://schemas.openxmlformats.org/officeDocument/2006/relationships/hyperlink" Id="rId826"/><Relationship TargetMode="External" Target="https://bestprofi.com/home/section/448547459" Type="http://schemas.openxmlformats.org/officeDocument/2006/relationships/hyperlink" Id="rId827"/><Relationship TargetMode="External" Target="https://bestprofi.com/home/section/2471833962" Type="http://schemas.openxmlformats.org/officeDocument/2006/relationships/hyperlink" Id="rId828"/><Relationship TargetMode="External" Target="https://bestprofi.com/home/section/2447977967" Type="http://schemas.openxmlformats.org/officeDocument/2006/relationships/hyperlink" Id="rId829"/><Relationship TargetMode="External" Target="https://bestprofi.com/home/section/2461630151" Type="http://schemas.openxmlformats.org/officeDocument/2006/relationships/hyperlink" Id="rId830"/><Relationship TargetMode="External" Target="https://bestprofi.com/home/section/3004103696" Type="http://schemas.openxmlformats.org/officeDocument/2006/relationships/hyperlink" Id="rId831"/><Relationship TargetMode="External" Target="https://bestprofi.com/home/section/3018790291" Type="http://schemas.openxmlformats.org/officeDocument/2006/relationships/hyperlink" Id="rId832"/><Relationship TargetMode="External" Target="https://bestprofi.com/home/section/1814875124" Type="http://schemas.openxmlformats.org/officeDocument/2006/relationships/hyperlink" Id="rId833"/><Relationship TargetMode="External" Target="https://bestprofi.com/home/section/3004103696" Type="http://schemas.openxmlformats.org/officeDocument/2006/relationships/hyperlink" Id="rId834"/><Relationship TargetMode="External" Target="https://bestprofi.com/home/section/3018790291" Type="http://schemas.openxmlformats.org/officeDocument/2006/relationships/hyperlink" Id="rId835"/><Relationship TargetMode="External" Target="https://bestprofi.com/home/section/2359420068" Type="http://schemas.openxmlformats.org/officeDocument/2006/relationships/hyperlink" Id="rId836"/><Relationship TargetMode="External" Target="https://bestprofi.com/home/section/2357565444" Type="http://schemas.openxmlformats.org/officeDocument/2006/relationships/hyperlink" Id="rId837"/><Relationship TargetMode="External" Target="https://bestprofi.com/home/section/2847039915" Type="http://schemas.openxmlformats.org/officeDocument/2006/relationships/hyperlink" Id="rId838"/><Relationship TargetMode="External" Target="https://bestprofi.com/home/section/444027987" Type="http://schemas.openxmlformats.org/officeDocument/2006/relationships/hyperlink" Id="rId839"/><Relationship TargetMode="External" Target="https://bestprofi.com/home/section/523914868" Type="http://schemas.openxmlformats.org/officeDocument/2006/relationships/hyperlink" Id="rId840"/><Relationship TargetMode="External" Target="https://bestprofi.com/home/section/2923773920" Type="http://schemas.openxmlformats.org/officeDocument/2006/relationships/hyperlink" Id="rId841"/><Relationship TargetMode="External" Target="https://bestprofi.com/home/section/2921647625" Type="http://schemas.openxmlformats.org/officeDocument/2006/relationships/hyperlink" Id="rId842"/><Relationship TargetMode="External" Target="https://bestprofi.com/home/section/2447977967" Type="http://schemas.openxmlformats.org/officeDocument/2006/relationships/hyperlink" Id="rId843"/><Relationship TargetMode="External" Target="https://bestprofi.com/home/section/2461630151" Type="http://schemas.openxmlformats.org/officeDocument/2006/relationships/hyperlink" Id="rId844"/><Relationship TargetMode="External" Target="https://bestprofi.com/home/section/523917452" Type="http://schemas.openxmlformats.org/officeDocument/2006/relationships/hyperlink" Id="rId845"/><Relationship TargetMode="External" Target="https://bestprofi.com/home/section/660519899" Type="http://schemas.openxmlformats.org/officeDocument/2006/relationships/hyperlink" Id="rId846"/><Relationship TargetMode="External" Target="https://bestprofi.com/home/section/1990356908" Type="http://schemas.openxmlformats.org/officeDocument/2006/relationships/hyperlink" Id="rId847"/><Relationship TargetMode="External" Target="https://bestprofi.com/home/section/2408385872" Type="http://schemas.openxmlformats.org/officeDocument/2006/relationships/hyperlink" Id="rId848"/><Relationship TargetMode="External" Target="https://bestprofi.com/home/section/2842401383" Type="http://schemas.openxmlformats.org/officeDocument/2006/relationships/hyperlink" Id="rId849"/><Relationship TargetMode="External" Target="https://bestprofi.com/home/section/2843613724" Type="http://schemas.openxmlformats.org/officeDocument/2006/relationships/hyperlink" Id="rId850"/><Relationship TargetMode="External" Target="https://bestprofi.com/home/section/2842401383" Type="http://schemas.openxmlformats.org/officeDocument/2006/relationships/hyperlink" Id="rId851"/><Relationship TargetMode="External" Target="https://bestprofi.com/home/section/2843613724" Type="http://schemas.openxmlformats.org/officeDocument/2006/relationships/hyperlink" Id="rId852"/><Relationship TargetMode="External" Target="https://bestprofi.com/home/section/665676426" Type="http://schemas.openxmlformats.org/officeDocument/2006/relationships/hyperlink" Id="rId853"/><Relationship TargetMode="External" Target="https://bestprofi.com/home/section/2622936735" Type="http://schemas.openxmlformats.org/officeDocument/2006/relationships/hyperlink" Id="rId854"/><Relationship TargetMode="External" Target="https://bestprofi.com/home/section/1999479366" Type="http://schemas.openxmlformats.org/officeDocument/2006/relationships/hyperlink" Id="rId855"/><Relationship TargetMode="External" Target="https://bestprofi.com/home/section/448371296" Type="http://schemas.openxmlformats.org/officeDocument/2006/relationships/hyperlink" Id="rId856"/><Relationship TargetMode="External" Target="https://bestprofi.com/home/section/1990356908" Type="http://schemas.openxmlformats.org/officeDocument/2006/relationships/hyperlink" Id="rId857"/><Relationship TargetMode="External" Target="https://bestprofi.com/home/section/2099699206" Type="http://schemas.openxmlformats.org/officeDocument/2006/relationships/hyperlink" Id="rId858"/><Relationship TargetMode="External" Target="https://bestprofi.com/home/section/2093944954" Type="http://schemas.openxmlformats.org/officeDocument/2006/relationships/hyperlink" Id="rId859"/><Relationship TargetMode="External" Target="https://bestprofi.com/home/section/2408385872" Type="http://schemas.openxmlformats.org/officeDocument/2006/relationships/hyperlink" Id="rId860"/><Relationship TargetMode="External" Target="https://bestprofi.com/home/section/564612149" Type="http://schemas.openxmlformats.org/officeDocument/2006/relationships/hyperlink" Id="rId861"/><Relationship TargetMode="External" Target="https://bestprofi.com/home/section/658065407" Type="http://schemas.openxmlformats.org/officeDocument/2006/relationships/hyperlink" Id="rId862"/><Relationship TargetMode="External" Target="https://bestprofi.com/home/section/564611359" Type="http://schemas.openxmlformats.org/officeDocument/2006/relationships/hyperlink" Id="rId863"/><Relationship TargetMode="External" Target="https://bestprofi.com/home/section/657980921" Type="http://schemas.openxmlformats.org/officeDocument/2006/relationships/hyperlink" Id="rId864"/><Relationship TargetMode="External" Target="https://bestprofi.com/home/section/968753375" Type="http://schemas.openxmlformats.org/officeDocument/2006/relationships/hyperlink" Id="rId865"/><Relationship TargetMode="External" Target="https://bestprofi.com/home/section/967984105" Type="http://schemas.openxmlformats.org/officeDocument/2006/relationships/hyperlink" Id="rId866"/><Relationship TargetMode="External" Target="https://bestprofi.com/home/section/967974361" Type="http://schemas.openxmlformats.org/officeDocument/2006/relationships/hyperlink" Id="rId867"/><Relationship TargetMode="External" Target="https://bestprofi.com/home/section/1823490329" Type="http://schemas.openxmlformats.org/officeDocument/2006/relationships/hyperlink" Id="rId868"/><Relationship TargetMode="External" Target="https://bestprofi.com/home/section/1850772927" Type="http://schemas.openxmlformats.org/officeDocument/2006/relationships/hyperlink" Id="rId869"/><Relationship TargetMode="External" Target="https://bestprofi.com/home/section/440566865" Type="http://schemas.openxmlformats.org/officeDocument/2006/relationships/hyperlink" Id="rId870"/><Relationship TargetMode="External" Target="https://bestprofi.com/home/section/968753375" Type="http://schemas.openxmlformats.org/officeDocument/2006/relationships/hyperlink" Id="rId871"/><Relationship TargetMode="External" Target="https://bestprofi.com/home/section/967984105" Type="http://schemas.openxmlformats.org/officeDocument/2006/relationships/hyperlink" Id="rId872"/><Relationship TargetMode="External" Target="https://bestprofi.com/home/section/1438117726" Type="http://schemas.openxmlformats.org/officeDocument/2006/relationships/hyperlink" Id="rId873"/><Relationship TargetMode="External" Target="https://bestprofi.com/home/section/1439420390" Type="http://schemas.openxmlformats.org/officeDocument/2006/relationships/hyperlink" Id="rId874"/><Relationship TargetMode="External" Target="https://bestprofi.com/home/section/968753375" Type="http://schemas.openxmlformats.org/officeDocument/2006/relationships/hyperlink" Id="rId875"/><Relationship TargetMode="External" Target="https://bestprofi.com/home/section/967984105" Type="http://schemas.openxmlformats.org/officeDocument/2006/relationships/hyperlink" Id="rId876"/><Relationship TargetMode="External" Target="https://bestprofi.com/home/section/1438117726" Type="http://schemas.openxmlformats.org/officeDocument/2006/relationships/hyperlink" Id="rId877"/><Relationship TargetMode="External" Target="https://bestprofi.com/home/section/1439420390" Type="http://schemas.openxmlformats.org/officeDocument/2006/relationships/hyperlink" Id="rId878"/><Relationship TargetMode="External" Target="https://bestprofi.com/home/section/448371296" Type="http://schemas.openxmlformats.org/officeDocument/2006/relationships/hyperlink" Id="rId879"/><Relationship TargetMode="External" Target="https://bestprofi.com/home/section/968753375" Type="http://schemas.openxmlformats.org/officeDocument/2006/relationships/hyperlink" Id="rId880"/><Relationship TargetMode="External" Target="https://bestprofi.com/home/section/967984105" Type="http://schemas.openxmlformats.org/officeDocument/2006/relationships/hyperlink" Id="rId881"/><Relationship TargetMode="External" Target="https://bestprofi.com/home/section/1438117726" Type="http://schemas.openxmlformats.org/officeDocument/2006/relationships/hyperlink" Id="rId882"/><Relationship TargetMode="External" Target="https://bestprofi.com/home/section/1439420390" Type="http://schemas.openxmlformats.org/officeDocument/2006/relationships/hyperlink" Id="rId883"/><Relationship TargetMode="External" Target="https://bestprofi.com/home/section/448371296" Type="http://schemas.openxmlformats.org/officeDocument/2006/relationships/hyperlink" Id="rId884"/><Relationship TargetMode="External" Target="https://bestprofi.com/home/section/968753375" Type="http://schemas.openxmlformats.org/officeDocument/2006/relationships/hyperlink" Id="rId885"/><Relationship TargetMode="External" Target="https://bestprofi.com/home/section/394652640" Type="http://schemas.openxmlformats.org/officeDocument/2006/relationships/hyperlink" Id="rId886"/><Relationship TargetMode="External" Target="https://bestprofi.com/home/section/442993994" Type="http://schemas.openxmlformats.org/officeDocument/2006/relationships/hyperlink" Id="rId887"/><Relationship TargetMode="External" Target="https://bestprofi.com/home/section/381249538" Type="http://schemas.openxmlformats.org/officeDocument/2006/relationships/hyperlink" Id="rId888"/><Relationship TargetMode="External" Target="https://bestprofi.com/home/section/443280856" Type="http://schemas.openxmlformats.org/officeDocument/2006/relationships/hyperlink" Id="rId889"/><Relationship TargetMode="External" Target="https://bestprofi.com/home/section/339550523" Type="http://schemas.openxmlformats.org/officeDocument/2006/relationships/hyperlink" Id="rId890"/><Relationship TargetMode="External" Target="https://bestprofi.com/home/section/443304026" Type="http://schemas.openxmlformats.org/officeDocument/2006/relationships/hyperlink" Id="rId891"/><Relationship TargetMode="External" Target="https://bestprofi.com/home/section/377994261" Type="http://schemas.openxmlformats.org/officeDocument/2006/relationships/hyperlink" Id="rId892"/><Relationship TargetMode="External" Target="https://bestprofi.com/home/section/442967542" Type="http://schemas.openxmlformats.org/officeDocument/2006/relationships/hyperlink" Id="rId893"/><Relationship TargetMode="External" Target="https://bestprofi.com/home/section/390316203" Type="http://schemas.openxmlformats.org/officeDocument/2006/relationships/hyperlink" Id="rId894"/><Relationship TargetMode="External" Target="https://bestprofi.com/home/section/443000585" Type="http://schemas.openxmlformats.org/officeDocument/2006/relationships/hyperlink" Id="rId895"/><Relationship TargetMode="External" Target="https://bestprofi.com/home/section/353173325" Type="http://schemas.openxmlformats.org/officeDocument/2006/relationships/hyperlink" Id="rId896"/><Relationship TargetMode="External" Target="https://bestprofi.com/home/section/443104948" Type="http://schemas.openxmlformats.org/officeDocument/2006/relationships/hyperlink" Id="rId897"/><Relationship TargetMode="External" Target="https://bestprofi.com/home/section/564157751" Type="http://schemas.openxmlformats.org/officeDocument/2006/relationships/hyperlink" Id="rId898"/><Relationship TargetMode="External" Target="https://bestprofi.com/home/section/564158633" Type="http://schemas.openxmlformats.org/officeDocument/2006/relationships/hyperlink" Id="rId899"/><Relationship TargetMode="External" Target="https://bestprofi.com/home/section/968753375" Type="http://schemas.openxmlformats.org/officeDocument/2006/relationships/hyperlink" Id="rId900"/><Relationship TargetMode="External" Target="https://bestprofi.com/home/section/967984105" Type="http://schemas.openxmlformats.org/officeDocument/2006/relationships/hyperlink" Id="rId901"/><Relationship TargetMode="External" Target="https://bestprofi.com/home/section/1690235598" Type="http://schemas.openxmlformats.org/officeDocument/2006/relationships/hyperlink" Id="rId902"/><Relationship TargetMode="External" Target="https://bestprofi.com/home/section/1690685959" Type="http://schemas.openxmlformats.org/officeDocument/2006/relationships/hyperlink" Id="rId903"/><Relationship TargetMode="External" Target="https://bestprofi.com/home/section/658065017" Type="http://schemas.openxmlformats.org/officeDocument/2006/relationships/hyperlink" Id="rId904"/><Relationship TargetMode="External" Target="https://bestprofi.com/home/section/1823490329" Type="http://schemas.openxmlformats.org/officeDocument/2006/relationships/hyperlink" Id="rId905"/><Relationship TargetMode="External" Target="https://bestprofi.com/home/section/1850772793" Type="http://schemas.openxmlformats.org/officeDocument/2006/relationships/hyperlink" Id="rId906"/><Relationship TargetMode="External" Target="https://bestprofi.com/home/section/967931452" Type="http://schemas.openxmlformats.org/officeDocument/2006/relationships/hyperlink" Id="rId907"/><Relationship TargetMode="External" Target="https://bestprofi.com/home/section/661759533" Type="http://schemas.openxmlformats.org/officeDocument/2006/relationships/hyperlink" Id="rId908"/><Relationship TargetMode="External" Target="https://bestprofi.com/home/section/2923772303" Type="http://schemas.openxmlformats.org/officeDocument/2006/relationships/hyperlink" Id="rId909"/><Relationship TargetMode="External" Target="https://bestprofi.com/home/section/2933414799" Type="http://schemas.openxmlformats.org/officeDocument/2006/relationships/hyperlink" Id="rId910"/><Relationship TargetMode="External" Target="https://bestprofi.com/home/section/2410753020" Type="http://schemas.openxmlformats.org/officeDocument/2006/relationships/hyperlink" Id="rId911"/><Relationship TargetMode="External" Target="https://bestprofi.com/home/section/2447579198" Type="http://schemas.openxmlformats.org/officeDocument/2006/relationships/hyperlink" Id="rId912"/><Relationship TargetMode="External" Target="https://bestprofi.com/home/section/2455192446" Type="http://schemas.openxmlformats.org/officeDocument/2006/relationships/hyperlink" Id="rId913"/><Relationship TargetMode="External" Target="https://bestprofi.com/home/section/2471833962" Type="http://schemas.openxmlformats.org/officeDocument/2006/relationships/hyperlink" Id="rId914"/><Relationship TargetMode="External" Target="https://bestprofi.com/home/section/2447977967" Type="http://schemas.openxmlformats.org/officeDocument/2006/relationships/hyperlink" Id="rId915"/><Relationship TargetMode="External" Target="https://bestprofi.com/home/section/2461630151" Type="http://schemas.openxmlformats.org/officeDocument/2006/relationships/hyperlink" Id="rId916"/><Relationship TargetMode="External" Target="https://bestprofi.com/home/section/3004103696" Type="http://schemas.openxmlformats.org/officeDocument/2006/relationships/hyperlink" Id="rId917"/><Relationship TargetMode="External" Target="https://bestprofi.com/home/section/3018790291" Type="http://schemas.openxmlformats.org/officeDocument/2006/relationships/hyperlink" Id="rId918"/><Relationship TargetMode="External" Target="https://bestprofi.com/home/section/1814875124" Type="http://schemas.openxmlformats.org/officeDocument/2006/relationships/hyperlink" Id="rId919"/><Relationship TargetMode="External" Target="https://bestprofi.com/home/section/3004103696" Type="http://schemas.openxmlformats.org/officeDocument/2006/relationships/hyperlink" Id="rId920"/><Relationship TargetMode="External" Target="https://bestprofi.com/home/section/3018790291" Type="http://schemas.openxmlformats.org/officeDocument/2006/relationships/hyperlink" Id="rId921"/><Relationship TargetMode="External" Target="https://bestprofi.com/home/section/2359420068" Type="http://schemas.openxmlformats.org/officeDocument/2006/relationships/hyperlink" Id="rId922"/><Relationship TargetMode="External" Target="https://bestprofi.com/home/section/2357565444" Type="http://schemas.openxmlformats.org/officeDocument/2006/relationships/hyperlink" Id="rId923"/><Relationship TargetMode="External" Target="https://bestprofi.com/home/section/2847039915" Type="http://schemas.openxmlformats.org/officeDocument/2006/relationships/hyperlink" Id="rId924"/><Relationship TargetMode="External" Target="https://bestprofi.com/home/section/523915318" Type="http://schemas.openxmlformats.org/officeDocument/2006/relationships/hyperlink" Id="rId925"/><Relationship TargetMode="External" Target="https://bestprofi.com/home/section/440638413" Type="http://schemas.openxmlformats.org/officeDocument/2006/relationships/hyperlink" Id="rId926"/><Relationship TargetMode="External" Target="https://bestprofi.com/home/section/2923773920" Type="http://schemas.openxmlformats.org/officeDocument/2006/relationships/hyperlink" Id="rId927"/><Relationship TargetMode="External" Target="https://bestprofi.com/home/section/2921647625" Type="http://schemas.openxmlformats.org/officeDocument/2006/relationships/hyperlink" Id="rId928"/><Relationship TargetMode="External" Target="https://bestprofi.com/home/section/523917452" Type="http://schemas.openxmlformats.org/officeDocument/2006/relationships/hyperlink" Id="rId929"/><Relationship TargetMode="External" Target="https://bestprofi.com/home/section/660519899" Type="http://schemas.openxmlformats.org/officeDocument/2006/relationships/hyperlink" Id="rId930"/><Relationship TargetMode="External" Target="https://bestprofi.com/home/section/1990356908" Type="http://schemas.openxmlformats.org/officeDocument/2006/relationships/hyperlink" Id="rId931"/><Relationship TargetMode="External" Target="https://bestprofi.com/home/section/2408385872" Type="http://schemas.openxmlformats.org/officeDocument/2006/relationships/hyperlink" Id="rId932"/><Relationship TargetMode="External" Target="https://bestprofi.com/home/section/2842401383" Type="http://schemas.openxmlformats.org/officeDocument/2006/relationships/hyperlink" Id="rId933"/><Relationship TargetMode="External" Target="https://bestprofi.com/home/section/2843613724" Type="http://schemas.openxmlformats.org/officeDocument/2006/relationships/hyperlink" Id="rId934"/><Relationship TargetMode="External" Target="https://bestprofi.com/home/section/2843613724" Type="http://schemas.openxmlformats.org/officeDocument/2006/relationships/hyperlink" Id="rId935"/><Relationship TargetMode="External" Target="https://bestprofi.com/home/section/665676426" Type="http://schemas.openxmlformats.org/officeDocument/2006/relationships/hyperlink" Id="rId936"/><Relationship TargetMode="External" Target="https://bestprofi.com/home/section/2622936735" Type="http://schemas.openxmlformats.org/officeDocument/2006/relationships/hyperlink" Id="rId937"/><Relationship TargetMode="External" Target="https://bestprofi.com/home/section/1999479370" Type="http://schemas.openxmlformats.org/officeDocument/2006/relationships/hyperlink" Id="rId938"/><Relationship TargetMode="External" Target="https://bestprofi.com/home/section/448371296" Type="http://schemas.openxmlformats.org/officeDocument/2006/relationships/hyperlink" Id="rId939"/><Relationship TargetMode="External" Target="https://bestprofi.com/home/section/1990356908" Type="http://schemas.openxmlformats.org/officeDocument/2006/relationships/hyperlink" Id="rId940"/><Relationship TargetMode="External" Target="https://bestprofi.com/home/section/967974324" Type="http://schemas.openxmlformats.org/officeDocument/2006/relationships/hyperlink" Id="rId941"/><Relationship TargetMode="External" Target="https://bestprofi.com/home/section/394652640" Type="http://schemas.openxmlformats.org/officeDocument/2006/relationships/hyperlink" Id="rId942"/><Relationship TargetMode="External" Target="https://bestprofi.com/home/section/442995357" Type="http://schemas.openxmlformats.org/officeDocument/2006/relationships/hyperlink" Id="rId943"/><Relationship TargetMode="External" Target="https://bestprofi.com/home/section/346797165" Type="http://schemas.openxmlformats.org/officeDocument/2006/relationships/hyperlink" Id="rId944"/><Relationship TargetMode="External" Target="https://bestprofi.com/home/section/442951008" Type="http://schemas.openxmlformats.org/officeDocument/2006/relationships/hyperlink" Id="rId945"/><Relationship TargetMode="External" Target="https://bestprofi.com/home/section/339550523" Type="http://schemas.openxmlformats.org/officeDocument/2006/relationships/hyperlink" Id="rId946"/><Relationship TargetMode="External" Target="https://bestprofi.com/home/section/443304026" Type="http://schemas.openxmlformats.org/officeDocument/2006/relationships/hyperlink" Id="rId947"/><Relationship TargetMode="External" Target="https://bestprofi.com/home/section/346797165" Type="http://schemas.openxmlformats.org/officeDocument/2006/relationships/hyperlink" Id="rId948"/><Relationship TargetMode="External" Target="https://bestprofi.com/home/section/442949644" Type="http://schemas.openxmlformats.org/officeDocument/2006/relationships/hyperlink" Id="rId949"/><Relationship TargetMode="External" Target="https://bestprofi.com/home/section/377994261" Type="http://schemas.openxmlformats.org/officeDocument/2006/relationships/hyperlink" Id="rId950"/><Relationship TargetMode="External" Target="https://bestprofi.com/home/section/442967542" Type="http://schemas.openxmlformats.org/officeDocument/2006/relationships/hyperlink" Id="rId951"/><Relationship TargetMode="External" Target="https://bestprofi.com/home/section/391841177" Type="http://schemas.openxmlformats.org/officeDocument/2006/relationships/hyperlink" Id="rId952"/><Relationship TargetMode="External" Target="https://bestprofi.com/home/section/443023666" Type="http://schemas.openxmlformats.org/officeDocument/2006/relationships/hyperlink" Id="rId953"/><Relationship TargetMode="External" Target="https://bestprofi.com/home/section/520404401" Type="http://schemas.openxmlformats.org/officeDocument/2006/relationships/hyperlink" Id="rId954"/><Relationship TargetMode="External" Target="https://bestprofi.com/home/section/520455640" Type="http://schemas.openxmlformats.org/officeDocument/2006/relationships/hyperlink" Id="rId955"/><Relationship TargetMode="External" Target="https://bestprofi.com/home/section/661783602" Type="http://schemas.openxmlformats.org/officeDocument/2006/relationships/hyperlink" Id="rId956"/><Relationship TargetMode="External" Target="https://bestprofi.com/home/section/662683471" Type="http://schemas.openxmlformats.org/officeDocument/2006/relationships/hyperlink" Id="rId957"/><Relationship TargetMode="External" Target="https://bestprofi.com/home/section/2977210868" Type="http://schemas.openxmlformats.org/officeDocument/2006/relationships/hyperlink" Id="rId958"/><Relationship TargetMode="External" Target="https://bestprofi.com/home/section/2980886995" Type="http://schemas.openxmlformats.org/officeDocument/2006/relationships/hyperlink" Id="rId959"/><Relationship TargetMode="External" Target="https://bestprofi.com/home/section/394652640" Type="http://schemas.openxmlformats.org/officeDocument/2006/relationships/hyperlink" Id="rId960"/><Relationship TargetMode="External" Target="https://bestprofi.com/home/section/442995362" Type="http://schemas.openxmlformats.org/officeDocument/2006/relationships/hyperlink" Id="rId961"/><Relationship TargetMode="External" Target="https://bestprofi.com/home/section/444026718" Type="http://schemas.openxmlformats.org/officeDocument/2006/relationships/hyperlink" Id="rId962"/><Relationship TargetMode="External" Target="https://bestprofi.com/home/section/396639063" Type="http://schemas.openxmlformats.org/officeDocument/2006/relationships/hyperlink" Id="rId963"/><Relationship TargetMode="External" Target="https://bestprofi.com/home/section/442985415" Type="http://schemas.openxmlformats.org/officeDocument/2006/relationships/hyperlink" Id="rId964"/><Relationship TargetMode="External" Target="https://bestprofi.com/home/section/440565328" Type="http://schemas.openxmlformats.org/officeDocument/2006/relationships/hyperlink" Id="rId965"/><Relationship TargetMode="External" Target="https://bestprofi.com/home/section/967931452" Type="http://schemas.openxmlformats.org/officeDocument/2006/relationships/hyperlink" Id="rId966"/><Relationship TargetMode="External" Target="https://bestprofi.com/home/section/440566161" Type="http://schemas.openxmlformats.org/officeDocument/2006/relationships/hyperlink" Id="rId967"/><Relationship TargetMode="External" Target="https://bestprofi.com/home/section/440566772" Type="http://schemas.openxmlformats.org/officeDocument/2006/relationships/hyperlink" Id="rId968"/><Relationship TargetMode="External" Target="https://bestprofi.com/home/section/394652640" Type="http://schemas.openxmlformats.org/officeDocument/2006/relationships/hyperlink" Id="rId969"/><Relationship TargetMode="External" Target="https://bestprofi.com/home/section/442995373" Type="http://schemas.openxmlformats.org/officeDocument/2006/relationships/hyperlink" Id="rId970"/><Relationship TargetMode="External" Target="https://bestprofi.com/home/section/440566470" Type="http://schemas.openxmlformats.org/officeDocument/2006/relationships/hyperlink" Id="rId971"/><Relationship TargetMode="External" Target="https://bestprofi.com/home/section/968753375" Type="http://schemas.openxmlformats.org/officeDocument/2006/relationships/hyperlink" Id="rId972"/><Relationship TargetMode="External" Target="https://bestprofi.com/home/section/967984105" Type="http://schemas.openxmlformats.org/officeDocument/2006/relationships/hyperlink" Id="rId973"/><Relationship TargetMode="External" Target="https://bestprofi.com/home/section/1983728855" Type="http://schemas.openxmlformats.org/officeDocument/2006/relationships/hyperlink" Id="rId974"/><Relationship TargetMode="External" Target="https://bestprofi.com/home/section/1987242897" Type="http://schemas.openxmlformats.org/officeDocument/2006/relationships/hyperlink" Id="rId975"/><Relationship TargetMode="External" Target="https://bestprofi.com/home/section/83980242" Type="http://schemas.openxmlformats.org/officeDocument/2006/relationships/hyperlink" Id="rId976"/><Relationship TargetMode="External" Target="https://bestprofi.com/home/section/1178613405" Type="http://schemas.openxmlformats.org/officeDocument/2006/relationships/hyperlink" Id="rId977"/><Relationship TargetMode="External" Target="https://bestprofi.com/home/section/1983728855" Type="http://schemas.openxmlformats.org/officeDocument/2006/relationships/hyperlink" Id="rId978"/><Relationship TargetMode="External" Target="https://bestprofi.com/home/section/1987242897" Type="http://schemas.openxmlformats.org/officeDocument/2006/relationships/hyperlink" Id="rId979"/><Relationship TargetMode="External" Target="https://bestprofi.com/home/section/557518963" Type="http://schemas.openxmlformats.org/officeDocument/2006/relationships/hyperlink" Id="rId980"/><Relationship TargetMode="External" Target="https://bestprofi.com/home/section/442982191" Type="http://schemas.openxmlformats.org/officeDocument/2006/relationships/hyperlink" Id="rId981"/><Relationship TargetMode="External" Target="https://bestprofi.com/home/section/1438117726" Type="http://schemas.openxmlformats.org/officeDocument/2006/relationships/hyperlink" Id="rId982"/><Relationship TargetMode="External" Target="https://bestprofi.com/home/section/1439420390" Type="http://schemas.openxmlformats.org/officeDocument/2006/relationships/hyperlink" Id="rId983"/><Relationship TargetMode="External" Target="https://bestprofi.com/home/section/967974324" Type="http://schemas.openxmlformats.org/officeDocument/2006/relationships/hyperlink" Id="rId984"/><Relationship TargetMode="External" Target="https://bestprofi.com/home/section/1178613405" Type="http://schemas.openxmlformats.org/officeDocument/2006/relationships/hyperlink" Id="rId985"/><Relationship TargetMode="External" Target="https://bestprofi.com/home/section/1983728855" Type="http://schemas.openxmlformats.org/officeDocument/2006/relationships/hyperlink" Id="rId986"/><Relationship TargetMode="External" Target="https://bestprofi.com/home/section/1987242897" Type="http://schemas.openxmlformats.org/officeDocument/2006/relationships/hyperlink" Id="rId987"/><Relationship TargetMode="External" Target="https://bestprofi.com/home/section/1983728855" Type="http://schemas.openxmlformats.org/officeDocument/2006/relationships/hyperlink" Id="rId988"/><Relationship TargetMode="External" Target="https://bestprofi.com/home/section/1987242897" Type="http://schemas.openxmlformats.org/officeDocument/2006/relationships/hyperlink" Id="rId989"/><Relationship TargetMode="External" Target="https://bestprofi.com/home/section/1983728855" Type="http://schemas.openxmlformats.org/officeDocument/2006/relationships/hyperlink" Id="rId990"/><Relationship TargetMode="External" Target="https://bestprofi.com/home/section/1987242897" Type="http://schemas.openxmlformats.org/officeDocument/2006/relationships/hyperlink" Id="rId991"/><Relationship TargetMode="External" Target="https://bestprofi.com/home/section/1983728855" Type="http://schemas.openxmlformats.org/officeDocument/2006/relationships/hyperlink" Id="rId992"/><Relationship TargetMode="External" Target="https://bestprofi.com/home/section/1987242897" Type="http://schemas.openxmlformats.org/officeDocument/2006/relationships/hyperlink" Id="rId993"/><Relationship TargetMode="External" Target="https://bestprofi.com/home/section/967974324" Type="http://schemas.openxmlformats.org/officeDocument/2006/relationships/hyperlink" Id="rId994"/><Relationship TargetMode="External" Target="https://bestprofi.com/home/section/440566865" Type="http://schemas.openxmlformats.org/officeDocument/2006/relationships/hyperlink" Id="rId995"/><Relationship TargetMode="External" Target="https://bestprofi.com/home/section/1983728855" Type="http://schemas.openxmlformats.org/officeDocument/2006/relationships/hyperlink" Id="rId996"/><Relationship TargetMode="External" Target="https://bestprofi.com/home/section/1987242897" Type="http://schemas.openxmlformats.org/officeDocument/2006/relationships/hyperlink" Id="rId997"/><Relationship TargetMode="External" Target="https://bestprofi.com/home/section/1983728855" Type="http://schemas.openxmlformats.org/officeDocument/2006/relationships/hyperlink" Id="rId998"/><Relationship TargetMode="External" Target="https://bestprofi.com/home/section/1987242897" Type="http://schemas.openxmlformats.org/officeDocument/2006/relationships/hyperlink" Id="rId999"/><Relationship TargetMode="External" Target="https://bestprofi.com/home/section/1983728855" Type="http://schemas.openxmlformats.org/officeDocument/2006/relationships/hyperlink" Id="rId1000"/><Relationship TargetMode="External" Target="https://bestprofi.com/home/section/1987242897" Type="http://schemas.openxmlformats.org/officeDocument/2006/relationships/hyperlink" Id="rId1001"/><Relationship TargetMode="External" Target="https://bestprofi.com/home/section/967974324" Type="http://schemas.openxmlformats.org/officeDocument/2006/relationships/hyperlink" Id="rId1002"/><Relationship TargetMode="External" Target="https://bestprofi.com/home/section/1178613405" Type="http://schemas.openxmlformats.org/officeDocument/2006/relationships/hyperlink" Id="rId1003"/><Relationship TargetMode="External" Target="https://bestprofi.com/home/section/385019576" Type="http://schemas.openxmlformats.org/officeDocument/2006/relationships/hyperlink" Id="rId1004"/><Relationship TargetMode="External" Target="https://bestprofi.com/home/section/443053870" Type="http://schemas.openxmlformats.org/officeDocument/2006/relationships/hyperlink" Id="rId1005"/><Relationship TargetMode="External" Target="https://bestprofi.com/home/section/1983728855" Type="http://schemas.openxmlformats.org/officeDocument/2006/relationships/hyperlink" Id="rId1006"/><Relationship TargetMode="External" Target="https://bestprofi.com/home/section/1987242897" Type="http://schemas.openxmlformats.org/officeDocument/2006/relationships/hyperlink" Id="rId1007"/><Relationship TargetMode="External" Target="https://bestprofi.com/home/section/730196262" Type="http://schemas.openxmlformats.org/officeDocument/2006/relationships/hyperlink" Id="rId1008"/><Relationship TargetMode="External" Target="https://bestprofi.com/home/section/967976740" Type="http://schemas.openxmlformats.org/officeDocument/2006/relationships/hyperlink" Id="rId1009"/><Relationship TargetMode="External" Target="https://bestprofi.com/home/section/1178613405" Type="http://schemas.openxmlformats.org/officeDocument/2006/relationships/hyperlink" Id="rId1010"/><Relationship TargetMode="External" Target="https://bestprofi.com/home/section/1983728855" Type="http://schemas.openxmlformats.org/officeDocument/2006/relationships/hyperlink" Id="rId1011"/><Relationship TargetMode="External" Target="https://bestprofi.com/home/section/1987242897" Type="http://schemas.openxmlformats.org/officeDocument/2006/relationships/hyperlink" Id="rId1012"/><Relationship TargetMode="External" Target="https://bestprofi.com/home/section/557518963" Type="http://schemas.openxmlformats.org/officeDocument/2006/relationships/hyperlink" Id="rId1013"/><Relationship TargetMode="External" Target="https://bestprofi.com/home/section/442982212" Type="http://schemas.openxmlformats.org/officeDocument/2006/relationships/hyperlink" Id="rId1014"/><Relationship TargetMode="External" Target="https://bestprofi.com/home/section/1993556081" Type="http://schemas.openxmlformats.org/officeDocument/2006/relationships/hyperlink" Id="rId1015"/><Relationship TargetMode="External" Target="https://bestprofi.com/home/section/1987242897" Type="http://schemas.openxmlformats.org/officeDocument/2006/relationships/hyperlink" Id="rId1016"/><Relationship TargetMode="External" Target="https://bestprofi.com/home/section/1993556081" Type="http://schemas.openxmlformats.org/officeDocument/2006/relationships/hyperlink" Id="rId1017"/><Relationship TargetMode="External" Target="https://bestprofi.com/home/section/1993556081" Type="http://schemas.openxmlformats.org/officeDocument/2006/relationships/hyperlink" Id="rId1018"/><Relationship TargetMode="External" Target="https://bestprofi.com/home/section/1983728855" Type="http://schemas.openxmlformats.org/officeDocument/2006/relationships/hyperlink" Id="rId1019"/><Relationship TargetMode="External" Target="https://bestprofi.com/home/section/1987242897" Type="http://schemas.openxmlformats.org/officeDocument/2006/relationships/hyperlink" Id="rId1020"/><Relationship TargetMode="External" Target="https://bestprofi.com/home/section/523915017" Type="http://schemas.openxmlformats.org/officeDocument/2006/relationships/hyperlink" Id="rId1021"/><Relationship TargetMode="External" Target="https://bestprofi.com/home/section/1178613405" Type="http://schemas.openxmlformats.org/officeDocument/2006/relationships/hyperlink" Id="rId1022"/><Relationship TargetMode="External" Target="https://bestprofi.com/home/section/967931452" Type="http://schemas.openxmlformats.org/officeDocument/2006/relationships/hyperlink" Id="rId1023"/><Relationship TargetMode="External" Target="https://bestprofi.com/home/section/677879623" Type="http://schemas.openxmlformats.org/officeDocument/2006/relationships/hyperlink" Id="rId1024"/><Relationship TargetMode="External" Target="https://bestprofi.com/home/section/967931452" Type="http://schemas.openxmlformats.org/officeDocument/2006/relationships/hyperlink" Id="rId1025"/><Relationship TargetMode="External" Target="https://bestprofi.com/home/section/523915017" Type="http://schemas.openxmlformats.org/officeDocument/2006/relationships/hyperlink" Id="rId1026"/><Relationship TargetMode="External" Target="https://bestprofi.com/home/section/346797165" Type="http://schemas.openxmlformats.org/officeDocument/2006/relationships/hyperlink" Id="rId1027"/><Relationship TargetMode="External" Target="https://bestprofi.com/home/section/442951067" Type="http://schemas.openxmlformats.org/officeDocument/2006/relationships/hyperlink" Id="rId1028"/><Relationship TargetMode="External" Target="https://bestprofi.com/home/section/380251861" Type="http://schemas.openxmlformats.org/officeDocument/2006/relationships/hyperlink" Id="rId1029"/><Relationship TargetMode="External" Target="https://bestprofi.com/home/section/443033957" Type="http://schemas.openxmlformats.org/officeDocument/2006/relationships/hyperlink" Id="rId1030"/><Relationship TargetMode="External" Target="https://bestprofi.com/home/section/440566883" Type="http://schemas.openxmlformats.org/officeDocument/2006/relationships/hyperlink" Id="rId1031"/><Relationship TargetMode="External" Target="https://bestprofi.com/home/section/440638412" Type="http://schemas.openxmlformats.org/officeDocument/2006/relationships/hyperlink" Id="rId1032"/><Relationship TargetMode="External" Target="https://bestprofi.com/home/section/1993556081" Type="http://schemas.openxmlformats.org/officeDocument/2006/relationships/hyperlink" Id="rId1033"/><Relationship TargetMode="External" Target="https://bestprofi.com/home/section/1993556081" Type="http://schemas.openxmlformats.org/officeDocument/2006/relationships/hyperlink" Id="rId1034"/><Relationship TargetMode="External" Target="https://bestprofi.com/home/section/1987242897" Type="http://schemas.openxmlformats.org/officeDocument/2006/relationships/hyperlink" Id="rId1035"/><Relationship TargetMode="External" Target="https://bestprofi.com/home/section/1993556081" Type="http://schemas.openxmlformats.org/officeDocument/2006/relationships/hyperlink" Id="rId1036"/><Relationship TargetMode="External" Target="https://bestprofi.com/home/section/1987242897" Type="http://schemas.openxmlformats.org/officeDocument/2006/relationships/hyperlink" Id="rId1037"/><Relationship TargetMode="External" Target="https://bestprofi.com/home/section/1993556081" Type="http://schemas.openxmlformats.org/officeDocument/2006/relationships/hyperlink" Id="rId1038"/><Relationship TargetMode="External" Target="https://bestprofi.com/home/section/1993556081" Type="http://schemas.openxmlformats.org/officeDocument/2006/relationships/hyperlink" Id="rId1039"/><Relationship TargetMode="External" Target="https://bestprofi.com/home/section/384753217" Type="http://schemas.openxmlformats.org/officeDocument/2006/relationships/hyperlink" Id="rId1040"/><Relationship TargetMode="External" Target="https://bestprofi.com/home/section/440566883" Type="http://schemas.openxmlformats.org/officeDocument/2006/relationships/hyperlink" Id="rId1041"/><Relationship TargetMode="External" Target="https://bestprofi.com/home/section/967974374" Type="http://schemas.openxmlformats.org/officeDocument/2006/relationships/hyperlink" Id="rId1042"/><Relationship TargetMode="External" Target="https://bestprofi.com/home/section/1178613405" Type="http://schemas.openxmlformats.org/officeDocument/2006/relationships/hyperlink" Id="rId1043"/><Relationship TargetMode="External" Target="https://bestprofi.com/home/section/730196262" Type="http://schemas.openxmlformats.org/officeDocument/2006/relationships/hyperlink" Id="rId1044"/><Relationship TargetMode="External" Target="https://bestprofi.com/home/section/360118321" Type="http://schemas.openxmlformats.org/officeDocument/2006/relationships/hyperlink" Id="rId1045"/><Relationship TargetMode="External" Target="https://bestprofi.com/home/section/443008674" Type="http://schemas.openxmlformats.org/officeDocument/2006/relationships/hyperlink" Id="rId1046"/><Relationship TargetMode="External" Target="https://bestprofi.com/home/section/444027358" Type="http://schemas.openxmlformats.org/officeDocument/2006/relationships/hyperlink" Id="rId1047"/><Relationship TargetMode="External" Target="https://bestprofi.com/home/section/1438117726" Type="http://schemas.openxmlformats.org/officeDocument/2006/relationships/hyperlink" Id="rId1048"/><Relationship TargetMode="External" Target="https://bestprofi.com/home/section/1439420390" Type="http://schemas.openxmlformats.org/officeDocument/2006/relationships/hyperlink" Id="rId1049"/><Relationship TargetMode="External" Target="https://bestprofi.com/home/section/523915017" Type="http://schemas.openxmlformats.org/officeDocument/2006/relationships/hyperlink" Id="rId1050"/><Relationship TargetMode="External" Target="https://bestprofi.com/home/section/1993556081" Type="http://schemas.openxmlformats.org/officeDocument/2006/relationships/hyperlink" Id="rId1051"/><Relationship TargetMode="External" Target="https://bestprofi.com/home/section/1993556081" Type="http://schemas.openxmlformats.org/officeDocument/2006/relationships/hyperlink" Id="rId1052"/><Relationship TargetMode="External" Target="https://bestprofi.com/home/section/1987242897" Type="http://schemas.openxmlformats.org/officeDocument/2006/relationships/hyperlink" Id="rId1053"/><Relationship TargetMode="External" Target="https://bestprofi.com/home/section/557518963" Type="http://schemas.openxmlformats.org/officeDocument/2006/relationships/hyperlink" Id="rId1054"/><Relationship TargetMode="External" Target="https://bestprofi.com/home/section/442980805" Type="http://schemas.openxmlformats.org/officeDocument/2006/relationships/hyperlink" Id="rId1055"/><Relationship TargetMode="External" Target="https://bestprofi.com/home/section/1993556081" Type="http://schemas.openxmlformats.org/officeDocument/2006/relationships/hyperlink" Id="rId1056"/><Relationship TargetMode="External" Target="https://bestprofi.com/home/section/1987242897" Type="http://schemas.openxmlformats.org/officeDocument/2006/relationships/hyperlink" Id="rId1057"/><Relationship TargetMode="External" Target="https://bestprofi.com/home/section/1993556081" Type="http://schemas.openxmlformats.org/officeDocument/2006/relationships/hyperlink" Id="rId1058"/><Relationship TargetMode="External" Target="https://bestprofi.com/home/section/1993556081" Type="http://schemas.openxmlformats.org/officeDocument/2006/relationships/hyperlink" Id="rId1059"/><Relationship TargetMode="External" Target="https://bestprofi.com/home/section/2035447518" Type="http://schemas.openxmlformats.org/officeDocument/2006/relationships/hyperlink" Id="rId1060"/><Relationship TargetMode="External" Target="https://bestprofi.com/home/section/2202756300" Type="http://schemas.openxmlformats.org/officeDocument/2006/relationships/hyperlink" Id="rId1061"/><Relationship TargetMode="External" Target="https://bestprofi.com/home/section/2206767895" Type="http://schemas.openxmlformats.org/officeDocument/2006/relationships/hyperlink" Id="rId1062"/><Relationship TargetMode="External" Target="https://bestprofi.com/home/section/384443424" Type="http://schemas.openxmlformats.org/officeDocument/2006/relationships/hyperlink" Id="rId1063"/><Relationship TargetMode="External" Target="https://bestprofi.com/home/section/443131233" Type="http://schemas.openxmlformats.org/officeDocument/2006/relationships/hyperlink" Id="rId1064"/><Relationship TargetMode="External" Target="https://bestprofi.com/home/section/968753375" Type="http://schemas.openxmlformats.org/officeDocument/2006/relationships/hyperlink" Id="rId1065"/><Relationship TargetMode="External" Target="https://bestprofi.com/home/section/967984105" Type="http://schemas.openxmlformats.org/officeDocument/2006/relationships/hyperlink" Id="rId1066"/><Relationship TargetMode="External" Target="https://bestprofi.com/home/section/1993556081" Type="http://schemas.openxmlformats.org/officeDocument/2006/relationships/hyperlink" Id="rId1067"/><Relationship TargetMode="External" Target="https://bestprofi.com/home/section/1987242897" Type="http://schemas.openxmlformats.org/officeDocument/2006/relationships/hyperlink" Id="rId1068"/><Relationship TargetMode="External" Target="https://bestprofi.com/home/section/523915017" Type="http://schemas.openxmlformats.org/officeDocument/2006/relationships/hyperlink" Id="rId1069"/><Relationship TargetMode="External" Target="https://bestprofi.com/home/section/1993556081" Type="http://schemas.openxmlformats.org/officeDocument/2006/relationships/hyperlink" Id="rId1070"/><Relationship TargetMode="External" Target="https://bestprofi.com/home/section/1993556081" Type="http://schemas.openxmlformats.org/officeDocument/2006/relationships/hyperlink" Id="rId1071"/><Relationship TargetMode="External" Target="https://bestprofi.com/home/section/1987242897" Type="http://schemas.openxmlformats.org/officeDocument/2006/relationships/hyperlink" Id="rId1072"/><Relationship TargetMode="External" Target="https://bestprofi.com/home/section/448371383" Type="http://schemas.openxmlformats.org/officeDocument/2006/relationships/hyperlink" Id="rId1073"/><Relationship TargetMode="External" Target="https://bestprofi.com/home/section/1993556081" Type="http://schemas.openxmlformats.org/officeDocument/2006/relationships/hyperlink" Id="rId1074"/><Relationship TargetMode="External" Target="https://bestprofi.com/home/section/1987242897" Type="http://schemas.openxmlformats.org/officeDocument/2006/relationships/hyperlink" Id="rId1075"/><Relationship TargetMode="External" Target="https://bestprofi.com/home/section/448371414" Type="http://schemas.openxmlformats.org/officeDocument/2006/relationships/hyperlink" Id="rId1076"/><Relationship TargetMode="External" Target="https://bestprofi.com/home/section/1993556081" Type="http://schemas.openxmlformats.org/officeDocument/2006/relationships/hyperlink" Id="rId1077"/><Relationship TargetMode="External" Target="https://bestprofi.com/home/section/1987242897" Type="http://schemas.openxmlformats.org/officeDocument/2006/relationships/hyperlink" Id="rId1078"/><Relationship TargetMode="External" Target="https://bestprofi.com/home/section/444026468" Type="http://schemas.openxmlformats.org/officeDocument/2006/relationships/hyperlink" Id="rId1079"/><Relationship TargetMode="External" Target="https://bestprofi.com/home/section/444026597" Type="http://schemas.openxmlformats.org/officeDocument/2006/relationships/hyperlink" Id="rId1080"/><Relationship TargetMode="External" Target="https://bestprofi.com/home/section/1438117726" Type="http://schemas.openxmlformats.org/officeDocument/2006/relationships/hyperlink" Id="rId1081"/><Relationship TargetMode="External" Target="https://bestprofi.com/home/section/1439420390" Type="http://schemas.openxmlformats.org/officeDocument/2006/relationships/hyperlink" Id="rId1082"/><Relationship TargetMode="External" Target="https://bestprofi.com/home/section/444028455" Type="http://schemas.openxmlformats.org/officeDocument/2006/relationships/hyperlink" Id="rId1083"/><Relationship TargetMode="External" Target="https://bestprofi.com/home/section/1993556081" Type="http://schemas.openxmlformats.org/officeDocument/2006/relationships/hyperlink" Id="rId1084"/><Relationship TargetMode="External" Target="https://bestprofi.com/home/section/1987242897" Type="http://schemas.openxmlformats.org/officeDocument/2006/relationships/hyperlink" Id="rId1085"/><Relationship TargetMode="External" Target="https://bestprofi.com/home/section/1993556081" Type="http://schemas.openxmlformats.org/officeDocument/2006/relationships/hyperlink" Id="rId1086"/><Relationship TargetMode="External" Target="https://bestprofi.com/home/section/1987242897" Type="http://schemas.openxmlformats.org/officeDocument/2006/relationships/hyperlink" Id="rId1087"/><Relationship TargetMode="External" Target="https://bestprofi.com/home/section/1993556081" Type="http://schemas.openxmlformats.org/officeDocument/2006/relationships/hyperlink" Id="rId1088"/><Relationship TargetMode="External" Target="https://bestprofi.com/home/section/2202756300" Type="http://schemas.openxmlformats.org/officeDocument/2006/relationships/hyperlink" Id="rId1089"/><Relationship TargetMode="External" Target="https://bestprofi.com/home/section/2206767895" Type="http://schemas.openxmlformats.org/officeDocument/2006/relationships/hyperlink" Id="rId1090"/><Relationship TargetMode="External" Target="https://bestprofi.com/home/section/2202756300" Type="http://schemas.openxmlformats.org/officeDocument/2006/relationships/hyperlink" Id="rId1091"/><Relationship TargetMode="External" Target="https://bestprofi.com/home/section/2206767895" Type="http://schemas.openxmlformats.org/officeDocument/2006/relationships/hyperlink" Id="rId1092"/><Relationship TargetMode="External" Target="https://bestprofi.com/home/section/444027358" Type="http://schemas.openxmlformats.org/officeDocument/2006/relationships/hyperlink" Id="rId1093"/><Relationship TargetMode="External" Target="https://bestprofi.com/home/section/1438117726" Type="http://schemas.openxmlformats.org/officeDocument/2006/relationships/hyperlink" Id="rId1094"/><Relationship TargetMode="External" Target="https://bestprofi.com/home/section/1439420390" Type="http://schemas.openxmlformats.org/officeDocument/2006/relationships/hyperlink" Id="rId1095"/><Relationship TargetMode="External" Target="https://bestprofi.com/home/section/2202756300" Type="http://schemas.openxmlformats.org/officeDocument/2006/relationships/hyperlink" Id="rId1096"/><Relationship TargetMode="External" Target="https://bestprofi.com/home/section/2206767895" Type="http://schemas.openxmlformats.org/officeDocument/2006/relationships/hyperlink" Id="rId1097"/><Relationship TargetMode="External" Target="https://bestprofi.com/home/section/523915029" Type="http://schemas.openxmlformats.org/officeDocument/2006/relationships/hyperlink" Id="rId1098"/><Relationship TargetMode="External" Target="https://bestprofi.com/home/section/394652640" Type="http://schemas.openxmlformats.org/officeDocument/2006/relationships/hyperlink" Id="rId1099"/><Relationship TargetMode="External" Target="https://bestprofi.com/home/section/359742206" Type="http://schemas.openxmlformats.org/officeDocument/2006/relationships/hyperlink" Id="rId1100"/><Relationship TargetMode="External" Target="https://bestprofi.com/home/section/443148237" Type="http://schemas.openxmlformats.org/officeDocument/2006/relationships/hyperlink" Id="rId1101"/><Relationship TargetMode="External" Target="https://bestprofi.com/home/section/1814875124" Type="http://schemas.openxmlformats.org/officeDocument/2006/relationships/hyperlink" Id="rId1102"/><Relationship TargetMode="External" Target="https://bestprofi.com/home/section/1814552656" Type="http://schemas.openxmlformats.org/officeDocument/2006/relationships/hyperlink" Id="rId1103"/><Relationship TargetMode="External" Target="https://bestprofi.com/home/section/3004103696" Type="http://schemas.openxmlformats.org/officeDocument/2006/relationships/hyperlink" Id="rId1104"/><Relationship TargetMode="External" Target="https://bestprofi.com/home/section/3018790291" Type="http://schemas.openxmlformats.org/officeDocument/2006/relationships/hyperlink" Id="rId1105"/><Relationship TargetMode="External" Target="https://bestprofi.com/home/section/392369146" Type="http://schemas.openxmlformats.org/officeDocument/2006/relationships/hyperlink" Id="rId1106"/><Relationship TargetMode="External" Target="https://bestprofi.com/home/section/405628945" Type="http://schemas.openxmlformats.org/officeDocument/2006/relationships/hyperlink" Id="rId1107"/><Relationship TargetMode="External" Target="https://bestprofi.com/home/section/443224173" Type="http://schemas.openxmlformats.org/officeDocument/2006/relationships/hyperlink" Id="rId1108"/><Relationship TargetMode="External" Target="https://bestprofi.com/home/section/561793710" Type="http://schemas.openxmlformats.org/officeDocument/2006/relationships/hyperlink" Id="rId1109"/><Relationship TargetMode="External" Target="https://bestprofi.com/home/section/561826445" Type="http://schemas.openxmlformats.org/officeDocument/2006/relationships/hyperlink" Id="rId1110"/><Relationship TargetMode="External" Target="https://bestprofi.com/home/section/1993556081" Type="http://schemas.openxmlformats.org/officeDocument/2006/relationships/hyperlink" Id="rId1111"/><Relationship TargetMode="External" Target="https://bestprofi.com/home/section/1987242897" Type="http://schemas.openxmlformats.org/officeDocument/2006/relationships/hyperlink" Id="rId1112"/><Relationship TargetMode="External" Target="https://bestprofi.com/home/section/523914878" Type="http://schemas.openxmlformats.org/officeDocument/2006/relationships/hyperlink" Id="rId1113"/><Relationship TargetMode="External" Target="https://bestprofi.com/home/section/523915017" Type="http://schemas.openxmlformats.org/officeDocument/2006/relationships/hyperlink" Id="rId1114"/><Relationship TargetMode="External" Target="https://bestprofi.com/home/section/2202756300" Type="http://schemas.openxmlformats.org/officeDocument/2006/relationships/hyperlink" Id="rId1115"/><Relationship TargetMode="External" Target="https://bestprofi.com/home/section/2206767895" Type="http://schemas.openxmlformats.org/officeDocument/2006/relationships/hyperlink" Id="rId1116"/><Relationship TargetMode="External" Target="https://bestprofi.com/home/section/523915017" Type="http://schemas.openxmlformats.org/officeDocument/2006/relationships/hyperlink" Id="rId1117"/><Relationship TargetMode="External" Target="https://bestprofi.com/home/section/448681084" Type="http://schemas.openxmlformats.org/officeDocument/2006/relationships/hyperlink" Id="rId1118"/><Relationship TargetMode="External" Target="https://bestprofi.com/home/section/444028430" Type="http://schemas.openxmlformats.org/officeDocument/2006/relationships/hyperlink" Id="rId1119"/><Relationship TargetMode="External" Target="https://bestprofi.com/home/section/448371455" Type="http://schemas.openxmlformats.org/officeDocument/2006/relationships/hyperlink" Id="rId1120"/><Relationship TargetMode="External" Target="https://bestprofi.com/home/section/444028288" Type="http://schemas.openxmlformats.org/officeDocument/2006/relationships/hyperlink" Id="rId1121"/><Relationship TargetMode="External" Target="https://bestprofi.com/home/section/448371455" Type="http://schemas.openxmlformats.org/officeDocument/2006/relationships/hyperlink" Id="rId1122"/><Relationship TargetMode="External" Target="https://bestprofi.com/home/section/658065642" Type="http://schemas.openxmlformats.org/officeDocument/2006/relationships/hyperlink" Id="rId1123"/><Relationship TargetMode="External" Target="https://bestprofi.com/home/section/448371496" Type="http://schemas.openxmlformats.org/officeDocument/2006/relationships/hyperlink" Id="rId1124"/><Relationship TargetMode="External" Target="https://bestprofi.com/home/section/448371585" Type="http://schemas.openxmlformats.org/officeDocument/2006/relationships/hyperlink" Id="rId1125"/><Relationship TargetMode="External" Target="https://bestprofi.com/home/section/444028175" Type="http://schemas.openxmlformats.org/officeDocument/2006/relationships/hyperlink" Id="rId1126"/><Relationship TargetMode="External" Target="https://bestprofi.com/home/section/2352257390" Type="http://schemas.openxmlformats.org/officeDocument/2006/relationships/hyperlink" Id="rId1127"/><Relationship TargetMode="External" Target="https://bestprofi.com/home/section/448371491" Type="http://schemas.openxmlformats.org/officeDocument/2006/relationships/hyperlink" Id="rId1128"/><Relationship TargetMode="External" Target="https://bestprofi.com/home/section/448370429" Type="http://schemas.openxmlformats.org/officeDocument/2006/relationships/hyperlink" Id="rId1129"/><Relationship TargetMode="External" Target="https://bestprofi.com/home/section/2353887929" Type="http://schemas.openxmlformats.org/officeDocument/2006/relationships/hyperlink" Id="rId1130"/><Relationship TargetMode="External" Target="https://bestprofi.com/home/section/444028430" Type="http://schemas.openxmlformats.org/officeDocument/2006/relationships/hyperlink" Id="rId1131"/><Relationship TargetMode="External" Target="https://bestprofi.com/home/section/638442784" Type="http://schemas.openxmlformats.org/officeDocument/2006/relationships/hyperlink" Id="rId1132"/><Relationship TargetMode="External" Target="https://bestprofi.com/home/section/448371489" Type="http://schemas.openxmlformats.org/officeDocument/2006/relationships/hyperlink" Id="rId1133"/><Relationship TargetMode="External" Target="https://bestprofi.com/home/section/493262986" Type="http://schemas.openxmlformats.org/officeDocument/2006/relationships/hyperlink" Id="rId1134"/><Relationship TargetMode="External" Target="https://bestprofi.com/home/section/444026574" Type="http://schemas.openxmlformats.org/officeDocument/2006/relationships/hyperlink" Id="rId1135"/><Relationship TargetMode="External" Target="https://bestprofi.com/home/section/440953958" Type="http://schemas.openxmlformats.org/officeDocument/2006/relationships/hyperlink" Id="rId1136"/><Relationship TargetMode="External" Target="https://bestprofi.com/home/section/448298196" Type="http://schemas.openxmlformats.org/officeDocument/2006/relationships/hyperlink" Id="rId1137"/><Relationship TargetMode="External" Target="https://bestprofi.com/home/section/1850778487" Type="http://schemas.openxmlformats.org/officeDocument/2006/relationships/hyperlink" Id="rId1138"/><Relationship TargetMode="External" Target="https://bestprofi.com/home/section/444028430" Type="http://schemas.openxmlformats.org/officeDocument/2006/relationships/hyperlink" Id="rId1139"/><Relationship TargetMode="External" Target="https://bestprofi.com/home/section/409883458" Type="http://schemas.openxmlformats.org/officeDocument/2006/relationships/hyperlink" Id="rId1140"/><Relationship TargetMode="External" Target="https://bestprofi.com/home/section/448701742" Type="http://schemas.openxmlformats.org/officeDocument/2006/relationships/hyperlink" Id="rId1141"/><Relationship TargetMode="External" Target="https://bestprofi.com/home/section/2409740138" Type="http://schemas.openxmlformats.org/officeDocument/2006/relationships/hyperlink" Id="rId1142"/><Relationship TargetMode="External" Target="https://bestprofi.com/home/section/440506056" Type="http://schemas.openxmlformats.org/officeDocument/2006/relationships/hyperlink" Id="rId1143"/><Relationship TargetMode="External" Target="https://bestprofi.com/home/section/448623183" Type="http://schemas.openxmlformats.org/officeDocument/2006/relationships/hyperlink" Id="rId1144"/><Relationship TargetMode="External" Target="https://bestprofi.com/home/section/360118321" Type="http://schemas.openxmlformats.org/officeDocument/2006/relationships/hyperlink" Id="rId1145"/><Relationship TargetMode="External" Target="https://bestprofi.com/home/section/448371564" Type="http://schemas.openxmlformats.org/officeDocument/2006/relationships/hyperlink" Id="rId1146"/><Relationship TargetMode="External" Target="https://bestprofi.com/home/section/448371565" Type="http://schemas.openxmlformats.org/officeDocument/2006/relationships/hyperlink" Id="rId1147"/><Relationship TargetMode="External" Target="https://bestprofi.com/home/section/448371567" Type="http://schemas.openxmlformats.org/officeDocument/2006/relationships/hyperlink" Id="rId1148"/><Relationship TargetMode="External" Target="https://bestprofi.com/home/section/448371573" Type="http://schemas.openxmlformats.org/officeDocument/2006/relationships/hyperlink" Id="rId1149"/><Relationship TargetMode="External" Target="https://bestprofi.com/home/section/360118321" Type="http://schemas.openxmlformats.org/officeDocument/2006/relationships/hyperlink" Id="rId1150"/><Relationship TargetMode="External" Target="https://bestprofi.com/home/section/443008858" Type="http://schemas.openxmlformats.org/officeDocument/2006/relationships/hyperlink" Id="rId1151"/><Relationship TargetMode="External" Target="https://bestprofi.com/home/section/584613105" Type="http://schemas.openxmlformats.org/officeDocument/2006/relationships/hyperlink" Id="rId1152"/><Relationship TargetMode="External" Target="https://bestprofi.com/home/section/584634420" Type="http://schemas.openxmlformats.org/officeDocument/2006/relationships/hyperlink" Id="rId1153"/><Relationship TargetMode="External" Target="https://bestprofi.com/home/section/440506023" Type="http://schemas.openxmlformats.org/officeDocument/2006/relationships/hyperlink" Id="rId1154"/><Relationship TargetMode="External" Target="https://bestprofi.com/home/section/448623155" Type="http://schemas.openxmlformats.org/officeDocument/2006/relationships/hyperlink" Id="rId1155"/><Relationship TargetMode="External" Target="https://bestprofi.com/home/section/360118321" Type="http://schemas.openxmlformats.org/officeDocument/2006/relationships/hyperlink" Id="rId1156"/><Relationship TargetMode="External" Target="https://bestprofi.com/home/section/443008868" Type="http://schemas.openxmlformats.org/officeDocument/2006/relationships/hyperlink" Id="rId1157"/><Relationship TargetMode="External" Target="https://bestprofi.com/home/section/440506089" Type="http://schemas.openxmlformats.org/officeDocument/2006/relationships/hyperlink" Id="rId1158"/><Relationship TargetMode="External" Target="https://bestprofi.com/home/section/448623207" Type="http://schemas.openxmlformats.org/officeDocument/2006/relationships/hyperlink" Id="rId1159"/><Relationship TargetMode="External" Target="https://bestprofi.com/home/section/352579701" Type="http://schemas.openxmlformats.org/officeDocument/2006/relationships/hyperlink" Id="rId1160"/><Relationship TargetMode="External" Target="https://bestprofi.com/home/section/443115134" Type="http://schemas.openxmlformats.org/officeDocument/2006/relationships/hyperlink" Id="rId1161"/><Relationship TargetMode="External" Target="https://bestprofi.com/home/section/333702377" Type="http://schemas.openxmlformats.org/officeDocument/2006/relationships/hyperlink" Id="rId1162"/><Relationship TargetMode="External" Target="https://bestprofi.com/home/section/443123324" Type="http://schemas.openxmlformats.org/officeDocument/2006/relationships/hyperlink" Id="rId1163"/><Relationship TargetMode="External" Target="https://bestprofi.com/home/section/523915057" Type="http://schemas.openxmlformats.org/officeDocument/2006/relationships/hyperlink" Id="rId1164"/><Relationship TargetMode="External" Target="https://bestprofi.com/home/section/358534295" Type="http://schemas.openxmlformats.org/officeDocument/2006/relationships/hyperlink" Id="rId1165"/><Relationship TargetMode="External" Target="https://bestprofi.com/home/section/443005555" Type="http://schemas.openxmlformats.org/officeDocument/2006/relationships/hyperlink" Id="rId1166"/><Relationship TargetMode="External" Target="https://bestprofi.com/home/section/523915057" Type="http://schemas.openxmlformats.org/officeDocument/2006/relationships/hyperlink" Id="rId1167"/><Relationship TargetMode="External" Target="https://bestprofi.com/home/section/352579701" Type="http://schemas.openxmlformats.org/officeDocument/2006/relationships/hyperlink" Id="rId1168"/><Relationship TargetMode="External" Target="https://bestprofi.com/home/section/443115138" Type="http://schemas.openxmlformats.org/officeDocument/2006/relationships/hyperlink" Id="rId1169"/><Relationship TargetMode="External" Target="https://bestprofi.com/home/section/440581353" Type="http://schemas.openxmlformats.org/officeDocument/2006/relationships/hyperlink" Id="rId1170"/><Relationship TargetMode="External" Target="https://bestprofi.com/home/section/342601808" Type="http://schemas.openxmlformats.org/officeDocument/2006/relationships/hyperlink" Id="rId1171"/><Relationship TargetMode="External" Target="https://bestprofi.com/home/section/443020293" Type="http://schemas.openxmlformats.org/officeDocument/2006/relationships/hyperlink" Id="rId1172"/><Relationship TargetMode="External" Target="https://bestprofi.com/home/section/1983728855" Type="http://schemas.openxmlformats.org/officeDocument/2006/relationships/hyperlink" Id="rId1173"/><Relationship TargetMode="External" Target="https://bestprofi.com/home/section/1987242897" Type="http://schemas.openxmlformats.org/officeDocument/2006/relationships/hyperlink" Id="rId1174"/><Relationship TargetMode="External" Target="https://bestprofi.com/home/section/2923772303" Type="http://schemas.openxmlformats.org/officeDocument/2006/relationships/hyperlink" Id="rId1175"/><Relationship TargetMode="External" Target="https://bestprofi.com/home/section/2933414799" Type="http://schemas.openxmlformats.org/officeDocument/2006/relationships/hyperlink" Id="rId1176"/><Relationship TargetMode="External" Target="https://bestprofi.com/home/section/411660895" Type="http://schemas.openxmlformats.org/officeDocument/2006/relationships/hyperlink" Id="rId1177"/><Relationship TargetMode="External" Target="https://bestprofi.com/home/section/410719913" Type="http://schemas.openxmlformats.org/officeDocument/2006/relationships/hyperlink" Id="rId1178"/><Relationship TargetMode="External" Target="https://bestprofi.com/home/section/448802438" Type="http://schemas.openxmlformats.org/officeDocument/2006/relationships/hyperlink" Id="rId1179"/><Relationship TargetMode="External" Target="https://bestprofi.com/home/section/408419455" Type="http://schemas.openxmlformats.org/officeDocument/2006/relationships/hyperlink" Id="rId1180"/><Relationship TargetMode="External" Target="https://bestprofi.com/home/section/411067183" Type="http://schemas.openxmlformats.org/officeDocument/2006/relationships/hyperlink" Id="rId1181"/><Relationship TargetMode="External" Target="https://bestprofi.com/home/section/408419679" Type="http://schemas.openxmlformats.org/officeDocument/2006/relationships/hyperlink" Id="rId1182"/><Relationship TargetMode="External" Target="https://bestprofi.com/home/section/2779114458" Type="http://schemas.openxmlformats.org/officeDocument/2006/relationships/hyperlink" Id="rId1183"/><Relationship TargetMode="External" Target="https://bestprofi.com/home/section/329484287" Type="http://schemas.openxmlformats.org/officeDocument/2006/relationships/hyperlink" Id="rId1184"/><Relationship TargetMode="External" Target="https://bestprofi.com/home/section/442989020" Type="http://schemas.openxmlformats.org/officeDocument/2006/relationships/hyperlink" Id="rId1185"/><Relationship TargetMode="External" Target="https://bestprofi.com/home/section/342601808" Type="http://schemas.openxmlformats.org/officeDocument/2006/relationships/hyperlink" Id="rId1186"/><Relationship TargetMode="External" Target="https://bestprofi.com/home/section/443021959" Type="http://schemas.openxmlformats.org/officeDocument/2006/relationships/hyperlink" Id="rId1187"/><Relationship TargetMode="External" Target="https://bestprofi.com/home/section/1983728855" Type="http://schemas.openxmlformats.org/officeDocument/2006/relationships/hyperlink" Id="rId1188"/><Relationship TargetMode="External" Target="https://bestprofi.com/home/section/1987242897" Type="http://schemas.openxmlformats.org/officeDocument/2006/relationships/hyperlink" Id="rId1189"/><Relationship TargetMode="External" Target="https://bestprofi.com/home/section/329484287" Type="http://schemas.openxmlformats.org/officeDocument/2006/relationships/hyperlink" Id="rId1190"/><Relationship TargetMode="External" Target="https://bestprofi.com/home/section/442989022" Type="http://schemas.openxmlformats.org/officeDocument/2006/relationships/hyperlink" Id="rId1191"/><Relationship TargetMode="External" Target="https://bestprofi.com/home/section/327020576" Type="http://schemas.openxmlformats.org/officeDocument/2006/relationships/hyperlink" Id="rId1192"/><Relationship TargetMode="External" Target="https://bestprofi.com/home/section/442987359" Type="http://schemas.openxmlformats.org/officeDocument/2006/relationships/hyperlink" Id="rId1193"/><Relationship TargetMode="External" Target="https://bestprofi.com/home/section/1438117726" Type="http://schemas.openxmlformats.org/officeDocument/2006/relationships/hyperlink" Id="rId1194"/><Relationship TargetMode="External" Target="https://bestprofi.com/home/section/1439420390" Type="http://schemas.openxmlformats.org/officeDocument/2006/relationships/hyperlink" Id="rId1195"/><Relationship TargetMode="External" Target="https://bestprofi.com/home/section/1983728855" Type="http://schemas.openxmlformats.org/officeDocument/2006/relationships/hyperlink" Id="rId1196"/><Relationship TargetMode="External" Target="https://bestprofi.com/home/section/1987242897" Type="http://schemas.openxmlformats.org/officeDocument/2006/relationships/hyperlink" Id="rId1197"/><Relationship TargetMode="External" Target="https://bestprofi.com/home/section/657980921" Type="http://schemas.openxmlformats.org/officeDocument/2006/relationships/hyperlink" Id="rId1198"/><Relationship TargetMode="External" Target="https://bestprofi.com/home/section/352579701" Type="http://schemas.openxmlformats.org/officeDocument/2006/relationships/hyperlink" Id="rId1199"/><Relationship TargetMode="External" Target="https://bestprofi.com/home/section/443115157" Type="http://schemas.openxmlformats.org/officeDocument/2006/relationships/hyperlink" Id="rId1200"/><Relationship TargetMode="External" Target="https://bestprofi.com/home/section/657980921" Type="http://schemas.openxmlformats.org/officeDocument/2006/relationships/hyperlink" Id="rId1201"/><Relationship TargetMode="External" Target="https://bestprofi.com/home/section/448371616" Type="http://schemas.openxmlformats.org/officeDocument/2006/relationships/hyperlink" Id="rId1202"/><Relationship TargetMode="External" Target="https://bestprofi.com/home/section/566596452" Type="http://schemas.openxmlformats.org/officeDocument/2006/relationships/hyperlink" Id="rId1203"/><Relationship TargetMode="External" Target="https://bestprofi.com/home/section/329484287" Type="http://schemas.openxmlformats.org/officeDocument/2006/relationships/hyperlink" Id="rId1204"/><Relationship TargetMode="External" Target="https://bestprofi.com/home/section/442989030" Type="http://schemas.openxmlformats.org/officeDocument/2006/relationships/hyperlink" Id="rId1205"/><Relationship TargetMode="External" Target="https://bestprofi.com/home/section/329484287" Type="http://schemas.openxmlformats.org/officeDocument/2006/relationships/hyperlink" Id="rId1206"/><Relationship TargetMode="External" Target="https://bestprofi.com/home/section/442989032" Type="http://schemas.openxmlformats.org/officeDocument/2006/relationships/hyperlink" Id="rId1207"/><Relationship TargetMode="External" Target="https://bestprofi.com/home/section/444027143" Type="http://schemas.openxmlformats.org/officeDocument/2006/relationships/hyperlink" Id="rId1208"/><Relationship TargetMode="External" Target="https://bestprofi.com/home/section/352579701" Type="http://schemas.openxmlformats.org/officeDocument/2006/relationships/hyperlink" Id="rId1209"/><Relationship TargetMode="External" Target="https://bestprofi.com/home/section/443113495" Type="http://schemas.openxmlformats.org/officeDocument/2006/relationships/hyperlink" Id="rId1210"/><Relationship TargetMode="External" Target="https://bestprofi.com/home/section/1438117726" Type="http://schemas.openxmlformats.org/officeDocument/2006/relationships/hyperlink" Id="rId1211"/><Relationship TargetMode="External" Target="https://bestprofi.com/home/section/1439420390" Type="http://schemas.openxmlformats.org/officeDocument/2006/relationships/hyperlink" Id="rId1212"/><Relationship TargetMode="External" Target="https://bestprofi.com/home/section/329484287" Type="http://schemas.openxmlformats.org/officeDocument/2006/relationships/hyperlink" Id="rId1213"/><Relationship TargetMode="External" Target="https://bestprofi.com/home/section/442989035" Type="http://schemas.openxmlformats.org/officeDocument/2006/relationships/hyperlink" Id="rId1214"/><Relationship TargetMode="External" Target="https://bestprofi.com/home/section/352579701" Type="http://schemas.openxmlformats.org/officeDocument/2006/relationships/hyperlink" Id="rId1215"/><Relationship TargetMode="External" Target="https://bestprofi.com/home/section/329484287" Type="http://schemas.openxmlformats.org/officeDocument/2006/relationships/hyperlink" Id="rId1216"/><Relationship TargetMode="External" Target="https://bestprofi.com/home/section/442989037" Type="http://schemas.openxmlformats.org/officeDocument/2006/relationships/hyperlink" Id="rId1217"/><Relationship TargetMode="External" Target="https://bestprofi.com/home/section/327020576" Type="http://schemas.openxmlformats.org/officeDocument/2006/relationships/hyperlink" Id="rId1218"/><Relationship TargetMode="External" Target="https://bestprofi.com/home/section/442987359" Type="http://schemas.openxmlformats.org/officeDocument/2006/relationships/hyperlink" Id="rId1219"/><Relationship TargetMode="External" Target="https://bestprofi.com/home/section/1983728855" Type="http://schemas.openxmlformats.org/officeDocument/2006/relationships/hyperlink" Id="rId1220"/><Relationship TargetMode="External" Target="https://bestprofi.com/home/section/1987242897" Type="http://schemas.openxmlformats.org/officeDocument/2006/relationships/hyperlink" Id="rId1221"/><Relationship TargetMode="External" Target="https://bestprofi.com/home/section/411067185" Type="http://schemas.openxmlformats.org/officeDocument/2006/relationships/hyperlink" Id="rId1222"/><Relationship TargetMode="External" Target="https://bestprofi.com/home/section/329484287" Type="http://schemas.openxmlformats.org/officeDocument/2006/relationships/hyperlink" Id="rId1223"/><Relationship TargetMode="External" Target="https://bestprofi.com/home/section/442989039" Type="http://schemas.openxmlformats.org/officeDocument/2006/relationships/hyperlink" Id="rId1224"/><Relationship TargetMode="External" Target="https://bestprofi.com/home/section/440581394" Type="http://schemas.openxmlformats.org/officeDocument/2006/relationships/hyperlink" Id="rId1225"/><Relationship TargetMode="External" Target="https://bestprofi.com/home/section/329484287" Type="http://schemas.openxmlformats.org/officeDocument/2006/relationships/hyperlink" Id="rId1226"/><Relationship TargetMode="External" Target="https://bestprofi.com/home/section/442989041" Type="http://schemas.openxmlformats.org/officeDocument/2006/relationships/hyperlink" Id="rId1227"/><Relationship TargetMode="External" Target="https://bestprofi.com/home/section/329484287" Type="http://schemas.openxmlformats.org/officeDocument/2006/relationships/hyperlink" Id="rId1228"/><Relationship TargetMode="External" Target="https://bestprofi.com/home/section/442989042" Type="http://schemas.openxmlformats.org/officeDocument/2006/relationships/hyperlink" Id="rId1229"/><Relationship TargetMode="External" Target="https://bestprofi.com/home/section/329484287" Type="http://schemas.openxmlformats.org/officeDocument/2006/relationships/hyperlink" Id="rId1230"/><Relationship TargetMode="External" Target="https://bestprofi.com/home/section/442989046" Type="http://schemas.openxmlformats.org/officeDocument/2006/relationships/hyperlink" Id="rId1231"/><Relationship TargetMode="External" Target="https://bestprofi.com/home/section/329484287" Type="http://schemas.openxmlformats.org/officeDocument/2006/relationships/hyperlink" Id="rId1232"/><Relationship TargetMode="External" Target="https://bestprofi.com/home/section/442989050" Type="http://schemas.openxmlformats.org/officeDocument/2006/relationships/hyperlink" Id="rId1233"/><Relationship TargetMode="External" Target="https://bestprofi.com/home/section/352579701" Type="http://schemas.openxmlformats.org/officeDocument/2006/relationships/hyperlink" Id="rId1234"/><Relationship TargetMode="External" Target="https://bestprofi.com/home/section/443113495" Type="http://schemas.openxmlformats.org/officeDocument/2006/relationships/hyperlink" Id="rId1235"/><Relationship TargetMode="External" Target="https://bestprofi.com/home/section/1983728855" Type="http://schemas.openxmlformats.org/officeDocument/2006/relationships/hyperlink" Id="rId1236"/><Relationship TargetMode="External" Target="https://bestprofi.com/home/section/1987242897" Type="http://schemas.openxmlformats.org/officeDocument/2006/relationships/hyperlink" Id="rId1237"/><Relationship TargetMode="External" Target="https://bestprofi.com/home/section/352579701" Type="http://schemas.openxmlformats.org/officeDocument/2006/relationships/hyperlink" Id="rId1238"/><Relationship TargetMode="External" Target="https://bestprofi.com/home/section/443113495" Type="http://schemas.openxmlformats.org/officeDocument/2006/relationships/hyperlink" Id="rId1239"/><Relationship TargetMode="External" Target="https://bestprofi.com/home/section/358534295" Type="http://schemas.openxmlformats.org/officeDocument/2006/relationships/hyperlink" Id="rId1240"/><Relationship TargetMode="External" Target="https://bestprofi.com/home/section/443003911" Type="http://schemas.openxmlformats.org/officeDocument/2006/relationships/hyperlink" Id="rId1241"/><Relationship TargetMode="External" Target="https://bestprofi.com/home/section/3033767355" Type="http://schemas.openxmlformats.org/officeDocument/2006/relationships/hyperlink" Id="rId1242"/><Relationship TargetMode="External" Target="https://bestprofi.com/home/section/3056477220" Type="http://schemas.openxmlformats.org/officeDocument/2006/relationships/hyperlink" Id="rId1243"/><Relationship TargetMode="External" Target="https://bestprofi.com/home/section/448260385" Type="http://schemas.openxmlformats.org/officeDocument/2006/relationships/hyperlink" Id="rId1244"/><Relationship TargetMode="External" Target="https://bestprofi.com/home/section/342601808" Type="http://schemas.openxmlformats.org/officeDocument/2006/relationships/hyperlink" Id="rId1245"/><Relationship TargetMode="External" Target="https://bestprofi.com/home/section/443022001" Type="http://schemas.openxmlformats.org/officeDocument/2006/relationships/hyperlink" Id="rId1246"/><Relationship TargetMode="External" Target="https://bestprofi.com/home/section/352579701" Type="http://schemas.openxmlformats.org/officeDocument/2006/relationships/hyperlink" Id="rId1247"/><Relationship TargetMode="External" Target="https://bestprofi.com/home/section/443115190" Type="http://schemas.openxmlformats.org/officeDocument/2006/relationships/hyperlink" Id="rId1248"/><Relationship TargetMode="External" Target="https://bestprofi.com/home/section/440473827" Type="http://schemas.openxmlformats.org/officeDocument/2006/relationships/hyperlink" Id="rId1249"/><Relationship TargetMode="External" Target="https://bestprofi.com/home/section/448802418" Type="http://schemas.openxmlformats.org/officeDocument/2006/relationships/hyperlink" Id="rId1250"/><Relationship TargetMode="External" Target="https://bestprofi.com/home/section/448371632" Type="http://schemas.openxmlformats.org/officeDocument/2006/relationships/hyperlink" Id="rId1251"/><Relationship TargetMode="External" Target="https://bestprofi.com/home/section/448371634" Type="http://schemas.openxmlformats.org/officeDocument/2006/relationships/hyperlink" Id="rId1252"/><Relationship TargetMode="External" Target="https://bestprofi.com/home/section/444026522" Type="http://schemas.openxmlformats.org/officeDocument/2006/relationships/hyperlink" Id="rId1253"/><Relationship TargetMode="External" Target="https://bestprofi.com/home/section/444026535" Type="http://schemas.openxmlformats.org/officeDocument/2006/relationships/hyperlink" Id="rId1254"/><Relationship TargetMode="External" Target="https://bestprofi.com/home/section/352579701" Type="http://schemas.openxmlformats.org/officeDocument/2006/relationships/hyperlink" Id="rId1255"/><Relationship TargetMode="External" Target="https://bestprofi.com/home/section/443115198" Type="http://schemas.openxmlformats.org/officeDocument/2006/relationships/hyperlink" Id="rId1256"/><Relationship TargetMode="External" Target="https://bestprofi.com/home/section/444028455" Type="http://schemas.openxmlformats.org/officeDocument/2006/relationships/hyperlink" Id="rId1257"/><Relationship TargetMode="External" Target="https://bestprofi.com/home/section/352579701" Type="http://schemas.openxmlformats.org/officeDocument/2006/relationships/hyperlink" Id="rId1258"/><Relationship TargetMode="External" Target="https://bestprofi.com/home/section/443113495" Type="http://schemas.openxmlformats.org/officeDocument/2006/relationships/hyperlink" Id="rId1259"/><Relationship TargetMode="External" Target="https://bestprofi.com/home/section/1983728855" Type="http://schemas.openxmlformats.org/officeDocument/2006/relationships/hyperlink" Id="rId1260"/><Relationship TargetMode="External" Target="https://bestprofi.com/home/section/1987242897" Type="http://schemas.openxmlformats.org/officeDocument/2006/relationships/hyperlink" Id="rId1261"/><Relationship TargetMode="External" Target="https://bestprofi.com/home/section/408419833" Type="http://schemas.openxmlformats.org/officeDocument/2006/relationships/hyperlink" Id="rId1262"/><Relationship TargetMode="External" Target="https://bestprofi.com/home/section/410719985" Type="http://schemas.openxmlformats.org/officeDocument/2006/relationships/hyperlink" Id="rId1263"/><Relationship TargetMode="External" Target="https://bestprofi.com/home/section/448845454" Type="http://schemas.openxmlformats.org/officeDocument/2006/relationships/hyperlink" Id="rId1264"/><Relationship TargetMode="External" Target="https://bestprofi.com/home/section/440474201" Type="http://schemas.openxmlformats.org/officeDocument/2006/relationships/hyperlink" Id="rId1265"/><Relationship TargetMode="External" Target="https://bestprofi.com/home/section/448802572" Type="http://schemas.openxmlformats.org/officeDocument/2006/relationships/hyperlink" Id="rId1266"/><Relationship TargetMode="External" Target="https://bestprofi.com/home/section/1983728855" Type="http://schemas.openxmlformats.org/officeDocument/2006/relationships/hyperlink" Id="rId1267"/><Relationship TargetMode="External" Target="https://bestprofi.com/home/section/1987242897" Type="http://schemas.openxmlformats.org/officeDocument/2006/relationships/hyperlink" Id="rId1268"/><Relationship TargetMode="External" Target="https://bestprofi.com/home/section/1983728855" Type="http://schemas.openxmlformats.org/officeDocument/2006/relationships/hyperlink" Id="rId1269"/><Relationship TargetMode="External" Target="https://bestprofi.com/home/section/1987242897" Type="http://schemas.openxmlformats.org/officeDocument/2006/relationships/hyperlink" Id="rId1270"/><Relationship TargetMode="External" Target="https://bestprofi.com/home/section/329484287" Type="http://schemas.openxmlformats.org/officeDocument/2006/relationships/hyperlink" Id="rId1271"/><Relationship TargetMode="External" Target="https://bestprofi.com/home/section/442989087" Type="http://schemas.openxmlformats.org/officeDocument/2006/relationships/hyperlink" Id="rId1272"/><Relationship TargetMode="External" Target="https://bestprofi.com/home/section/352579701" Type="http://schemas.openxmlformats.org/officeDocument/2006/relationships/hyperlink" Id="rId1273"/><Relationship TargetMode="External" Target="https://bestprofi.com/home/section/443115214" Type="http://schemas.openxmlformats.org/officeDocument/2006/relationships/hyperlink" Id="rId1274"/><Relationship TargetMode="External" Target="https://bestprofi.com/home/section/448371674" Type="http://schemas.openxmlformats.org/officeDocument/2006/relationships/hyperlink" Id="rId1275"/><Relationship TargetMode="External" Target="https://bestprofi.com/home/section/448371691" Type="http://schemas.openxmlformats.org/officeDocument/2006/relationships/hyperlink" Id="rId1276"/><Relationship TargetMode="External" Target="https://bestprofi.com/home/section/352579701" Type="http://schemas.openxmlformats.org/officeDocument/2006/relationships/hyperlink" Id="rId1277"/><Relationship TargetMode="External" Target="https://bestprofi.com/home/section/443115220" Type="http://schemas.openxmlformats.org/officeDocument/2006/relationships/hyperlink" Id="rId1278"/><Relationship TargetMode="External" Target="https://bestprofi.com/home/section/1788221589" Type="http://schemas.openxmlformats.org/officeDocument/2006/relationships/hyperlink" Id="rId1279"/><Relationship TargetMode="External" Target="https://bestprofi.com/home/section/1983728855" Type="http://schemas.openxmlformats.org/officeDocument/2006/relationships/hyperlink" Id="rId1280"/><Relationship TargetMode="External" Target="https://bestprofi.com/home/section/1987242897" Type="http://schemas.openxmlformats.org/officeDocument/2006/relationships/hyperlink" Id="rId1281"/><Relationship TargetMode="External" Target="https://bestprofi.com/home/section/352579701" Type="http://schemas.openxmlformats.org/officeDocument/2006/relationships/hyperlink" Id="rId1282"/><Relationship TargetMode="External" Target="https://bestprofi.com/home/section/443113495" Type="http://schemas.openxmlformats.org/officeDocument/2006/relationships/hyperlink" Id="rId1283"/><Relationship TargetMode="External" Target="https://bestprofi.com/home/section/1983728855" Type="http://schemas.openxmlformats.org/officeDocument/2006/relationships/hyperlink" Id="rId1284"/><Relationship TargetMode="External" Target="https://bestprofi.com/home/section/1987242897" Type="http://schemas.openxmlformats.org/officeDocument/2006/relationships/hyperlink" Id="rId1285"/><Relationship TargetMode="External" Target="https://bestprofi.com/home/section/1983728855" Type="http://schemas.openxmlformats.org/officeDocument/2006/relationships/hyperlink" Id="rId1286"/><Relationship TargetMode="External" Target="https://bestprofi.com/home/section/1983728855" Type="http://schemas.openxmlformats.org/officeDocument/2006/relationships/hyperlink" Id="rId1287"/><Relationship TargetMode="External" Target="https://bestprofi.com/home/section/408419824" Type="http://schemas.openxmlformats.org/officeDocument/2006/relationships/hyperlink" Id="rId1288"/><Relationship TargetMode="External" Target="https://bestprofi.com/home/section/411067226" Type="http://schemas.openxmlformats.org/officeDocument/2006/relationships/hyperlink" Id="rId1289"/><Relationship TargetMode="External" Target="https://bestprofi.com/home/section/408419561" Type="http://schemas.openxmlformats.org/officeDocument/2006/relationships/hyperlink" Id="rId1290"/><Relationship TargetMode="External" Target="https://bestprofi.com/home/section/448845446" Type="http://schemas.openxmlformats.org/officeDocument/2006/relationships/hyperlink" Id="rId1291"/><Relationship TargetMode="External" Target="https://bestprofi.com/home/section/617997771" Type="http://schemas.openxmlformats.org/officeDocument/2006/relationships/hyperlink" Id="rId1292"/><Relationship TargetMode="External" Target="https://bestprofi.com/home/section/448802530" Type="http://schemas.openxmlformats.org/officeDocument/2006/relationships/hyperlink" Id="rId1293"/><Relationship TargetMode="External" Target="https://bestprofi.com/home/section/410719977" Type="http://schemas.openxmlformats.org/officeDocument/2006/relationships/hyperlink" Id="rId1294"/><Relationship TargetMode="External" Target="https://bestprofi.com/home/section/411660957" Type="http://schemas.openxmlformats.org/officeDocument/2006/relationships/hyperlink" Id="rId1295"/><Relationship TargetMode="External" Target="https://bestprofi.com/home/section/661759533" Type="http://schemas.openxmlformats.org/officeDocument/2006/relationships/hyperlink" Id="rId1296"/><Relationship TargetMode="External" Target="https://bestprofi.com/home/section/523915023" Type="http://schemas.openxmlformats.org/officeDocument/2006/relationships/hyperlink" Id="rId1297"/><Relationship TargetMode="External" Target="https://bestprofi.com/home/section/1983728855" Type="http://schemas.openxmlformats.org/officeDocument/2006/relationships/hyperlink" Id="rId1298"/><Relationship TargetMode="External" Target="https://bestprofi.com/home/section/1987242897" Type="http://schemas.openxmlformats.org/officeDocument/2006/relationships/hyperlink" Id="rId1299"/><Relationship TargetMode="External" Target="https://bestprofi.com/home/section/352579701" Type="http://schemas.openxmlformats.org/officeDocument/2006/relationships/hyperlink" Id="rId1300"/><Relationship TargetMode="External" Target="https://bestprofi.com/home/section/443113495" Type="http://schemas.openxmlformats.org/officeDocument/2006/relationships/hyperlink" Id="rId1301"/><Relationship TargetMode="External" Target="https://bestprofi.com/home/section/1983728855" Type="http://schemas.openxmlformats.org/officeDocument/2006/relationships/hyperlink" Id="rId1302"/><Relationship TargetMode="External" Target="https://bestprofi.com/home/section/1987242897" Type="http://schemas.openxmlformats.org/officeDocument/2006/relationships/hyperlink" Id="rId1303"/><Relationship TargetMode="External" Target="https://bestprofi.com/home/section/1788221589" Type="http://schemas.openxmlformats.org/officeDocument/2006/relationships/hyperlink" Id="rId1304"/><Relationship TargetMode="External" Target="https://bestprofi.com/home/section/333702377" Type="http://schemas.openxmlformats.org/officeDocument/2006/relationships/hyperlink" Id="rId1305"/><Relationship TargetMode="External" Target="https://bestprofi.com/home/section/443123422" Type="http://schemas.openxmlformats.org/officeDocument/2006/relationships/hyperlink" Id="rId1306"/><Relationship TargetMode="External" Target="https://bestprofi.com/home/section/352579701" Type="http://schemas.openxmlformats.org/officeDocument/2006/relationships/hyperlink" Id="rId1307"/><Relationship TargetMode="External" Target="https://bestprofi.com/home/section/443115227" Type="http://schemas.openxmlformats.org/officeDocument/2006/relationships/hyperlink" Id="rId1308"/><Relationship TargetMode="External" Target="https://bestprofi.com/home/section/352579701" Type="http://schemas.openxmlformats.org/officeDocument/2006/relationships/hyperlink" Id="rId1309"/><Relationship TargetMode="External" Target="https://bestprofi.com/home/section/443113495" Type="http://schemas.openxmlformats.org/officeDocument/2006/relationships/hyperlink" Id="rId1310"/><Relationship TargetMode="External" Target="https://bestprofi.com/home/section/327020576" Type="http://schemas.openxmlformats.org/officeDocument/2006/relationships/hyperlink" Id="rId1311"/><Relationship TargetMode="External" Target="https://bestprofi.com/home/section/442987359" Type="http://schemas.openxmlformats.org/officeDocument/2006/relationships/hyperlink" Id="rId1312"/><Relationship TargetMode="External" Target="https://bestprofi.com/home/section/613154371" Type="http://schemas.openxmlformats.org/officeDocument/2006/relationships/hyperlink" Id="rId1313"/><Relationship TargetMode="External" Target="https://bestprofi.com/home/section/613163720" Type="http://schemas.openxmlformats.org/officeDocument/2006/relationships/hyperlink" Id="rId1314"/><Relationship TargetMode="External" Target="https://bestprofi.com/home/section/1983728855" Type="http://schemas.openxmlformats.org/officeDocument/2006/relationships/hyperlink" Id="rId1315"/><Relationship TargetMode="External" Target="https://bestprofi.com/home/section/1987242897" Type="http://schemas.openxmlformats.org/officeDocument/2006/relationships/hyperlink" Id="rId1316"/><Relationship TargetMode="External" Target="https://bestprofi.com/home/section/2779114458" Type="http://schemas.openxmlformats.org/officeDocument/2006/relationships/hyperlink" Id="rId1317"/><Relationship TargetMode="External" Target="https://bestprofi.com/home/section/613170691" Type="http://schemas.openxmlformats.org/officeDocument/2006/relationships/hyperlink" Id="rId1318"/><Relationship TargetMode="External" Target="https://bestprofi.com/home/section/408419817" Type="http://schemas.openxmlformats.org/officeDocument/2006/relationships/hyperlink" Id="rId1319"/><Relationship TargetMode="External" Target="https://bestprofi.com/home/section/411067228" Type="http://schemas.openxmlformats.org/officeDocument/2006/relationships/hyperlink" Id="rId1320"/><Relationship TargetMode="External" Target="https://bestprofi.com/home/section/440474056" Type="http://schemas.openxmlformats.org/officeDocument/2006/relationships/hyperlink" Id="rId1321"/><Relationship TargetMode="External" Target="https://bestprofi.com/home/section/448650231" Type="http://schemas.openxmlformats.org/officeDocument/2006/relationships/hyperlink" Id="rId1322"/><Relationship TargetMode="External" Target="https://bestprofi.com/home/section/448802514" Type="http://schemas.openxmlformats.org/officeDocument/2006/relationships/hyperlink" Id="rId1323"/><Relationship TargetMode="External" Target="https://bestprofi.com/home/section/352579701" Type="http://schemas.openxmlformats.org/officeDocument/2006/relationships/hyperlink" Id="rId1324"/><Relationship TargetMode="External" Target="https://bestprofi.com/home/section/443113495" Type="http://schemas.openxmlformats.org/officeDocument/2006/relationships/hyperlink" Id="rId1325"/><Relationship TargetMode="External" Target="https://bestprofi.com/home/section/342601808" Type="http://schemas.openxmlformats.org/officeDocument/2006/relationships/hyperlink" Id="rId1326"/><Relationship TargetMode="External" Target="https://bestprofi.com/home/section/443020293" Type="http://schemas.openxmlformats.org/officeDocument/2006/relationships/hyperlink" Id="rId1327"/><Relationship TargetMode="External" Target="https://bestprofi.com/home/section/1983728855" Type="http://schemas.openxmlformats.org/officeDocument/2006/relationships/hyperlink" Id="rId1328"/><Relationship TargetMode="External" Target="https://bestprofi.com/home/section/1987242897" Type="http://schemas.openxmlformats.org/officeDocument/2006/relationships/hyperlink" Id="rId1329"/><Relationship TargetMode="External" Target="https://bestprofi.com/home/section/411660953" Type="http://schemas.openxmlformats.org/officeDocument/2006/relationships/hyperlink" Id="rId1330"/><Relationship TargetMode="External" Target="https://bestprofi.com/home/section/1624634192" Type="http://schemas.openxmlformats.org/officeDocument/2006/relationships/hyperlink" Id="rId1331"/><Relationship TargetMode="External" Target="https://bestprofi.com/home/section/352579701" Type="http://schemas.openxmlformats.org/officeDocument/2006/relationships/hyperlink" Id="rId1332"/><Relationship TargetMode="External" Target="https://bestprofi.com/home/section/443115232" Type="http://schemas.openxmlformats.org/officeDocument/2006/relationships/hyperlink" Id="rId1333"/><Relationship TargetMode="External" Target="https://bestprofi.com/home/section/352579701" Type="http://schemas.openxmlformats.org/officeDocument/2006/relationships/hyperlink" Id="rId1334"/><Relationship TargetMode="External" Target="https://bestprofi.com/home/section/443115233" Type="http://schemas.openxmlformats.org/officeDocument/2006/relationships/hyperlink" Id="rId1335"/><Relationship TargetMode="External" Target="https://bestprofi.com/home/section/352579701" Type="http://schemas.openxmlformats.org/officeDocument/2006/relationships/hyperlink" Id="rId1336"/><Relationship TargetMode="External" Target="https://bestprofi.com/home/section/443115234" Type="http://schemas.openxmlformats.org/officeDocument/2006/relationships/hyperlink" Id="rId1337"/><Relationship TargetMode="External" Target="https://bestprofi.com/home/section/352579701" Type="http://schemas.openxmlformats.org/officeDocument/2006/relationships/hyperlink" Id="rId1338"/><Relationship TargetMode="External" Target="https://bestprofi.com/home/section/443115235" Type="http://schemas.openxmlformats.org/officeDocument/2006/relationships/hyperlink" Id="rId1339"/><Relationship TargetMode="External" Target="https://bestprofi.com/home/section/523917430" Type="http://schemas.openxmlformats.org/officeDocument/2006/relationships/hyperlink" Id="rId1340"/><Relationship TargetMode="External" Target="https://bestprofi.com/home/section/408419538" Type="http://schemas.openxmlformats.org/officeDocument/2006/relationships/hyperlink" Id="rId1341"/><Relationship TargetMode="External" Target="https://bestprofi.com/home/section/448845433" Type="http://schemas.openxmlformats.org/officeDocument/2006/relationships/hyperlink" Id="rId1342"/><Relationship TargetMode="External" Target="https://bestprofi.com/home/section/440474177" Type="http://schemas.openxmlformats.org/officeDocument/2006/relationships/hyperlink" Id="rId1343"/><Relationship TargetMode="External" Target="https://bestprofi.com/home/section/448802543" Type="http://schemas.openxmlformats.org/officeDocument/2006/relationships/hyperlink" Id="rId1344"/><Relationship TargetMode="External" Target="https://bestprofi.com/home/section/410719967" Type="http://schemas.openxmlformats.org/officeDocument/2006/relationships/hyperlink" Id="rId1345"/><Relationship TargetMode="External" Target="https://bestprofi.com/home/section/411660949" Type="http://schemas.openxmlformats.org/officeDocument/2006/relationships/hyperlink" Id="rId1346"/><Relationship TargetMode="External" Target="https://bestprofi.com/home/section/352579701" Type="http://schemas.openxmlformats.org/officeDocument/2006/relationships/hyperlink" Id="rId1347"/><Relationship TargetMode="External" Target="https://bestprofi.com/home/section/443113495" Type="http://schemas.openxmlformats.org/officeDocument/2006/relationships/hyperlink" Id="rId1348"/><Relationship TargetMode="External" Target="https://bestprofi.com/home/section/1983728855" Type="http://schemas.openxmlformats.org/officeDocument/2006/relationships/hyperlink" Id="rId1349"/><Relationship TargetMode="External" Target="https://bestprofi.com/home/section/1987242897" Type="http://schemas.openxmlformats.org/officeDocument/2006/relationships/hyperlink" Id="rId1350"/><Relationship TargetMode="External" Target="https://bestprofi.com/home/section/329484287" Type="http://schemas.openxmlformats.org/officeDocument/2006/relationships/hyperlink" Id="rId1351"/><Relationship TargetMode="External" Target="https://bestprofi.com/home/section/442989113" Type="http://schemas.openxmlformats.org/officeDocument/2006/relationships/hyperlink" Id="rId1352"/><Relationship TargetMode="External" Target="https://bestprofi.com/home/section/1438117726" Type="http://schemas.openxmlformats.org/officeDocument/2006/relationships/hyperlink" Id="rId1353"/><Relationship TargetMode="External" Target="https://bestprofi.com/home/section/1439420390" Type="http://schemas.openxmlformats.org/officeDocument/2006/relationships/hyperlink" Id="rId1354"/><Relationship TargetMode="External" Target="https://bestprofi.com/home/section/329484287" Type="http://schemas.openxmlformats.org/officeDocument/2006/relationships/hyperlink" Id="rId1355"/><Relationship TargetMode="External" Target="https://bestprofi.com/home/section/442989115" Type="http://schemas.openxmlformats.org/officeDocument/2006/relationships/hyperlink" Id="rId1356"/><Relationship TargetMode="External" Target="https://bestprofi.com/home/section/352579701" Type="http://schemas.openxmlformats.org/officeDocument/2006/relationships/hyperlink" Id="rId1357"/><Relationship TargetMode="External" Target="https://bestprofi.com/home/section/443115242" Type="http://schemas.openxmlformats.org/officeDocument/2006/relationships/hyperlink" Id="rId1358"/><Relationship TargetMode="External" Target="https://bestprofi.com/home/section/352579701" Type="http://schemas.openxmlformats.org/officeDocument/2006/relationships/hyperlink" Id="rId1359"/><Relationship TargetMode="External" Target="https://bestprofi.com/home/section/443113495" Type="http://schemas.openxmlformats.org/officeDocument/2006/relationships/hyperlink" Id="rId1360"/><Relationship TargetMode="External" Target="https://bestprofi.com/home/section/329484287" Type="http://schemas.openxmlformats.org/officeDocument/2006/relationships/hyperlink" Id="rId1361"/><Relationship TargetMode="External" Target="https://bestprofi.com/home/section/442987359" Type="http://schemas.openxmlformats.org/officeDocument/2006/relationships/hyperlink" Id="rId1362"/><Relationship TargetMode="External" Target="https://bestprofi.com/home/section/2779114458" Type="http://schemas.openxmlformats.org/officeDocument/2006/relationships/hyperlink" Id="rId1363"/><Relationship TargetMode="External" Target="https://bestprofi.com/home/section/352579701" Type="http://schemas.openxmlformats.org/officeDocument/2006/relationships/hyperlink" Id="rId1364"/><Relationship TargetMode="External" Target="https://bestprofi.com/home/section/443113495" Type="http://schemas.openxmlformats.org/officeDocument/2006/relationships/hyperlink" Id="rId1365"/><Relationship TargetMode="External" Target="https://bestprofi.com/home/section/1983728855" Type="http://schemas.openxmlformats.org/officeDocument/2006/relationships/hyperlink" Id="rId1366"/><Relationship TargetMode="External" Target="https://bestprofi.com/home/section/1987242897" Type="http://schemas.openxmlformats.org/officeDocument/2006/relationships/hyperlink" Id="rId1367"/><Relationship TargetMode="External" Target="https://bestprofi.com/home/section/352579701" Type="http://schemas.openxmlformats.org/officeDocument/2006/relationships/hyperlink" Id="rId1368"/><Relationship TargetMode="External" Target="https://bestprofi.com/home/section/443113495" Type="http://schemas.openxmlformats.org/officeDocument/2006/relationships/hyperlink" Id="rId1369"/><Relationship TargetMode="External" Target="https://bestprofi.com/home/section/1983728855" Type="http://schemas.openxmlformats.org/officeDocument/2006/relationships/hyperlink" Id="rId1370"/><Relationship TargetMode="External" Target="https://bestprofi.com/home/section/1987242897" Type="http://schemas.openxmlformats.org/officeDocument/2006/relationships/hyperlink" Id="rId1371"/><Relationship TargetMode="External" Target="https://bestprofi.com/home/section/661759533" Type="http://schemas.openxmlformats.org/officeDocument/2006/relationships/hyperlink" Id="rId1372"/><Relationship TargetMode="External" Target="https://bestprofi.com/home/section/352579701" Type="http://schemas.openxmlformats.org/officeDocument/2006/relationships/hyperlink" Id="rId1373"/><Relationship TargetMode="External" Target="https://bestprofi.com/home/section/443115247" Type="http://schemas.openxmlformats.org/officeDocument/2006/relationships/hyperlink" Id="rId1374"/><Relationship TargetMode="External" Target="https://bestprofi.com/home/section/352579701" Type="http://schemas.openxmlformats.org/officeDocument/2006/relationships/hyperlink" Id="rId1375"/><Relationship TargetMode="External" Target="https://bestprofi.com/home/section/443115248" Type="http://schemas.openxmlformats.org/officeDocument/2006/relationships/hyperlink" Id="rId1376"/><Relationship TargetMode="External" Target="https://bestprofi.com/home/section/352579701" Type="http://schemas.openxmlformats.org/officeDocument/2006/relationships/hyperlink" Id="rId1377"/><Relationship TargetMode="External" Target="https://bestprofi.com/home/section/443115249" Type="http://schemas.openxmlformats.org/officeDocument/2006/relationships/hyperlink" Id="rId1378"/><Relationship TargetMode="External" Target="https://bestprofi.com/home/section/352579701" Type="http://schemas.openxmlformats.org/officeDocument/2006/relationships/hyperlink" Id="rId1379"/><Relationship TargetMode="External" Target="https://bestprofi.com/home/section/443115250" Type="http://schemas.openxmlformats.org/officeDocument/2006/relationships/hyperlink" Id="rId1380"/><Relationship TargetMode="External" Target="https://bestprofi.com/home/section/444028300" Type="http://schemas.openxmlformats.org/officeDocument/2006/relationships/hyperlink" Id="rId1381"/><Relationship TargetMode="External" Target="https://bestprofi.com/home/section/352579701" Type="http://schemas.openxmlformats.org/officeDocument/2006/relationships/hyperlink" Id="rId1382"/><Relationship TargetMode="External" Target="https://bestprofi.com/home/section/443113495" Type="http://schemas.openxmlformats.org/officeDocument/2006/relationships/hyperlink" Id="rId1383"/><Relationship TargetMode="External" Target="https://bestprofi.com/home/section/1983728855" Type="http://schemas.openxmlformats.org/officeDocument/2006/relationships/hyperlink" Id="rId1384"/><Relationship TargetMode="External" Target="https://bestprofi.com/home/section/1987242897" Type="http://schemas.openxmlformats.org/officeDocument/2006/relationships/hyperlink" Id="rId1385"/><Relationship TargetMode="External" Target="https://bestprofi.com/home/section/352579701" Type="http://schemas.openxmlformats.org/officeDocument/2006/relationships/hyperlink" Id="rId1386"/><Relationship TargetMode="External" Target="https://bestprofi.com/home/section/443115254" Type="http://schemas.openxmlformats.org/officeDocument/2006/relationships/hyperlink" Id="rId1387"/><Relationship TargetMode="External" Target="https://bestprofi.com/home/section/352579701" Type="http://schemas.openxmlformats.org/officeDocument/2006/relationships/hyperlink" Id="rId1388"/><Relationship TargetMode="External" Target="https://bestprofi.com/home/section/443115260" Type="http://schemas.openxmlformats.org/officeDocument/2006/relationships/hyperlink" Id="rId1389"/><Relationship TargetMode="External" Target="https://bestprofi.com/home/section/352579701" Type="http://schemas.openxmlformats.org/officeDocument/2006/relationships/hyperlink" Id="rId1390"/><Relationship TargetMode="External" Target="https://bestprofi.com/home/section/443113495" Type="http://schemas.openxmlformats.org/officeDocument/2006/relationships/hyperlink" Id="rId1391"/><Relationship TargetMode="External" Target="https://bestprofi.com/home/section/1983728855" Type="http://schemas.openxmlformats.org/officeDocument/2006/relationships/hyperlink" Id="rId1392"/><Relationship TargetMode="External" Target="https://bestprofi.com/home/section/1987242897" Type="http://schemas.openxmlformats.org/officeDocument/2006/relationships/hyperlink" Id="rId1393"/><Relationship TargetMode="External" Target="https://bestprofi.com/home/section/440581550" Type="http://schemas.openxmlformats.org/officeDocument/2006/relationships/hyperlink" Id="rId1394"/><Relationship TargetMode="External" Target="https://bestprofi.com/home/section/1983728855" Type="http://schemas.openxmlformats.org/officeDocument/2006/relationships/hyperlink" Id="rId1395"/><Relationship TargetMode="External" Target="https://bestprofi.com/home/section/1987242897" Type="http://schemas.openxmlformats.org/officeDocument/2006/relationships/hyperlink" Id="rId1396"/><Relationship TargetMode="External" Target="https://bestprofi.com/home/section/440582354" Type="http://schemas.openxmlformats.org/officeDocument/2006/relationships/hyperlink" Id="rId1397"/><Relationship TargetMode="External" Target="https://bestprofi.com/home/section/337225355" Type="http://schemas.openxmlformats.org/officeDocument/2006/relationships/hyperlink" Id="rId1398"/><Relationship TargetMode="External" Target="https://bestprofi.com/home/section/442954741" Type="http://schemas.openxmlformats.org/officeDocument/2006/relationships/hyperlink" Id="rId1399"/><Relationship TargetMode="External" Target="https://bestprofi.com/home/section/329484287" Type="http://schemas.openxmlformats.org/officeDocument/2006/relationships/hyperlink" Id="rId1400"/><Relationship TargetMode="External" Target="https://bestprofi.com/home/section/442989145" Type="http://schemas.openxmlformats.org/officeDocument/2006/relationships/hyperlink" Id="rId1401"/><Relationship TargetMode="External" Target="https://bestprofi.com/home/section/613154371" Type="http://schemas.openxmlformats.org/officeDocument/2006/relationships/hyperlink" Id="rId1402"/><Relationship TargetMode="External" Target="https://bestprofi.com/home/section/613164145" Type="http://schemas.openxmlformats.org/officeDocument/2006/relationships/hyperlink" Id="rId1403"/><Relationship TargetMode="External" Target="https://bestprofi.com/home/section/1983728855" Type="http://schemas.openxmlformats.org/officeDocument/2006/relationships/hyperlink" Id="rId1404"/><Relationship TargetMode="External" Target="https://bestprofi.com/home/section/1987242897" Type="http://schemas.openxmlformats.org/officeDocument/2006/relationships/hyperlink" Id="rId1405"/><Relationship TargetMode="External" Target="https://bestprofi.com/home/section/352579701" Type="http://schemas.openxmlformats.org/officeDocument/2006/relationships/hyperlink" Id="rId1406"/><Relationship TargetMode="External" Target="https://bestprofi.com/home/section/443113495" Type="http://schemas.openxmlformats.org/officeDocument/2006/relationships/hyperlink" Id="rId1407"/><Relationship TargetMode="External" Target="https://bestprofi.com/home/section/557515087" Type="http://schemas.openxmlformats.org/officeDocument/2006/relationships/hyperlink" Id="rId1408"/><Relationship TargetMode="External" Target="https://bestprofi.com/home/section/442946308" Type="http://schemas.openxmlformats.org/officeDocument/2006/relationships/hyperlink" Id="rId1409"/><Relationship TargetMode="External" Target="https://bestprofi.com/home/section/337225355" Type="http://schemas.openxmlformats.org/officeDocument/2006/relationships/hyperlink" Id="rId1410"/><Relationship TargetMode="External" Target="https://bestprofi.com/home/section/442952956" Type="http://schemas.openxmlformats.org/officeDocument/2006/relationships/hyperlink" Id="rId1411"/><Relationship TargetMode="External" Target="https://bestprofi.com/home/section/327020576" Type="http://schemas.openxmlformats.org/officeDocument/2006/relationships/hyperlink" Id="rId1412"/><Relationship TargetMode="External" Target="https://bestprofi.com/home/section/442987359" Type="http://schemas.openxmlformats.org/officeDocument/2006/relationships/hyperlink" Id="rId1413"/><Relationship TargetMode="External" Target="https://bestprofi.com/home/section/1438117726" Type="http://schemas.openxmlformats.org/officeDocument/2006/relationships/hyperlink" Id="rId1414"/><Relationship TargetMode="External" Target="https://bestprofi.com/home/section/1439420390" Type="http://schemas.openxmlformats.org/officeDocument/2006/relationships/hyperlink" Id="rId1415"/><Relationship TargetMode="External" Target="https://bestprofi.com/home/section/1983728855" Type="http://schemas.openxmlformats.org/officeDocument/2006/relationships/hyperlink" Id="rId1416"/><Relationship TargetMode="External" Target="https://bestprofi.com/home/section/1987242897" Type="http://schemas.openxmlformats.org/officeDocument/2006/relationships/hyperlink" Id="rId1417"/><Relationship TargetMode="External" Target="https://bestprofi.com/home/section/2064457193" Type="http://schemas.openxmlformats.org/officeDocument/2006/relationships/hyperlink" Id="rId1418"/><Relationship TargetMode="External" Target="https://bestprofi.com/home/section/411660895" Type="http://schemas.openxmlformats.org/officeDocument/2006/relationships/hyperlink" Id="rId1419"/><Relationship TargetMode="External" Target="https://bestprofi.com/home/section/408419687" Type="http://schemas.openxmlformats.org/officeDocument/2006/relationships/hyperlink" Id="rId1420"/><Relationship TargetMode="External" Target="https://bestprofi.com/home/section/411067193" Type="http://schemas.openxmlformats.org/officeDocument/2006/relationships/hyperlink" Id="rId1421"/><Relationship TargetMode="External" Target="https://bestprofi.com/home/section/408419455" Type="http://schemas.openxmlformats.org/officeDocument/2006/relationships/hyperlink" Id="rId1422"/><Relationship TargetMode="External" Target="https://bestprofi.com/home/section/448845384" Type="http://schemas.openxmlformats.org/officeDocument/2006/relationships/hyperlink" Id="rId1423"/><Relationship TargetMode="External" Target="https://bestprofi.com/home/section/448802438" Type="http://schemas.openxmlformats.org/officeDocument/2006/relationships/hyperlink" Id="rId1424"/><Relationship TargetMode="External" Target="https://bestprofi.com/home/section/352579701" Type="http://schemas.openxmlformats.org/officeDocument/2006/relationships/hyperlink" Id="rId1425"/><Relationship TargetMode="External" Target="https://bestprofi.com/home/section/337225355" Type="http://schemas.openxmlformats.org/officeDocument/2006/relationships/hyperlink" Id="rId1426"/><Relationship TargetMode="External" Target="https://bestprofi.com/home/section/442954754" Type="http://schemas.openxmlformats.org/officeDocument/2006/relationships/hyperlink" Id="rId1427"/><Relationship TargetMode="External" Target="https://bestprofi.com/home/section/365432564" Type="http://schemas.openxmlformats.org/officeDocument/2006/relationships/hyperlink" Id="rId1428"/><Relationship TargetMode="External" Target="https://bestprofi.com/home/section/443070870" Type="http://schemas.openxmlformats.org/officeDocument/2006/relationships/hyperlink" Id="rId1429"/><Relationship TargetMode="External" Target="https://bestprofi.com/home/section/329484287" Type="http://schemas.openxmlformats.org/officeDocument/2006/relationships/hyperlink" Id="rId1430"/><Relationship TargetMode="External" Target="https://bestprofi.com/home/section/442989162" Type="http://schemas.openxmlformats.org/officeDocument/2006/relationships/hyperlink" Id="rId1431"/><Relationship TargetMode="External" Target="https://bestprofi.com/home/section/333702377" Type="http://schemas.openxmlformats.org/officeDocument/2006/relationships/hyperlink" Id="rId1432"/><Relationship TargetMode="External" Target="https://bestprofi.com/home/section/1983728855" Type="http://schemas.openxmlformats.org/officeDocument/2006/relationships/hyperlink" Id="rId1433"/><Relationship TargetMode="External" Target="https://bestprofi.com/home/section/1987242897" Type="http://schemas.openxmlformats.org/officeDocument/2006/relationships/hyperlink" Id="rId1434"/><Relationship TargetMode="External" Target="https://bestprofi.com/home/section/329484287" Type="http://schemas.openxmlformats.org/officeDocument/2006/relationships/hyperlink" Id="rId1435"/><Relationship TargetMode="External" Target="https://bestprofi.com/home/section/442989173" Type="http://schemas.openxmlformats.org/officeDocument/2006/relationships/hyperlink" Id="rId1436"/><Relationship TargetMode="External" Target="https://bestprofi.com/home/section/329484287" Type="http://schemas.openxmlformats.org/officeDocument/2006/relationships/hyperlink" Id="rId1437"/><Relationship TargetMode="External" Target="https://bestprofi.com/home/section/442989174" Type="http://schemas.openxmlformats.org/officeDocument/2006/relationships/hyperlink" Id="rId1438"/><Relationship TargetMode="External" Target="https://bestprofi.com/home/section/337225355" Type="http://schemas.openxmlformats.org/officeDocument/2006/relationships/hyperlink" Id="rId1439"/><Relationship TargetMode="External" Target="https://bestprofi.com/home/section/442954771" Type="http://schemas.openxmlformats.org/officeDocument/2006/relationships/hyperlink" Id="rId1440"/><Relationship TargetMode="External" Target="https://bestprofi.com/home/section/443069057" Type="http://schemas.openxmlformats.org/officeDocument/2006/relationships/hyperlink" Id="rId1441"/><Relationship TargetMode="External" Target="https://bestprofi.com/home/section/1983728855" Type="http://schemas.openxmlformats.org/officeDocument/2006/relationships/hyperlink" Id="rId1442"/><Relationship TargetMode="External" Target="https://bestprofi.com/home/section/1987242897" Type="http://schemas.openxmlformats.org/officeDocument/2006/relationships/hyperlink" Id="rId1443"/><Relationship TargetMode="External" Target="https://bestprofi.com/home/section/1983728855" Type="http://schemas.openxmlformats.org/officeDocument/2006/relationships/hyperlink" Id="rId1444"/><Relationship TargetMode="External" Target="https://bestprofi.com/home/section/443070889" Type="http://schemas.openxmlformats.org/officeDocument/2006/relationships/hyperlink" Id="rId1445"/><Relationship TargetMode="External" Target="https://bestprofi.com/home/section/352579701" Type="http://schemas.openxmlformats.org/officeDocument/2006/relationships/hyperlink" Id="rId1446"/><Relationship TargetMode="External" Target="https://bestprofi.com/home/section/443113495" Type="http://schemas.openxmlformats.org/officeDocument/2006/relationships/hyperlink" Id="rId1447"/><Relationship TargetMode="External" Target="https://bestprofi.com/home/section/1983728855" Type="http://schemas.openxmlformats.org/officeDocument/2006/relationships/hyperlink" Id="rId1448"/><Relationship TargetMode="External" Target="https://bestprofi.com/home/section/1987242897" Type="http://schemas.openxmlformats.org/officeDocument/2006/relationships/hyperlink" Id="rId1449"/><Relationship TargetMode="External" Target="https://bestprofi.com/home/section/1983728855" Type="http://schemas.openxmlformats.org/officeDocument/2006/relationships/hyperlink" Id="rId1450"/><Relationship TargetMode="External" Target="https://bestprofi.com/home/section/352579701" Type="http://schemas.openxmlformats.org/officeDocument/2006/relationships/hyperlink" Id="rId1451"/><Relationship TargetMode="External" Target="https://bestprofi.com/home/section/443113495" Type="http://schemas.openxmlformats.org/officeDocument/2006/relationships/hyperlink" Id="rId1452"/><Relationship TargetMode="External" Target="https://bestprofi.com/home/section/333702377" Type="http://schemas.openxmlformats.org/officeDocument/2006/relationships/hyperlink" Id="rId1453"/><Relationship TargetMode="External" Target="https://bestprofi.com/home/section/443121667" Type="http://schemas.openxmlformats.org/officeDocument/2006/relationships/hyperlink" Id="rId1454"/><Relationship TargetMode="External" Target="https://bestprofi.com/home/section/1983728855" Type="http://schemas.openxmlformats.org/officeDocument/2006/relationships/hyperlink" Id="rId1455"/><Relationship TargetMode="External" Target="https://bestprofi.com/home/section/1987242897" Type="http://schemas.openxmlformats.org/officeDocument/2006/relationships/hyperlink" Id="rId1456"/><Relationship TargetMode="External" Target="https://bestprofi.com/home/section/352579701" Type="http://schemas.openxmlformats.org/officeDocument/2006/relationships/hyperlink" Id="rId1457"/><Relationship TargetMode="External" Target="https://bestprofi.com/home/section/443115290" Type="http://schemas.openxmlformats.org/officeDocument/2006/relationships/hyperlink" Id="rId1458"/><Relationship TargetMode="External" Target="https://bestprofi.com/home/section/613154371" Type="http://schemas.openxmlformats.org/officeDocument/2006/relationships/hyperlink" Id="rId1459"/><Relationship TargetMode="External" Target="https://bestprofi.com/home/section/1983728855" Type="http://schemas.openxmlformats.org/officeDocument/2006/relationships/hyperlink" Id="rId1460"/><Relationship TargetMode="External" Target="https://bestprofi.com/home/section/352579701" Type="http://schemas.openxmlformats.org/officeDocument/2006/relationships/hyperlink" Id="rId1461"/><Relationship TargetMode="External" Target="https://bestprofi.com/home/section/443115291" Type="http://schemas.openxmlformats.org/officeDocument/2006/relationships/hyperlink" Id="rId1462"/><Relationship TargetMode="External" Target="https://bestprofi.com/home/section/352579701" Type="http://schemas.openxmlformats.org/officeDocument/2006/relationships/hyperlink" Id="rId1463"/><Relationship TargetMode="External" Target="https://bestprofi.com/home/section/352579701" Type="http://schemas.openxmlformats.org/officeDocument/2006/relationships/hyperlink" Id="rId1464"/><Relationship TargetMode="External" Target="https://bestprofi.com/home/section/1983728855" Type="http://schemas.openxmlformats.org/officeDocument/2006/relationships/hyperlink" Id="rId1465"/><Relationship TargetMode="External" Target="https://bestprofi.com/home/section/352579701" Type="http://schemas.openxmlformats.org/officeDocument/2006/relationships/hyperlink" Id="rId1466"/><Relationship TargetMode="External" Target="https://bestprofi.com/home/section/1983728855" Type="http://schemas.openxmlformats.org/officeDocument/2006/relationships/hyperlink" Id="rId1467"/><Relationship TargetMode="External" Target="https://bestprofi.com/home/section/1987242897" Type="http://schemas.openxmlformats.org/officeDocument/2006/relationships/hyperlink" Id="rId1468"/><Relationship TargetMode="External" Target="https://bestprofi.com/home/section/333702377" Type="http://schemas.openxmlformats.org/officeDocument/2006/relationships/hyperlink" Id="rId1469"/><Relationship TargetMode="External" Target="https://bestprofi.com/home/section/360118321" Type="http://schemas.openxmlformats.org/officeDocument/2006/relationships/hyperlink" Id="rId1470"/><Relationship TargetMode="External" Target="https://bestprofi.com/home/section/333702377" Type="http://schemas.openxmlformats.org/officeDocument/2006/relationships/hyperlink" Id="rId1471"/><Relationship TargetMode="External" Target="https://bestprofi.com/home/section/443123514" Type="http://schemas.openxmlformats.org/officeDocument/2006/relationships/hyperlink" Id="rId1472"/><Relationship TargetMode="External" Target="https://bestprofi.com/home/section/321156058" Type="http://schemas.openxmlformats.org/officeDocument/2006/relationships/hyperlink" Id="rId1473"/><Relationship TargetMode="External" Target="https://bestprofi.com/home/section/443181413" Type="http://schemas.openxmlformats.org/officeDocument/2006/relationships/hyperlink" Id="rId1474"/><Relationship TargetMode="External" Target="https://bestprofi.com/home/section/321156058" Type="http://schemas.openxmlformats.org/officeDocument/2006/relationships/hyperlink" Id="rId1475"/><Relationship TargetMode="External" Target="https://bestprofi.com/home/section/443277168" Type="http://schemas.openxmlformats.org/officeDocument/2006/relationships/hyperlink" Id="rId1476"/><Relationship TargetMode="External" Target="https://bestprofi.com/home/section/360118321" Type="http://schemas.openxmlformats.org/officeDocument/2006/relationships/hyperlink" Id="rId1477"/><Relationship TargetMode="External" Target="https://bestprofi.com/home/section/365432564" Type="http://schemas.openxmlformats.org/officeDocument/2006/relationships/hyperlink" Id="rId1478"/><Relationship TargetMode="External" Target="https://bestprofi.com/home/section/443070904" Type="http://schemas.openxmlformats.org/officeDocument/2006/relationships/hyperlink" Id="rId1479"/><Relationship TargetMode="External" Target="https://bestprofi.com/home/section/333702377" Type="http://schemas.openxmlformats.org/officeDocument/2006/relationships/hyperlink" Id="rId1480"/><Relationship TargetMode="External" Target="https://bestprofi.com/home/section/443123515" Type="http://schemas.openxmlformats.org/officeDocument/2006/relationships/hyperlink" Id="rId1481"/><Relationship TargetMode="External" Target="https://bestprofi.com/home/section/321156058" Type="http://schemas.openxmlformats.org/officeDocument/2006/relationships/hyperlink" Id="rId1482"/><Relationship TargetMode="External" Target="https://bestprofi.com/home/section/443181414" Type="http://schemas.openxmlformats.org/officeDocument/2006/relationships/hyperlink" Id="rId1483"/><Relationship TargetMode="External" Target="https://bestprofi.com/home/section/321156058" Type="http://schemas.openxmlformats.org/officeDocument/2006/relationships/hyperlink" Id="rId1484"/><Relationship TargetMode="External" Target="https://bestprofi.com/home/section/443277170" Type="http://schemas.openxmlformats.org/officeDocument/2006/relationships/hyperlink" Id="rId1485"/><Relationship TargetMode="External" Target="https://bestprofi.com/home/section/360118321" Type="http://schemas.openxmlformats.org/officeDocument/2006/relationships/hyperlink" Id="rId1486"/><Relationship TargetMode="External" Target="https://bestprofi.com/home/section/321156058" Type="http://schemas.openxmlformats.org/officeDocument/2006/relationships/hyperlink" Id="rId1487"/><Relationship TargetMode="External" Target="https://bestprofi.com/home/section/321156058" Type="http://schemas.openxmlformats.org/officeDocument/2006/relationships/hyperlink" Id="rId1488"/><Relationship TargetMode="External" Target="https://bestprofi.com/home/section/329484287" Type="http://schemas.openxmlformats.org/officeDocument/2006/relationships/hyperlink" Id="rId1489"/><Relationship TargetMode="External" Target="https://bestprofi.com/home/section/411660867" Type="http://schemas.openxmlformats.org/officeDocument/2006/relationships/hyperlink" Id="rId1490"/><Relationship TargetMode="External" Target="https://bestprofi.com/home/section/448802395" Type="http://schemas.openxmlformats.org/officeDocument/2006/relationships/hyperlink" Id="rId1491"/><Relationship TargetMode="External" Target="https://bestprofi.com/home/section/448845335" Type="http://schemas.openxmlformats.org/officeDocument/2006/relationships/hyperlink" Id="rId1492"/><Relationship TargetMode="External" Target="https://bestprofi.com/home/section/352579701" Type="http://schemas.openxmlformats.org/officeDocument/2006/relationships/hyperlink" Id="rId1493"/><Relationship TargetMode="External" Target="https://bestprofi.com/home/section/352579701" Type="http://schemas.openxmlformats.org/officeDocument/2006/relationships/hyperlink" Id="rId1494"/><Relationship TargetMode="External" Target="https://bestprofi.com/home/section/443070914" Type="http://schemas.openxmlformats.org/officeDocument/2006/relationships/hyperlink" Id="rId1495"/><Relationship TargetMode="External" Target="https://bestprofi.com/home/section/352579689" Type="http://schemas.openxmlformats.org/officeDocument/2006/relationships/hyperlink" Id="rId1496"/><Relationship TargetMode="External" Target="https://bestprofi.com/home/section/329484287" Type="http://schemas.openxmlformats.org/officeDocument/2006/relationships/hyperlink" Id="rId1497"/><Relationship TargetMode="External" Target="https://bestprofi.com/home/section/442989196" Type="http://schemas.openxmlformats.org/officeDocument/2006/relationships/hyperlink" Id="rId1498"/><Relationship TargetMode="External" Target="https://bestprofi.com/home/section/333702377" Type="http://schemas.openxmlformats.org/officeDocument/2006/relationships/hyperlink" Id="rId1499"/><Relationship TargetMode="External" Target="https://bestprofi.com/home/section/443123527" Type="http://schemas.openxmlformats.org/officeDocument/2006/relationships/hyperlink" Id="rId1500"/><Relationship TargetMode="External" Target="https://bestprofi.com/home/section/352579689" Type="http://schemas.openxmlformats.org/officeDocument/2006/relationships/hyperlink" Id="rId1501"/><Relationship TargetMode="External" Target="https://bestprofi.com/home/section/329484287" Type="http://schemas.openxmlformats.org/officeDocument/2006/relationships/hyperlink" Id="rId1502"/><Relationship TargetMode="External" Target="https://bestprofi.com/home/section/442989206" Type="http://schemas.openxmlformats.org/officeDocument/2006/relationships/hyperlink" Id="rId1503"/><Relationship TargetMode="External" Target="https://bestprofi.com/home/section/444028300" Type="http://schemas.openxmlformats.org/officeDocument/2006/relationships/hyperlink" Id="rId1504"/><Relationship TargetMode="External" Target="https://bestprofi.com/home/section/329484287" Type="http://schemas.openxmlformats.org/officeDocument/2006/relationships/hyperlink" Id="rId1505"/><Relationship TargetMode="External" Target="https://bestprofi.com/home/section/442989210" Type="http://schemas.openxmlformats.org/officeDocument/2006/relationships/hyperlink" Id="rId1506"/><Relationship TargetMode="External" Target="https://bestprofi.com/home/section/329484287" Type="http://schemas.openxmlformats.org/officeDocument/2006/relationships/hyperlink" Id="rId1507"/><Relationship TargetMode="External" Target="https://bestprofi.com/home/section/352579689" Type="http://schemas.openxmlformats.org/officeDocument/2006/relationships/hyperlink" Id="rId1508"/><Relationship TargetMode="External" Target="https://bestprofi.com/home/section/1983728855" Type="http://schemas.openxmlformats.org/officeDocument/2006/relationships/hyperlink" Id="rId1509"/><Relationship TargetMode="External" Target="https://bestprofi.com/home/section/1987242897" Type="http://schemas.openxmlformats.org/officeDocument/2006/relationships/hyperlink" Id="rId1510"/><Relationship TargetMode="External" Target="https://bestprofi.com/home/section/352579701" Type="http://schemas.openxmlformats.org/officeDocument/2006/relationships/hyperlink" Id="rId1511"/><Relationship TargetMode="External" Target="https://bestprofi.com/home/section/443113495" Type="http://schemas.openxmlformats.org/officeDocument/2006/relationships/hyperlink" Id="rId1512"/><Relationship TargetMode="External" Target="https://bestprofi.com/home/section/1983728855" Type="http://schemas.openxmlformats.org/officeDocument/2006/relationships/hyperlink" Id="rId1513"/><Relationship TargetMode="External" Target="https://bestprofi.com/home/section/1987242897" Type="http://schemas.openxmlformats.org/officeDocument/2006/relationships/hyperlink" Id="rId1514"/><Relationship TargetMode="External" Target="https://bestprofi.com/home/section/352579701" Type="http://schemas.openxmlformats.org/officeDocument/2006/relationships/hyperlink" Id="rId1515"/><Relationship TargetMode="External" Target="https://bestprofi.com/home/section/443113495" Type="http://schemas.openxmlformats.org/officeDocument/2006/relationships/hyperlink" Id="rId1516"/><Relationship TargetMode="External" Target="https://bestprofi.com/home/section/1983728855" Type="http://schemas.openxmlformats.org/officeDocument/2006/relationships/hyperlink" Id="rId1517"/><Relationship TargetMode="External" Target="https://bestprofi.com/home/section/1987242897" Type="http://schemas.openxmlformats.org/officeDocument/2006/relationships/hyperlink" Id="rId1518"/><Relationship TargetMode="External" Target="https://bestprofi.com/home/section/1983728855" Type="http://schemas.openxmlformats.org/officeDocument/2006/relationships/hyperlink" Id="rId1519"/><Relationship TargetMode="External" Target="https://bestprofi.com/home/section/1987242897" Type="http://schemas.openxmlformats.org/officeDocument/2006/relationships/hyperlink" Id="rId1520"/><Relationship TargetMode="External" Target="https://bestprofi.com/home/section/352579701" Type="http://schemas.openxmlformats.org/officeDocument/2006/relationships/hyperlink" Id="rId1521"/><Relationship TargetMode="External" Target="https://bestprofi.com/home/section/443115301" Type="http://schemas.openxmlformats.org/officeDocument/2006/relationships/hyperlink" Id="rId1522"/><Relationship TargetMode="External" Target="https://bestprofi.com/home/section/352579701" Type="http://schemas.openxmlformats.org/officeDocument/2006/relationships/hyperlink" Id="rId1523"/><Relationship TargetMode="External" Target="https://bestprofi.com/home/section/443069057" Type="http://schemas.openxmlformats.org/officeDocument/2006/relationships/hyperlink" Id="rId1524"/><Relationship TargetMode="External" Target="https://bestprofi.com/home/section/1983728855" Type="http://schemas.openxmlformats.org/officeDocument/2006/relationships/hyperlink" Id="rId1525"/><Relationship TargetMode="External" Target="https://bestprofi.com/home/section/1987242897" Type="http://schemas.openxmlformats.org/officeDocument/2006/relationships/hyperlink" Id="rId1526"/><Relationship TargetMode="External" Target="https://bestprofi.com/home/section/1788221589" Type="http://schemas.openxmlformats.org/officeDocument/2006/relationships/hyperlink" Id="rId1527"/><Relationship TargetMode="External" Target="https://bestprofi.com/home/section/333702377" Type="http://schemas.openxmlformats.org/officeDocument/2006/relationships/hyperlink" Id="rId1528"/><Relationship TargetMode="External" Target="https://bestprofi.com/home/section/440581593" Type="http://schemas.openxmlformats.org/officeDocument/2006/relationships/hyperlink" Id="rId1529"/><Relationship TargetMode="External" Target="https://bestprofi.com/home/section/557515087" Type="http://schemas.openxmlformats.org/officeDocument/2006/relationships/hyperlink" Id="rId1530"/><Relationship TargetMode="External" Target="https://bestprofi.com/home/section/442948177" Type="http://schemas.openxmlformats.org/officeDocument/2006/relationships/hyperlink" Id="rId1531"/><Relationship TargetMode="External" Target="https://bestprofi.com/home/section/352579701" Type="http://schemas.openxmlformats.org/officeDocument/2006/relationships/hyperlink" Id="rId1532"/><Relationship TargetMode="External" Target="https://bestprofi.com/home/section/443115308" Type="http://schemas.openxmlformats.org/officeDocument/2006/relationships/hyperlink" Id="rId1533"/><Relationship TargetMode="External" Target="https://bestprofi.com/home/section/557515087" Type="http://schemas.openxmlformats.org/officeDocument/2006/relationships/hyperlink" Id="rId1534"/><Relationship TargetMode="External" Target="https://bestprofi.com/home/section/442948179" Type="http://schemas.openxmlformats.org/officeDocument/2006/relationships/hyperlink" Id="rId1535"/><Relationship TargetMode="External" Target="https://bestprofi.com/home/section/352579701" Type="http://schemas.openxmlformats.org/officeDocument/2006/relationships/hyperlink" Id="rId1536"/><Relationship TargetMode="External" Target="https://bestprofi.com/home/section/443115310" Type="http://schemas.openxmlformats.org/officeDocument/2006/relationships/hyperlink" Id="rId1537"/><Relationship TargetMode="External" Target="https://bestprofi.com/home/section/557515087" Type="http://schemas.openxmlformats.org/officeDocument/2006/relationships/hyperlink" Id="rId1538"/><Relationship TargetMode="External" Target="https://bestprofi.com/home/section/442948181" Type="http://schemas.openxmlformats.org/officeDocument/2006/relationships/hyperlink" Id="rId1539"/><Relationship TargetMode="External" Target="https://bestprofi.com/home/section/352579701" Type="http://schemas.openxmlformats.org/officeDocument/2006/relationships/hyperlink" Id="rId1540"/><Relationship TargetMode="External" Target="https://bestprofi.com/home/section/443115311" Type="http://schemas.openxmlformats.org/officeDocument/2006/relationships/hyperlink" Id="rId1541"/><Relationship TargetMode="External" Target="https://bestprofi.com/home/section/440583024" Type="http://schemas.openxmlformats.org/officeDocument/2006/relationships/hyperlink" Id="rId1542"/><Relationship TargetMode="External" Target="https://bestprofi.com/home/section/440582920" Type="http://schemas.openxmlformats.org/officeDocument/2006/relationships/hyperlink" Id="rId1543"/><Relationship TargetMode="External" Target="https://bestprofi.com/home/section/329484287" Type="http://schemas.openxmlformats.org/officeDocument/2006/relationships/hyperlink" Id="rId1544"/><Relationship TargetMode="External" Target="https://bestprofi.com/home/section/333702377" Type="http://schemas.openxmlformats.org/officeDocument/2006/relationships/hyperlink" Id="rId1545"/><Relationship TargetMode="External" Target="https://bestprofi.com/home/section/443123568" Type="http://schemas.openxmlformats.org/officeDocument/2006/relationships/hyperlink" Id="rId1546"/><Relationship TargetMode="External" Target="https://bestprofi.com/home/section/448371948" Type="http://schemas.openxmlformats.org/officeDocument/2006/relationships/hyperlink" Id="rId1547"/><Relationship TargetMode="External" Target="https://bestprofi.com/home/section/448371949" Type="http://schemas.openxmlformats.org/officeDocument/2006/relationships/hyperlink" Id="rId1548"/><Relationship TargetMode="External" Target="https://bestprofi.com/home/section/448371959" Type="http://schemas.openxmlformats.org/officeDocument/2006/relationships/hyperlink" Id="rId1549"/><Relationship TargetMode="External" Target="https://bestprofi.com/home/section/337225355" Type="http://schemas.openxmlformats.org/officeDocument/2006/relationships/hyperlink" Id="rId1550"/><Relationship TargetMode="External" Target="https://bestprofi.com/home/section/442952956" Type="http://schemas.openxmlformats.org/officeDocument/2006/relationships/hyperlink" Id="rId1551"/><Relationship TargetMode="External" Target="https://bestprofi.com/home/section/1990352846" Type="http://schemas.openxmlformats.org/officeDocument/2006/relationships/hyperlink" Id="rId1552"/><Relationship TargetMode="External" Target="https://bestprofi.com/home/section/1987242897" Type="http://schemas.openxmlformats.org/officeDocument/2006/relationships/hyperlink" Id="rId1553"/><Relationship TargetMode="External" Target="https://bestprofi.com/home/section/3033767355" Type="http://schemas.openxmlformats.org/officeDocument/2006/relationships/hyperlink" Id="rId1554"/><Relationship TargetMode="External" Target="https://bestprofi.com/home/section/3056477220" Type="http://schemas.openxmlformats.org/officeDocument/2006/relationships/hyperlink" Id="rId1555"/><Relationship TargetMode="External" Target="https://bestprofi.com/home/section/440581619" Type="http://schemas.openxmlformats.org/officeDocument/2006/relationships/hyperlink" Id="rId1556"/><Relationship TargetMode="External" Target="https://bestprofi.com/home/section/440581647" Type="http://schemas.openxmlformats.org/officeDocument/2006/relationships/hyperlink" Id="rId1557"/><Relationship TargetMode="External" Target="https://bestprofi.com/home/section/566596065" Type="http://schemas.openxmlformats.org/officeDocument/2006/relationships/hyperlink" Id="rId1558"/><Relationship TargetMode="External" Target="https://bestprofi.com/home/section/664232004" Type="http://schemas.openxmlformats.org/officeDocument/2006/relationships/hyperlink" Id="rId1559"/><Relationship TargetMode="External" Target="https://bestprofi.com/home/section/665151139" Type="http://schemas.openxmlformats.org/officeDocument/2006/relationships/hyperlink" Id="rId1560"/><Relationship TargetMode="External" Target="https://bestprofi.com/home/section/2202756300" Type="http://schemas.openxmlformats.org/officeDocument/2006/relationships/hyperlink" Id="rId1561"/><Relationship TargetMode="External" Target="https://bestprofi.com/home/section/2202756300" Type="http://schemas.openxmlformats.org/officeDocument/2006/relationships/hyperlink" Id="rId1562"/><Relationship TargetMode="External" Target="https://bestprofi.com/home/section/1983728855" Type="http://schemas.openxmlformats.org/officeDocument/2006/relationships/hyperlink" Id="rId1563"/><Relationship TargetMode="External" Target="https://bestprofi.com/home/section/411893239" Type="http://schemas.openxmlformats.org/officeDocument/2006/relationships/hyperlink" Id="rId1564"/><Relationship TargetMode="External" Target="https://bestprofi.com/home/section/392369146" Type="http://schemas.openxmlformats.org/officeDocument/2006/relationships/hyperlink" Id="rId1565"/><Relationship TargetMode="External" Target="https://bestprofi.com/home/section/443062662" Type="http://schemas.openxmlformats.org/officeDocument/2006/relationships/hyperlink" Id="rId1566"/><Relationship TargetMode="External" Target="https://bestprofi.com/home/section/2977210868" Type="http://schemas.openxmlformats.org/officeDocument/2006/relationships/hyperlink" Id="rId1567"/><Relationship TargetMode="External" Target="https://bestprofi.com/home/section/523914878" Type="http://schemas.openxmlformats.org/officeDocument/2006/relationships/hyperlink" Id="rId1568"/><Relationship TargetMode="External" Target="https://bestprofi.com/home/section/392369146" Type="http://schemas.openxmlformats.org/officeDocument/2006/relationships/hyperlink" Id="rId1569"/><Relationship TargetMode="External" Target="https://bestprofi.com/home/section/405628945" Type="http://schemas.openxmlformats.org/officeDocument/2006/relationships/hyperlink" Id="rId1570"/><Relationship TargetMode="External" Target="https://bestprofi.com/home/section/443226109" Type="http://schemas.openxmlformats.org/officeDocument/2006/relationships/hyperlink" Id="rId1571"/><Relationship TargetMode="External" Target="https://bestprofi.com/home/section/561793710" Type="http://schemas.openxmlformats.org/officeDocument/2006/relationships/hyperlink" Id="rId1572"/><Relationship TargetMode="External" Target="https://bestprofi.com/home/section/561828588" Type="http://schemas.openxmlformats.org/officeDocument/2006/relationships/hyperlink" Id="rId1573"/><Relationship TargetMode="External" Target="https://bestprofi.com/home/section/662022213" Type="http://schemas.openxmlformats.org/officeDocument/2006/relationships/hyperlink" Id="rId1574"/><Relationship TargetMode="External" Target="https://bestprofi.com/home/section/695643095" Type="http://schemas.openxmlformats.org/officeDocument/2006/relationships/hyperlink" Id="rId1575"/><Relationship TargetMode="External" Target="https://bestprofi.com/home/section/695664981" Type="http://schemas.openxmlformats.org/officeDocument/2006/relationships/hyperlink" Id="rId1576"/><Relationship TargetMode="External" Target="https://bestprofi.com/home/section/2923772303" Type="http://schemas.openxmlformats.org/officeDocument/2006/relationships/hyperlink" Id="rId1577"/><Relationship TargetMode="External" Target="https://bestprofi.com/home/section/2933414799" Type="http://schemas.openxmlformats.org/officeDocument/2006/relationships/hyperlink" Id="rId1578"/><Relationship TargetMode="External" Target="https://bestprofi.com/home/section/1870734664" Type="http://schemas.openxmlformats.org/officeDocument/2006/relationships/hyperlink" Id="rId1579"/><Relationship TargetMode="External" Target="https://bestprofi.com/home/section/662540917" Type="http://schemas.openxmlformats.org/officeDocument/2006/relationships/hyperlink" Id="rId1580"/><Relationship TargetMode="External" Target="https://bestprofi.com/home/section/523916205" Type="http://schemas.openxmlformats.org/officeDocument/2006/relationships/hyperlink" Id="rId1581"/><Relationship TargetMode="External" Target="https://bestprofi.com/home/section/1983728855" Type="http://schemas.openxmlformats.org/officeDocument/2006/relationships/hyperlink" Id="rId1582"/><Relationship TargetMode="External" Target="https://bestprofi.com/home/section/1987242897" Type="http://schemas.openxmlformats.org/officeDocument/2006/relationships/hyperlink" Id="rId1583"/><Relationship TargetMode="External" Target="https://bestprofi.com/home/section/1280785701" Type="http://schemas.openxmlformats.org/officeDocument/2006/relationships/hyperlink" Id="rId1584"/><Relationship TargetMode="External" Target="https://bestprofi.com/home/section/1280785720" Type="http://schemas.openxmlformats.org/officeDocument/2006/relationships/hyperlink" Id="rId1585"/><Relationship TargetMode="External" Target="https://bestprofi.com/home/section/1983728855" Type="http://schemas.openxmlformats.org/officeDocument/2006/relationships/hyperlink" Id="rId1586"/><Relationship TargetMode="External" Target="https://bestprofi.com/home/section/3016205969" Type="http://schemas.openxmlformats.org/officeDocument/2006/relationships/hyperlink" Id="rId1587"/><Relationship TargetMode="External" Target="https://bestprofi.com/home/section/2202756300" Type="http://schemas.openxmlformats.org/officeDocument/2006/relationships/hyperlink" Id="rId1588"/><Relationship TargetMode="External" Target="https://bestprofi.com/home/section/2206767895" Type="http://schemas.openxmlformats.org/officeDocument/2006/relationships/hyperlink" Id="rId1589"/><Relationship TargetMode="External" Target="https://bestprofi.com/home/section/664232004" Type="http://schemas.openxmlformats.org/officeDocument/2006/relationships/hyperlink" Id="rId1590"/><Relationship TargetMode="External" Target="https://bestprofi.com/home/section/665151139" Type="http://schemas.openxmlformats.org/officeDocument/2006/relationships/hyperlink" Id="rId1591"/><Relationship TargetMode="External" Target="https://bestprofi.com/home/section/523915025" Type="http://schemas.openxmlformats.org/officeDocument/2006/relationships/hyperlink" Id="rId1592"/><Relationship TargetMode="External" Target="https://bestprofi.com/home/section/440583024" Type="http://schemas.openxmlformats.org/officeDocument/2006/relationships/hyperlink" Id="rId1593"/><Relationship TargetMode="External" Target="https://bestprofi.com/home/section/557531879" Type="http://schemas.openxmlformats.org/officeDocument/2006/relationships/hyperlink" Id="rId1594"/><Relationship TargetMode="External" Target="https://bestprofi.com/home/section/333702377" Type="http://schemas.openxmlformats.org/officeDocument/2006/relationships/hyperlink" Id="rId1595"/><Relationship TargetMode="External" Target="https://bestprofi.com/home/section/443123579" Type="http://schemas.openxmlformats.org/officeDocument/2006/relationships/hyperlink" Id="rId1596"/><Relationship TargetMode="External" Target="https://bestprofi.com/home/section/1993556081" Type="http://schemas.openxmlformats.org/officeDocument/2006/relationships/hyperlink" Id="rId1597"/><Relationship TargetMode="External" Target="https://bestprofi.com/home/section/2202756300" Type="http://schemas.openxmlformats.org/officeDocument/2006/relationships/hyperlink" Id="rId1598"/><Relationship TargetMode="External" Target="https://bestprofi.com/home/section/2206767895" Type="http://schemas.openxmlformats.org/officeDocument/2006/relationships/hyperlink" Id="rId1599"/><Relationship TargetMode="External" Target="https://bestprofi.com/home/section/2770773044" Type="http://schemas.openxmlformats.org/officeDocument/2006/relationships/hyperlink" Id="rId1600"/><Relationship TargetMode="External" Target="https://bestprofi.com/home/section/2781770974" Type="http://schemas.openxmlformats.org/officeDocument/2006/relationships/hyperlink" Id="rId1601"/><Relationship TargetMode="External" Target="https://bestprofi.com/home/section/352579701" Type="http://schemas.openxmlformats.org/officeDocument/2006/relationships/hyperlink" Id="rId1602"/><Relationship TargetMode="External" Target="https://bestprofi.com/home/section/443115321" Type="http://schemas.openxmlformats.org/officeDocument/2006/relationships/hyperlink" Id="rId1603"/><Relationship TargetMode="External" Target="https://bestprofi.com/home/section/448371932" Type="http://schemas.openxmlformats.org/officeDocument/2006/relationships/hyperlink" Id="rId1604"/><Relationship TargetMode="External" Target="https://bestprofi.com/home/section/448372057" Type="http://schemas.openxmlformats.org/officeDocument/2006/relationships/hyperlink" Id="rId1605"/><Relationship TargetMode="External" Target="https://bestprofi.com/home/section/352579701" Type="http://schemas.openxmlformats.org/officeDocument/2006/relationships/hyperlink" Id="rId1606"/><Relationship TargetMode="External" Target="https://bestprofi.com/home/section/443113495" Type="http://schemas.openxmlformats.org/officeDocument/2006/relationships/hyperlink" Id="rId1607"/><Relationship TargetMode="External" Target="https://bestprofi.com/home/section/1983728855" Type="http://schemas.openxmlformats.org/officeDocument/2006/relationships/hyperlink" Id="rId1608"/><Relationship TargetMode="External" Target="https://bestprofi.com/home/section/1987242897" Type="http://schemas.openxmlformats.org/officeDocument/2006/relationships/hyperlink" Id="rId1609"/><Relationship TargetMode="External" Target="https://bestprofi.com/home/section/448372109" Type="http://schemas.openxmlformats.org/officeDocument/2006/relationships/hyperlink" Id="rId1610"/><Relationship TargetMode="External" Target="https://bestprofi.com/home/section/557515087" Type="http://schemas.openxmlformats.org/officeDocument/2006/relationships/hyperlink" Id="rId1611"/><Relationship TargetMode="External" Target="https://bestprofi.com/home/section/442948213" Type="http://schemas.openxmlformats.org/officeDocument/2006/relationships/hyperlink" Id="rId1612"/><Relationship TargetMode="External" Target="https://bestprofi.com/home/section/557515087" Type="http://schemas.openxmlformats.org/officeDocument/2006/relationships/hyperlink" Id="rId1613"/><Relationship TargetMode="External" Target="https://bestprofi.com/home/section/442948214" Type="http://schemas.openxmlformats.org/officeDocument/2006/relationships/hyperlink" Id="rId1614"/><Relationship TargetMode="External" Target="https://bestprofi.com/home/section/557515087" Type="http://schemas.openxmlformats.org/officeDocument/2006/relationships/hyperlink" Id="rId1615"/><Relationship TargetMode="External" Target="https://bestprofi.com/home/section/617997771" Type="http://schemas.openxmlformats.org/officeDocument/2006/relationships/hyperlink" Id="rId1616"/><Relationship TargetMode="External" Target="https://bestprofi.com/home/section/342601808" Type="http://schemas.openxmlformats.org/officeDocument/2006/relationships/hyperlink" Id="rId1617"/><Relationship TargetMode="External" Target="https://bestprofi.com/home/section/1983728855" Type="http://schemas.openxmlformats.org/officeDocument/2006/relationships/hyperlink" Id="rId1618"/><Relationship TargetMode="External" Target="https://bestprofi.com/home/section/1987242897" Type="http://schemas.openxmlformats.org/officeDocument/2006/relationships/hyperlink" Id="rId1619"/><Relationship TargetMode="External" Target="https://bestprofi.com/home/section/352579701" Type="http://schemas.openxmlformats.org/officeDocument/2006/relationships/hyperlink" Id="rId1620"/><Relationship TargetMode="External" Target="https://bestprofi.com/home/section/443115340" Type="http://schemas.openxmlformats.org/officeDocument/2006/relationships/hyperlink" Id="rId1621"/><Relationship TargetMode="External" Target="https://bestprofi.com/home/section/444028505" Type="http://schemas.openxmlformats.org/officeDocument/2006/relationships/hyperlink" Id="rId1622"/><Relationship TargetMode="External" Target="https://bestprofi.com/home/section/448371994" Type="http://schemas.openxmlformats.org/officeDocument/2006/relationships/hyperlink" Id="rId1623"/><Relationship TargetMode="External" Target="https://bestprofi.com/home/section/448371997" Type="http://schemas.openxmlformats.org/officeDocument/2006/relationships/hyperlink" Id="rId1624"/><Relationship TargetMode="External" Target="https://bestprofi.com/home/section/448372000" Type="http://schemas.openxmlformats.org/officeDocument/2006/relationships/hyperlink" Id="rId1625"/><Relationship TargetMode="External" Target="https://bestprofi.com/home/section/411660919" Type="http://schemas.openxmlformats.org/officeDocument/2006/relationships/hyperlink" Id="rId1626"/><Relationship TargetMode="External" Target="https://bestprofi.com/home/section/448845401" Type="http://schemas.openxmlformats.org/officeDocument/2006/relationships/hyperlink" Id="rId1627"/><Relationship TargetMode="External" Target="https://bestprofi.com/home/section/440473952" Type="http://schemas.openxmlformats.org/officeDocument/2006/relationships/hyperlink" Id="rId1628"/><Relationship TargetMode="External" Target="https://bestprofi.com/home/section/411067140" Type="http://schemas.openxmlformats.org/officeDocument/2006/relationships/hyperlink" Id="rId1629"/><Relationship TargetMode="External" Target="https://bestprofi.com/home/section/557515087" Type="http://schemas.openxmlformats.org/officeDocument/2006/relationships/hyperlink" Id="rId1630"/><Relationship TargetMode="External" Target="https://bestprofi.com/home/section/442946308" Type="http://schemas.openxmlformats.org/officeDocument/2006/relationships/hyperlink" Id="rId1631"/><Relationship TargetMode="External" Target="https://bestprofi.com/home/section/1983728855" Type="http://schemas.openxmlformats.org/officeDocument/2006/relationships/hyperlink" Id="rId1632"/><Relationship TargetMode="External" Target="https://bestprofi.com/home/section/1987242897" Type="http://schemas.openxmlformats.org/officeDocument/2006/relationships/hyperlink" Id="rId1633"/><Relationship TargetMode="External" Target="https://bestprofi.com/home/section/352579701" Type="http://schemas.openxmlformats.org/officeDocument/2006/relationships/hyperlink" Id="rId1634"/><Relationship TargetMode="External" Target="https://bestprofi.com/home/section/443115350" Type="http://schemas.openxmlformats.org/officeDocument/2006/relationships/hyperlink" Id="rId1635"/><Relationship TargetMode="External" Target="https://bestprofi.com/home/section/1788221589" Type="http://schemas.openxmlformats.org/officeDocument/2006/relationships/hyperlink" Id="rId1636"/><Relationship TargetMode="External" Target="https://bestprofi.com/home/section/1983728855" Type="http://schemas.openxmlformats.org/officeDocument/2006/relationships/hyperlink" Id="rId1637"/><Relationship TargetMode="External" Target="https://bestprofi.com/home/section/1983728855" Type="http://schemas.openxmlformats.org/officeDocument/2006/relationships/hyperlink" Id="rId1638"/><Relationship TargetMode="External" Target="https://bestprofi.com/home/section/1987242897" Type="http://schemas.openxmlformats.org/officeDocument/2006/relationships/hyperlink" Id="rId1639"/><Relationship TargetMode="External" Target="https://bestprofi.com/home/section/352579701" Type="http://schemas.openxmlformats.org/officeDocument/2006/relationships/hyperlink" Id="rId1640"/><Relationship TargetMode="External" Target="https://bestprofi.com/home/section/443115357" Type="http://schemas.openxmlformats.org/officeDocument/2006/relationships/hyperlink" Id="rId1641"/><Relationship TargetMode="External" Target="https://bestprofi.com/home/section/1983728855" Type="http://schemas.openxmlformats.org/officeDocument/2006/relationships/hyperlink" Id="rId1642"/><Relationship TargetMode="External" Target="https://bestprofi.com/home/section/1987242897" Type="http://schemas.openxmlformats.org/officeDocument/2006/relationships/hyperlink" Id="rId1643"/><Relationship TargetMode="External" Target="https://bestprofi.com/home/section/352579701" Type="http://schemas.openxmlformats.org/officeDocument/2006/relationships/hyperlink" Id="rId1644"/><Relationship TargetMode="External" Target="https://bestprofi.com/home/section/443115361" Type="http://schemas.openxmlformats.org/officeDocument/2006/relationships/hyperlink" Id="rId1645"/><Relationship TargetMode="External" Target="https://bestprofi.com/home/section/448372015" Type="http://schemas.openxmlformats.org/officeDocument/2006/relationships/hyperlink" Id="rId1646"/><Relationship TargetMode="External" Target="https://bestprofi.com/home/section/352579701" Type="http://schemas.openxmlformats.org/officeDocument/2006/relationships/hyperlink" Id="rId1647"/><Relationship TargetMode="External" Target="https://bestprofi.com/home/section/443115363" Type="http://schemas.openxmlformats.org/officeDocument/2006/relationships/hyperlink" Id="rId1648"/><Relationship TargetMode="External" Target="https://bestprofi.com/home/section/352579701" Type="http://schemas.openxmlformats.org/officeDocument/2006/relationships/hyperlink" Id="rId1649"/><Relationship TargetMode="External" Target="https://bestprofi.com/home/section/443115364" Type="http://schemas.openxmlformats.org/officeDocument/2006/relationships/hyperlink" Id="rId1650"/><Relationship TargetMode="External" Target="https://bestprofi.com/home/section/329484287" Type="http://schemas.openxmlformats.org/officeDocument/2006/relationships/hyperlink" Id="rId1651"/><Relationship TargetMode="External" Target="https://bestprofi.com/home/section/442989299" Type="http://schemas.openxmlformats.org/officeDocument/2006/relationships/hyperlink" Id="rId1652"/><Relationship TargetMode="External" Target="https://bestprofi.com/home/section/564375559" Type="http://schemas.openxmlformats.org/officeDocument/2006/relationships/hyperlink" Id="rId1653"/><Relationship TargetMode="External" Target="https://bestprofi.com/home/section/564514768" Type="http://schemas.openxmlformats.org/officeDocument/2006/relationships/hyperlink" Id="rId1654"/><Relationship TargetMode="External" Target="https://bestprofi.com/home/section/352579701" Type="http://schemas.openxmlformats.org/officeDocument/2006/relationships/hyperlink" Id="rId1655"/><Relationship TargetMode="External" Target="https://bestprofi.com/home/section/443113495" Type="http://schemas.openxmlformats.org/officeDocument/2006/relationships/hyperlink" Id="rId1656"/><Relationship TargetMode="External" Target="https://bestprofi.com/home/section/1983728855" Type="http://schemas.openxmlformats.org/officeDocument/2006/relationships/hyperlink" Id="rId1657"/><Relationship TargetMode="External" Target="https://bestprofi.com/home/section/1987242897" Type="http://schemas.openxmlformats.org/officeDocument/2006/relationships/hyperlink" Id="rId1658"/><Relationship TargetMode="External" Target="https://bestprofi.com/home/section/352579701" Type="http://schemas.openxmlformats.org/officeDocument/2006/relationships/hyperlink" Id="rId1659"/><Relationship TargetMode="External" Target="https://bestprofi.com/home/section/443115373" Type="http://schemas.openxmlformats.org/officeDocument/2006/relationships/hyperlink" Id="rId1660"/><Relationship TargetMode="External" Target="https://bestprofi.com/home/section/352579701" Type="http://schemas.openxmlformats.org/officeDocument/2006/relationships/hyperlink" Id="rId1661"/><Relationship TargetMode="External" Target="https://bestprofi.com/home/section/443115374" Type="http://schemas.openxmlformats.org/officeDocument/2006/relationships/hyperlink" Id="rId1662"/><Relationship TargetMode="External" Target="https://bestprofi.com/home/section/448371931" Type="http://schemas.openxmlformats.org/officeDocument/2006/relationships/hyperlink" Id="rId1663"/><Relationship TargetMode="External" Target="https://bestprofi.com/home/section/448372003" Type="http://schemas.openxmlformats.org/officeDocument/2006/relationships/hyperlink" Id="rId1664"/><Relationship TargetMode="External" Target="https://bestprofi.com/home/section/448372057" Type="http://schemas.openxmlformats.org/officeDocument/2006/relationships/hyperlink" Id="rId1665"/><Relationship TargetMode="External" Target="https://bestprofi.com/home/section/1788221589" Type="http://schemas.openxmlformats.org/officeDocument/2006/relationships/hyperlink" Id="rId1666"/><Relationship TargetMode="External" Target="https://bestprofi.com/home/section/352579701" Type="http://schemas.openxmlformats.org/officeDocument/2006/relationships/hyperlink" Id="rId1667"/><Relationship TargetMode="External" Target="https://bestprofi.com/home/section/443115382" Type="http://schemas.openxmlformats.org/officeDocument/2006/relationships/hyperlink" Id="rId1668"/><Relationship TargetMode="External" Target="https://bestprofi.com/home/section/352579701" Type="http://schemas.openxmlformats.org/officeDocument/2006/relationships/hyperlink" Id="rId1669"/><Relationship TargetMode="External" Target="https://bestprofi.com/home/section/443115383" Type="http://schemas.openxmlformats.org/officeDocument/2006/relationships/hyperlink" Id="rId1670"/><Relationship TargetMode="External" Target="https://bestprofi.com/home/section/352579701" Type="http://schemas.openxmlformats.org/officeDocument/2006/relationships/hyperlink" Id="rId1671"/><Relationship TargetMode="External" Target="https://bestprofi.com/home/section/443113495" Type="http://schemas.openxmlformats.org/officeDocument/2006/relationships/hyperlink" Id="rId1672"/><Relationship TargetMode="External" Target="https://bestprofi.com/home/section/2770448188" Type="http://schemas.openxmlformats.org/officeDocument/2006/relationships/hyperlink" Id="rId1673"/><Relationship TargetMode="External" Target="https://bestprofi.com/home/section/2779114458" Type="http://schemas.openxmlformats.org/officeDocument/2006/relationships/hyperlink" Id="rId1674"/><Relationship TargetMode="External" Target="https://bestprofi.com/home/section/352579701" Type="http://schemas.openxmlformats.org/officeDocument/2006/relationships/hyperlink" Id="rId1675"/><Relationship TargetMode="External" Target="https://bestprofi.com/home/section/443113495" Type="http://schemas.openxmlformats.org/officeDocument/2006/relationships/hyperlink" Id="rId1676"/><Relationship TargetMode="External" Target="https://bestprofi.com/home/section/2770448188" Type="http://schemas.openxmlformats.org/officeDocument/2006/relationships/hyperlink" Id="rId1677"/><Relationship TargetMode="External" Target="https://bestprofi.com/home/section/2779114458" Type="http://schemas.openxmlformats.org/officeDocument/2006/relationships/hyperlink" Id="rId1678"/><Relationship TargetMode="External" Target="https://bestprofi.com/home/section/3033767355" Type="http://schemas.openxmlformats.org/officeDocument/2006/relationships/hyperlink" Id="rId1679"/><Relationship TargetMode="External" Target="https://bestprofi.com/home/section/3056477220" Type="http://schemas.openxmlformats.org/officeDocument/2006/relationships/hyperlink" Id="rId1680"/><Relationship TargetMode="External" Target="https://bestprofi.com/home/section/352579701" Type="http://schemas.openxmlformats.org/officeDocument/2006/relationships/hyperlink" Id="rId1681"/><Relationship TargetMode="External" Target="https://bestprofi.com/home/section/443113495" Type="http://schemas.openxmlformats.org/officeDocument/2006/relationships/hyperlink" Id="rId1682"/><Relationship TargetMode="External" Target="https://bestprofi.com/home/section/1438117726" Type="http://schemas.openxmlformats.org/officeDocument/2006/relationships/hyperlink" Id="rId1683"/><Relationship TargetMode="External" Target="https://bestprofi.com/home/section/1439420390" Type="http://schemas.openxmlformats.org/officeDocument/2006/relationships/hyperlink" Id="rId1684"/><Relationship TargetMode="External" Target="https://bestprofi.com/home/section/352579701" Type="http://schemas.openxmlformats.org/officeDocument/2006/relationships/hyperlink" Id="rId1685"/><Relationship TargetMode="External" Target="https://bestprofi.com/home/section/443115389" Type="http://schemas.openxmlformats.org/officeDocument/2006/relationships/hyperlink" Id="rId1686"/><Relationship TargetMode="External" Target="https://bestprofi.com/home/section/352579701" Type="http://schemas.openxmlformats.org/officeDocument/2006/relationships/hyperlink" Id="rId1687"/><Relationship TargetMode="External" Target="https://bestprofi.com/home/section/443115390" Type="http://schemas.openxmlformats.org/officeDocument/2006/relationships/hyperlink" Id="rId1688"/><Relationship TargetMode="External" Target="https://bestprofi.com/home/section/1788221589" Type="http://schemas.openxmlformats.org/officeDocument/2006/relationships/hyperlink" Id="rId1689"/><Relationship TargetMode="External" Target="https://bestprofi.com/home/section/2759061173" Type="http://schemas.openxmlformats.org/officeDocument/2006/relationships/hyperlink" Id="rId1690"/><Relationship TargetMode="External" Target="https://bestprofi.com/home/section/3033767355" Type="http://schemas.openxmlformats.org/officeDocument/2006/relationships/hyperlink" Id="rId1691"/><Relationship TargetMode="External" Target="https://bestprofi.com/home/section/448371691" Type="http://schemas.openxmlformats.org/officeDocument/2006/relationships/hyperlink" Id="rId1692"/><Relationship TargetMode="External" Target="https://bestprofi.com/home/section/448372012" Type="http://schemas.openxmlformats.org/officeDocument/2006/relationships/hyperlink" Id="rId1693"/><Relationship TargetMode="External" Target="https://bestprofi.com/home/section/1983728855" Type="http://schemas.openxmlformats.org/officeDocument/2006/relationships/hyperlink" Id="rId1694"/><Relationship TargetMode="External" Target="https://bestprofi.com/home/section/1987242897" Type="http://schemas.openxmlformats.org/officeDocument/2006/relationships/hyperlink" Id="rId1695"/><Relationship TargetMode="External" Target="https://bestprofi.com/home/section/337225355" Type="http://schemas.openxmlformats.org/officeDocument/2006/relationships/hyperlink" Id="rId1696"/><Relationship TargetMode="External" Target="https://bestprofi.com/home/section/327020576" Type="http://schemas.openxmlformats.org/officeDocument/2006/relationships/hyperlink" Id="rId1697"/><Relationship TargetMode="External" Target="https://bestprofi.com/home/section/442987359" Type="http://schemas.openxmlformats.org/officeDocument/2006/relationships/hyperlink" Id="rId1698"/><Relationship TargetMode="External" Target="https://bestprofi.com/home/section/333702377" Type="http://schemas.openxmlformats.org/officeDocument/2006/relationships/hyperlink" Id="rId1699"/><Relationship TargetMode="External" Target="https://bestprofi.com/home/section/443121667" Type="http://schemas.openxmlformats.org/officeDocument/2006/relationships/hyperlink" Id="rId1700"/><Relationship TargetMode="External" Target="https://bestprofi.com/home/section/2447977967" Type="http://schemas.openxmlformats.org/officeDocument/2006/relationships/hyperlink" Id="rId1701"/><Relationship TargetMode="External" Target="https://bestprofi.com/home/section/2461630151" Type="http://schemas.openxmlformats.org/officeDocument/2006/relationships/hyperlink" Id="rId1702"/><Relationship TargetMode="External" Target="https://bestprofi.com/home/section/329484287" Type="http://schemas.openxmlformats.org/officeDocument/2006/relationships/hyperlink" Id="rId1703"/><Relationship TargetMode="External" Target="https://bestprofi.com/home/section/333702377" Type="http://schemas.openxmlformats.org/officeDocument/2006/relationships/hyperlink" Id="rId1704"/><Relationship TargetMode="External" Target="https://bestprofi.com/home/section/443123669" Type="http://schemas.openxmlformats.org/officeDocument/2006/relationships/hyperlink" Id="rId1705"/><Relationship TargetMode="External" Target="https://bestprofi.com/home/section/365432564" Type="http://schemas.openxmlformats.org/officeDocument/2006/relationships/hyperlink" Id="rId1706"/><Relationship TargetMode="External" Target="https://bestprofi.com/home/section/1983728855" Type="http://schemas.openxmlformats.org/officeDocument/2006/relationships/hyperlink" Id="rId1707"/><Relationship TargetMode="External" Target="https://bestprofi.com/home/section/1987242897" Type="http://schemas.openxmlformats.org/officeDocument/2006/relationships/hyperlink" Id="rId1708"/><Relationship TargetMode="External" Target="https://bestprofi.com/home/section/440582220" Type="http://schemas.openxmlformats.org/officeDocument/2006/relationships/hyperlink" Id="rId1709"/><Relationship TargetMode="External" Target="https://bestprofi.com/home/section/333702377" Type="http://schemas.openxmlformats.org/officeDocument/2006/relationships/hyperlink" Id="rId1710"/><Relationship TargetMode="External" Target="https://bestprofi.com/home/section/329484287" Type="http://schemas.openxmlformats.org/officeDocument/2006/relationships/hyperlink" Id="rId1711"/><Relationship TargetMode="External" Target="https://bestprofi.com/home/section/2779114458" Type="http://schemas.openxmlformats.org/officeDocument/2006/relationships/hyperlink" Id="rId1712"/><Relationship TargetMode="External" Target="https://bestprofi.com/home/section/2779114458" Type="http://schemas.openxmlformats.org/officeDocument/2006/relationships/hyperlink" Id="rId1713"/><Relationship TargetMode="External" Target="https://bestprofi.com/home/section/352579701" Type="http://schemas.openxmlformats.org/officeDocument/2006/relationships/hyperlink" Id="rId1714"/><Relationship TargetMode="External" Target="https://bestprofi.com/home/section/443115400" Type="http://schemas.openxmlformats.org/officeDocument/2006/relationships/hyperlink" Id="rId1715"/><Relationship TargetMode="External" Target="https://bestprofi.com/home/section/337225355" Type="http://schemas.openxmlformats.org/officeDocument/2006/relationships/hyperlink" Id="rId1716"/><Relationship TargetMode="External" Target="https://bestprofi.com/home/section/442954930" Type="http://schemas.openxmlformats.org/officeDocument/2006/relationships/hyperlink" Id="rId1717"/><Relationship TargetMode="External" Target="https://bestprofi.com/home/section/329484287" Type="http://schemas.openxmlformats.org/officeDocument/2006/relationships/hyperlink" Id="rId1718"/><Relationship TargetMode="External" Target="https://bestprofi.com/home/section/442989336" Type="http://schemas.openxmlformats.org/officeDocument/2006/relationships/hyperlink" Id="rId1719"/><Relationship TargetMode="External" Target="https://bestprofi.com/home/section/333702377" Type="http://schemas.openxmlformats.org/officeDocument/2006/relationships/hyperlink" Id="rId1720"/><Relationship TargetMode="External" Target="https://bestprofi.com/home/section/443123674" Type="http://schemas.openxmlformats.org/officeDocument/2006/relationships/hyperlink" Id="rId1721"/><Relationship TargetMode="External" Target="https://bestprofi.com/home/section/448372066" Type="http://schemas.openxmlformats.org/officeDocument/2006/relationships/hyperlink" Id="rId1722"/><Relationship TargetMode="External" Target="https://bestprofi.com/home/section/440582864" Type="http://schemas.openxmlformats.org/officeDocument/2006/relationships/hyperlink" Id="rId1723"/><Relationship TargetMode="External" Target="https://bestprofi.com/home/section/448372073" Type="http://schemas.openxmlformats.org/officeDocument/2006/relationships/hyperlink" Id="rId1724"/><Relationship TargetMode="External" Target="https://bestprofi.com/home/section/440582864" Type="http://schemas.openxmlformats.org/officeDocument/2006/relationships/hyperlink" Id="rId1725"/><Relationship TargetMode="External" Target="https://bestprofi.com/home/section/2779114458" Type="http://schemas.openxmlformats.org/officeDocument/2006/relationships/hyperlink" Id="rId1726"/><Relationship TargetMode="External" Target="https://bestprofi.com/home/section/2923772303" Type="http://schemas.openxmlformats.org/officeDocument/2006/relationships/hyperlink" Id="rId1727"/><Relationship TargetMode="External" Target="https://bestprofi.com/home/section/2933414799" Type="http://schemas.openxmlformats.org/officeDocument/2006/relationships/hyperlink" Id="rId1728"/><Relationship TargetMode="External" Target="https://bestprofi.com/home/section/2923793602" Type="http://schemas.openxmlformats.org/officeDocument/2006/relationships/hyperlink" Id="rId1729"/><Relationship TargetMode="External" Target="https://bestprofi.com/home/section/523916245" Type="http://schemas.openxmlformats.org/officeDocument/2006/relationships/hyperlink" Id="rId1730"/><Relationship TargetMode="External" Target="https://bestprofi.com/home/section/327020576" Type="http://schemas.openxmlformats.org/officeDocument/2006/relationships/hyperlink" Id="rId1731"/><Relationship TargetMode="External" Target="https://bestprofi.com/home/section/442987359" Type="http://schemas.openxmlformats.org/officeDocument/2006/relationships/hyperlink" Id="rId1732"/><Relationship TargetMode="External" Target="https://bestprofi.com/home/section/564375559" Type="http://schemas.openxmlformats.org/officeDocument/2006/relationships/hyperlink" Id="rId1733"/><Relationship TargetMode="External" Target="https://bestprofi.com/home/section/564512550" Type="http://schemas.openxmlformats.org/officeDocument/2006/relationships/hyperlink" Id="rId1734"/><Relationship TargetMode="External" Target="https://bestprofi.com/home/section/1438117726" Type="http://schemas.openxmlformats.org/officeDocument/2006/relationships/hyperlink" Id="rId1735"/><Relationship TargetMode="External" Target="https://bestprofi.com/home/section/1439420390" Type="http://schemas.openxmlformats.org/officeDocument/2006/relationships/hyperlink" Id="rId1736"/><Relationship TargetMode="External" Target="https://bestprofi.com/home/section/1983728855" Type="http://schemas.openxmlformats.org/officeDocument/2006/relationships/hyperlink" Id="rId1737"/><Relationship TargetMode="External" Target="https://bestprofi.com/home/section/1987242897" Type="http://schemas.openxmlformats.org/officeDocument/2006/relationships/hyperlink" Id="rId1738"/><Relationship TargetMode="External" Target="https://bestprofi.com/home/section/448371841" Type="http://schemas.openxmlformats.org/officeDocument/2006/relationships/hyperlink" Id="rId1739"/><Relationship TargetMode="External" Target="https://bestprofi.com/home/section/1438117726" Type="http://schemas.openxmlformats.org/officeDocument/2006/relationships/hyperlink" Id="rId1740"/><Relationship TargetMode="External" Target="https://bestprofi.com/home/section/1439420390" Type="http://schemas.openxmlformats.org/officeDocument/2006/relationships/hyperlink" Id="rId1741"/><Relationship TargetMode="External" Target="https://bestprofi.com/home/section/1983728855" Type="http://schemas.openxmlformats.org/officeDocument/2006/relationships/hyperlink" Id="rId1742"/><Relationship TargetMode="External" Target="https://bestprofi.com/home/section/1987242897" Type="http://schemas.openxmlformats.org/officeDocument/2006/relationships/hyperlink" Id="rId1743"/><Relationship TargetMode="External" Target="https://bestprofi.com/home/section/1983728855" Type="http://schemas.openxmlformats.org/officeDocument/2006/relationships/hyperlink" Id="rId1744"/><Relationship TargetMode="External" Target="https://bestprofi.com/home/section/1438117726" Type="http://schemas.openxmlformats.org/officeDocument/2006/relationships/hyperlink" Id="rId1745"/><Relationship TargetMode="External" Target="https://bestprofi.com/home/section/1983728855" Type="http://schemas.openxmlformats.org/officeDocument/2006/relationships/hyperlink" Id="rId1746"/><Relationship TargetMode="External" Target="https://bestprofi.com/home/section/1987242897" Type="http://schemas.openxmlformats.org/officeDocument/2006/relationships/hyperlink" Id="rId1747"/><Relationship TargetMode="External" Target="https://bestprofi.com/home/section/352579701" Type="http://schemas.openxmlformats.org/officeDocument/2006/relationships/hyperlink" Id="rId1748"/><Relationship TargetMode="External" Target="https://bestprofi.com/home/section/443115416" Type="http://schemas.openxmlformats.org/officeDocument/2006/relationships/hyperlink" Id="rId1749"/><Relationship TargetMode="External" Target="https://bestprofi.com/home/section/448372026" Type="http://schemas.openxmlformats.org/officeDocument/2006/relationships/hyperlink" Id="rId1750"/><Relationship TargetMode="External" Target="https://bestprofi.com/home/section/1438117726" Type="http://schemas.openxmlformats.org/officeDocument/2006/relationships/hyperlink" Id="rId1751"/><Relationship TargetMode="External" Target="https://bestprofi.com/home/section/1439420390" Type="http://schemas.openxmlformats.org/officeDocument/2006/relationships/hyperlink" Id="rId1752"/><Relationship TargetMode="External" Target="https://bestprofi.com/home/section/448371619" Type="http://schemas.openxmlformats.org/officeDocument/2006/relationships/hyperlink" Id="rId1753"/><Relationship TargetMode="External" Target="https://bestprofi.com/home/section/329484287" Type="http://schemas.openxmlformats.org/officeDocument/2006/relationships/hyperlink" Id="rId1754"/><Relationship TargetMode="External" Target="https://bestprofi.com/home/section/442989360" Type="http://schemas.openxmlformats.org/officeDocument/2006/relationships/hyperlink" Id="rId1755"/><Relationship TargetMode="External" Target="https://bestprofi.com/home/section/329484287" Type="http://schemas.openxmlformats.org/officeDocument/2006/relationships/hyperlink" Id="rId1756"/><Relationship TargetMode="External" Target="https://bestprofi.com/home/section/442989361" Type="http://schemas.openxmlformats.org/officeDocument/2006/relationships/hyperlink" Id="rId1757"/><Relationship TargetMode="External" Target="https://bestprofi.com/home/section/358534295" Type="http://schemas.openxmlformats.org/officeDocument/2006/relationships/hyperlink" Id="rId1758"/><Relationship TargetMode="External" Target="https://bestprofi.com/home/section/443005923" Type="http://schemas.openxmlformats.org/officeDocument/2006/relationships/hyperlink" Id="rId1759"/><Relationship TargetMode="External" Target="https://bestprofi.com/home/section/448260377" Type="http://schemas.openxmlformats.org/officeDocument/2006/relationships/hyperlink" Id="rId1760"/><Relationship TargetMode="External" Target="https://bestprofi.com/home/section/329484287" Type="http://schemas.openxmlformats.org/officeDocument/2006/relationships/hyperlink" Id="rId1761"/><Relationship TargetMode="External" Target="https://bestprofi.com/home/section/442989363" Type="http://schemas.openxmlformats.org/officeDocument/2006/relationships/hyperlink" Id="rId1762"/><Relationship TargetMode="External" Target="https://bestprofi.com/home/section/358534295" Type="http://schemas.openxmlformats.org/officeDocument/2006/relationships/hyperlink" Id="rId1763"/><Relationship TargetMode="External" Target="https://bestprofi.com/home/section/443005925" Type="http://schemas.openxmlformats.org/officeDocument/2006/relationships/hyperlink" Id="rId1764"/><Relationship TargetMode="External" Target="https://bestprofi.com/home/section/448260359" Type="http://schemas.openxmlformats.org/officeDocument/2006/relationships/hyperlink" Id="rId1765"/><Relationship TargetMode="External" Target="https://bestprofi.com/home/section/329484287" Type="http://schemas.openxmlformats.org/officeDocument/2006/relationships/hyperlink" Id="rId1766"/><Relationship TargetMode="External" Target="https://bestprofi.com/home/section/442989365" Type="http://schemas.openxmlformats.org/officeDocument/2006/relationships/hyperlink" Id="rId1767"/><Relationship TargetMode="External" Target="https://bestprofi.com/home/section/613154371" Type="http://schemas.openxmlformats.org/officeDocument/2006/relationships/hyperlink" Id="rId1768"/><Relationship TargetMode="External" Target="https://bestprofi.com/home/section/448371591" Type="http://schemas.openxmlformats.org/officeDocument/2006/relationships/hyperlink" Id="rId1769"/><Relationship TargetMode="External" Target="https://bestprofi.com/home/section/613335883" Type="http://schemas.openxmlformats.org/officeDocument/2006/relationships/hyperlink" Id="rId1770"/><Relationship TargetMode="External" Target="https://bestprofi.com/home/section/613335898" Type="http://schemas.openxmlformats.org/officeDocument/2006/relationships/hyperlink" Id="rId1771"/><Relationship TargetMode="External" Target="https://bestprofi.com/home/section/613335883" Type="http://schemas.openxmlformats.org/officeDocument/2006/relationships/hyperlink" Id="rId1772"/><Relationship TargetMode="External" Target="https://bestprofi.com/home/section/523915057" Type="http://schemas.openxmlformats.org/officeDocument/2006/relationships/hyperlink" Id="rId1773"/><Relationship TargetMode="External" Target="https://bestprofi.com/home/section/333702377" Type="http://schemas.openxmlformats.org/officeDocument/2006/relationships/hyperlink" Id="rId1774"/><Relationship TargetMode="External" Target="https://bestprofi.com/home/section/448372149" Type="http://schemas.openxmlformats.org/officeDocument/2006/relationships/hyperlink" Id="rId1775"/><Relationship TargetMode="External" Target="https://bestprofi.com/home/section/523915057" Type="http://schemas.openxmlformats.org/officeDocument/2006/relationships/hyperlink" Id="rId1776"/><Relationship TargetMode="External" Target="https://bestprofi.com/home/section/333702377" Type="http://schemas.openxmlformats.org/officeDocument/2006/relationships/hyperlink" Id="rId1777"/><Relationship TargetMode="External" Target="https://bestprofi.com/home/section/444026685" Type="http://schemas.openxmlformats.org/officeDocument/2006/relationships/hyperlink" Id="rId1778"/><Relationship TargetMode="External" Target="https://bestprofi.com/home/section/448372185" Type="http://schemas.openxmlformats.org/officeDocument/2006/relationships/hyperlink" Id="rId1779"/><Relationship TargetMode="External" Target="https://bestprofi.com/home/section/448372182" Type="http://schemas.openxmlformats.org/officeDocument/2006/relationships/hyperlink" Id="rId1780"/><Relationship TargetMode="External" Target="https://bestprofi.com/home/section/730196262" Type="http://schemas.openxmlformats.org/officeDocument/2006/relationships/hyperlink" Id="rId1781"/><Relationship TargetMode="External" Target="https://bestprofi.com/home/section/448372638" Type="http://schemas.openxmlformats.org/officeDocument/2006/relationships/hyperlink" Id="rId1782"/><Relationship TargetMode="External" Target="https://bestprofi.com/home/section/448372465" Type="http://schemas.openxmlformats.org/officeDocument/2006/relationships/hyperlink" Id="rId1783"/><Relationship TargetMode="External" Target="https://bestprofi.com/home/section/644582041" Type="http://schemas.openxmlformats.org/officeDocument/2006/relationships/hyperlink" Id="rId1784"/><Relationship TargetMode="External" Target="https://bestprofi.com/home/section/448372214" Type="http://schemas.openxmlformats.org/officeDocument/2006/relationships/hyperlink" Id="rId1785"/><Relationship TargetMode="External" Target="https://bestprofi.com/home/section/444028424" Type="http://schemas.openxmlformats.org/officeDocument/2006/relationships/hyperlink" Id="rId1786"/><Relationship TargetMode="External" Target="https://bestprofi.com/home/section/440954012" Type="http://schemas.openxmlformats.org/officeDocument/2006/relationships/hyperlink" Id="rId1787"/><Relationship TargetMode="External" Target="https://bestprofi.com/home/section/1438117726" Type="http://schemas.openxmlformats.org/officeDocument/2006/relationships/hyperlink" Id="rId1788"/><Relationship TargetMode="External" Target="https://bestprofi.com/home/section/730196262" Type="http://schemas.openxmlformats.org/officeDocument/2006/relationships/hyperlink" Id="rId1789"/><Relationship TargetMode="External" Target="https://bestprofi.com/home/section/448372211" Type="http://schemas.openxmlformats.org/officeDocument/2006/relationships/hyperlink" Id="rId1790"/><Relationship TargetMode="External" Target="https://bestprofi.com/home/section/448372131" Type="http://schemas.openxmlformats.org/officeDocument/2006/relationships/hyperlink" Id="rId1791"/><Relationship TargetMode="External" Target="https://bestprofi.com/home/section/1438117726" Type="http://schemas.openxmlformats.org/officeDocument/2006/relationships/hyperlink" Id="rId1792"/><Relationship TargetMode="External" Target="https://bestprofi.com/home/section/1439420390" Type="http://schemas.openxmlformats.org/officeDocument/2006/relationships/hyperlink" Id="rId1793"/><Relationship TargetMode="External" Target="https://bestprofi.com/home/section/1438117726" Type="http://schemas.openxmlformats.org/officeDocument/2006/relationships/hyperlink" Id="rId1794"/><Relationship TargetMode="External" Target="https://bestprofi.com/home/section/1438117726" Type="http://schemas.openxmlformats.org/officeDocument/2006/relationships/hyperlink" Id="rId1795"/><Relationship TargetMode="External" Target="https://bestprofi.com/home/section/448312981" Type="http://schemas.openxmlformats.org/officeDocument/2006/relationships/hyperlink" Id="rId1796"/><Relationship TargetMode="External" Target="https://bestprofi.com/home/section/493856936" Type="http://schemas.openxmlformats.org/officeDocument/2006/relationships/hyperlink" Id="rId1797"/><Relationship TargetMode="External" Target="https://bestprofi.com/home/section/410153813" Type="http://schemas.openxmlformats.org/officeDocument/2006/relationships/hyperlink" Id="rId1798"/><Relationship TargetMode="External" Target="https://bestprofi.com/home/section/553709692" Type="http://schemas.openxmlformats.org/officeDocument/2006/relationships/hyperlink" Id="rId1799"/><Relationship TargetMode="External" Target="https://bestprofi.com/home/section/360118321" Type="http://schemas.openxmlformats.org/officeDocument/2006/relationships/hyperlink" Id="rId1800"/><Relationship TargetMode="External" Target="https://bestprofi.com/home/section/443009400" Type="http://schemas.openxmlformats.org/officeDocument/2006/relationships/hyperlink" Id="rId1801"/><Relationship TargetMode="External" Target="https://bestprofi.com/home/section/553596176" Type="http://schemas.openxmlformats.org/officeDocument/2006/relationships/hyperlink" Id="rId1802"/><Relationship TargetMode="External" Target="https://bestprofi.com/home/section/553684415" Type="http://schemas.openxmlformats.org/officeDocument/2006/relationships/hyperlink" Id="rId1803"/><Relationship TargetMode="External" Target="https://bestprofi.com/home/section/663230160" Type="http://schemas.openxmlformats.org/officeDocument/2006/relationships/hyperlink" Id="rId1804"/><Relationship TargetMode="External" Target="https://bestprofi.com/home/section/448575166" Type="http://schemas.openxmlformats.org/officeDocument/2006/relationships/hyperlink" Id="rId1805"/><Relationship TargetMode="External" Target="https://bestprofi.com/home/section/404885532" Type="http://schemas.openxmlformats.org/officeDocument/2006/relationships/hyperlink" Id="rId1806"/><Relationship TargetMode="External" Target="https://bestprofi.com/home/section/441442657" Type="http://schemas.openxmlformats.org/officeDocument/2006/relationships/hyperlink" Id="rId1807"/><Relationship TargetMode="External" Target="https://bestprofi.com/home/section/440908242" Type="http://schemas.openxmlformats.org/officeDocument/2006/relationships/hyperlink" Id="rId1808"/><Relationship TargetMode="External" Target="https://bestprofi.com/home/section/440582507" Type="http://schemas.openxmlformats.org/officeDocument/2006/relationships/hyperlink" Id="rId1809"/><Relationship TargetMode="External" Target="https://bestprofi.com/home/section/440566598" Type="http://schemas.openxmlformats.org/officeDocument/2006/relationships/hyperlink" Id="rId1810"/><Relationship TargetMode="External" Target="https://bestprofi.com/home/section/613239268" Type="http://schemas.openxmlformats.org/officeDocument/2006/relationships/hyperlink" Id="rId1811"/><Relationship TargetMode="External" Target="https://bestprofi.com/home/section/448574971" Type="http://schemas.openxmlformats.org/officeDocument/2006/relationships/hyperlink" Id="rId1812"/><Relationship TargetMode="External" Target="https://bestprofi.com/home/section/380251861" Type="http://schemas.openxmlformats.org/officeDocument/2006/relationships/hyperlink" Id="rId1813"/><Relationship TargetMode="External" Target="https://bestprofi.com/home/section/660519899" Type="http://schemas.openxmlformats.org/officeDocument/2006/relationships/hyperlink" Id="rId1814"/><Relationship TargetMode="External" Target="https://bestprofi.com/home/section/448298159" Type="http://schemas.openxmlformats.org/officeDocument/2006/relationships/hyperlink" Id="rId1815"/><Relationship TargetMode="External" Target="https://bestprofi.com/home/section/331937714" Type="http://schemas.openxmlformats.org/officeDocument/2006/relationships/hyperlink" Id="rId1816"/><Relationship TargetMode="External" Target="https://bestprofi.com/home/section/342270409" Type="http://schemas.openxmlformats.org/officeDocument/2006/relationships/hyperlink" Id="rId1817"/><Relationship TargetMode="External" Target="https://bestprofi.com/home/section/521108696" Type="http://schemas.openxmlformats.org/officeDocument/2006/relationships/hyperlink" Id="rId1818"/><Relationship TargetMode="External" Target="https://bestprofi.com/home/section/521414629" Type="http://schemas.openxmlformats.org/officeDocument/2006/relationships/hyperlink" Id="rId1819"/><Relationship TargetMode="External" Target="https://bestprofi.com/home/section/660527902" Type="http://schemas.openxmlformats.org/officeDocument/2006/relationships/hyperlink" Id="rId1820"/><Relationship TargetMode="External" Target="https://bestprofi.com/home/section/660189438" Type="http://schemas.openxmlformats.org/officeDocument/2006/relationships/hyperlink" Id="rId1821"/><Relationship TargetMode="External" Target="https://bestprofi.com/home/section/493856940" Type="http://schemas.openxmlformats.org/officeDocument/2006/relationships/hyperlink" Id="rId1822"/><Relationship TargetMode="External" Target="https://bestprofi.com/home/section/448312986" Type="http://schemas.openxmlformats.org/officeDocument/2006/relationships/hyperlink" Id="rId1823"/><Relationship TargetMode="External" Target="https://bestprofi.com/home/section/448373416" Type="http://schemas.openxmlformats.org/officeDocument/2006/relationships/hyperlink" Id="rId1824"/><Relationship TargetMode="External" Target="https://bestprofi.com/home/section/553709692" Type="http://schemas.openxmlformats.org/officeDocument/2006/relationships/hyperlink" Id="rId1825"/><Relationship TargetMode="External" Target="https://bestprofi.com/home/section/553596176" Type="http://schemas.openxmlformats.org/officeDocument/2006/relationships/hyperlink" Id="rId1826"/><Relationship TargetMode="External" Target="https://bestprofi.com/home/section/553684431" Type="http://schemas.openxmlformats.org/officeDocument/2006/relationships/hyperlink" Id="rId1827"/><Relationship TargetMode="External" Target="https://bestprofi.com/home/section/341963722" Type="http://schemas.openxmlformats.org/officeDocument/2006/relationships/hyperlink" Id="rId1828"/><Relationship TargetMode="External" Target="https://bestprofi.com/home/section/442945139" Type="http://schemas.openxmlformats.org/officeDocument/2006/relationships/hyperlink" Id="rId1829"/><Relationship TargetMode="External" Target="https://bestprofi.com/home/section/440582507" Type="http://schemas.openxmlformats.org/officeDocument/2006/relationships/hyperlink" Id="rId1830"/><Relationship TargetMode="External" Target="https://bestprofi.com/home/section/2418757330" Type="http://schemas.openxmlformats.org/officeDocument/2006/relationships/hyperlink" Id="rId1831"/><Relationship TargetMode="External" Target="https://bestprofi.com/home/section/448312985" Type="http://schemas.openxmlformats.org/officeDocument/2006/relationships/hyperlink" Id="rId1832"/><Relationship TargetMode="External" Target="https://bestprofi.com/home/section/493856940" Type="http://schemas.openxmlformats.org/officeDocument/2006/relationships/hyperlink" Id="rId1833"/><Relationship TargetMode="External" Target="https://bestprofi.com/home/section/448337119" Type="http://schemas.openxmlformats.org/officeDocument/2006/relationships/hyperlink" Id="rId1834"/><Relationship TargetMode="External" Target="https://bestprofi.com/home/section/359742206" Type="http://schemas.openxmlformats.org/officeDocument/2006/relationships/hyperlink" Id="rId1835"/><Relationship TargetMode="External" Target="https://bestprofi.com/home/section/443150463" Type="http://schemas.openxmlformats.org/officeDocument/2006/relationships/hyperlink" Id="rId1836"/><Relationship TargetMode="External" Target="https://bestprofi.com/home/section/342270409" Type="http://schemas.openxmlformats.org/officeDocument/2006/relationships/hyperlink" Id="rId1837"/><Relationship TargetMode="External" Target="https://bestprofi.com/home/section/443141985" Type="http://schemas.openxmlformats.org/officeDocument/2006/relationships/hyperlink" Id="rId1838"/><Relationship TargetMode="External" Target="https://bestprofi.com/home/section/2779114458" Type="http://schemas.openxmlformats.org/officeDocument/2006/relationships/hyperlink" Id="rId1839"/><Relationship TargetMode="External" Target="https://bestprofi.com/home/section/553596176" Type="http://schemas.openxmlformats.org/officeDocument/2006/relationships/hyperlink" Id="rId1840"/><Relationship TargetMode="External" Target="https://bestprofi.com/home/section/553684477" Type="http://schemas.openxmlformats.org/officeDocument/2006/relationships/hyperlink" Id="rId1841"/><Relationship TargetMode="External" Target="https://bestprofi.com/home/section/448372334" Type="http://schemas.openxmlformats.org/officeDocument/2006/relationships/hyperlink" Id="rId1842"/><Relationship TargetMode="External" Target="https://bestprofi.com/home/section/448372336" Type="http://schemas.openxmlformats.org/officeDocument/2006/relationships/hyperlink" Id="rId1843"/><Relationship TargetMode="External" Target="https://bestprofi.com/home/section/440478355" Type="http://schemas.openxmlformats.org/officeDocument/2006/relationships/hyperlink" Id="rId1844"/><Relationship TargetMode="External" Target="https://bestprofi.com/home/section/407033860" Type="http://schemas.openxmlformats.org/officeDocument/2006/relationships/hyperlink" Id="rId1845"/><Relationship TargetMode="External" Target="https://bestprofi.com/home/section/341963722" Type="http://schemas.openxmlformats.org/officeDocument/2006/relationships/hyperlink" Id="rId1846"/><Relationship TargetMode="External" Target="https://bestprofi.com/home/section/442942976" Type="http://schemas.openxmlformats.org/officeDocument/2006/relationships/hyperlink" Id="rId1847"/><Relationship TargetMode="External" Target="https://bestprofi.com/home/section/2779114458" Type="http://schemas.openxmlformats.org/officeDocument/2006/relationships/hyperlink" Id="rId1848"/><Relationship TargetMode="External" Target="https://bestprofi.com/home/section/440478355" Type="http://schemas.openxmlformats.org/officeDocument/2006/relationships/hyperlink" Id="rId1849"/><Relationship TargetMode="External" Target="https://bestprofi.com/home/section/341963722" Type="http://schemas.openxmlformats.org/officeDocument/2006/relationships/hyperlink" Id="rId1850"/><Relationship TargetMode="External" Target="https://bestprofi.com/home/section/442945191" Type="http://schemas.openxmlformats.org/officeDocument/2006/relationships/hyperlink" Id="rId1851"/><Relationship TargetMode="External" Target="https://bestprofi.com/home/section/343156121" Type="http://schemas.openxmlformats.org/officeDocument/2006/relationships/hyperlink" Id="rId1852"/><Relationship TargetMode="External" Target="https://bestprofi.com/home/section/442970858" Type="http://schemas.openxmlformats.org/officeDocument/2006/relationships/hyperlink" Id="rId1853"/><Relationship TargetMode="External" Target="https://bestprofi.com/home/section/1994061280" Type="http://schemas.openxmlformats.org/officeDocument/2006/relationships/hyperlink" Id="rId1854"/><Relationship TargetMode="External" Target="https://bestprofi.com/home/section/1999470059" Type="http://schemas.openxmlformats.org/officeDocument/2006/relationships/hyperlink" Id="rId1855"/><Relationship TargetMode="External" Target="https://bestprofi.com/home/section/365810991" Type="http://schemas.openxmlformats.org/officeDocument/2006/relationships/hyperlink" Id="rId1856"/><Relationship TargetMode="External" Target="https://bestprofi.com/home/section/663230160" Type="http://schemas.openxmlformats.org/officeDocument/2006/relationships/hyperlink" Id="rId1857"/><Relationship TargetMode="External" Target="https://bestprofi.com/home/section/662034232" Type="http://schemas.openxmlformats.org/officeDocument/2006/relationships/hyperlink" Id="rId1858"/><Relationship TargetMode="External" Target="https://bestprofi.com/home/section/2956386029" Type="http://schemas.openxmlformats.org/officeDocument/2006/relationships/hyperlink" Id="rId1859"/><Relationship TargetMode="External" Target="https://bestprofi.com/home/section/443534654" Type="http://schemas.openxmlformats.org/officeDocument/2006/relationships/hyperlink" Id="rId1860"/><Relationship TargetMode="External" Target="https://bestprofi.com/home/section/428077375" Type="http://schemas.openxmlformats.org/officeDocument/2006/relationships/hyperlink" Id="rId1861"/><Relationship TargetMode="External" Target="https://bestprofi.com/home/section/523916513" Type="http://schemas.openxmlformats.org/officeDocument/2006/relationships/hyperlink" Id="rId1862"/><Relationship TargetMode="External" Target="https://bestprofi.com/home/section/365448747" Type="http://schemas.openxmlformats.org/officeDocument/2006/relationships/hyperlink" Id="rId1863"/><Relationship TargetMode="External" Target="https://bestprofi.com/home/section/523916513" Type="http://schemas.openxmlformats.org/officeDocument/2006/relationships/hyperlink" Id="rId1864"/><Relationship TargetMode="External" Target="https://bestprofi.com/home/section/611031035" Type="http://schemas.openxmlformats.org/officeDocument/2006/relationships/hyperlink" Id="rId1865"/><Relationship TargetMode="External" Target="https://bestprofi.com/home/section/1975400935" Type="http://schemas.openxmlformats.org/officeDocument/2006/relationships/hyperlink" Id="rId1866"/><Relationship TargetMode="External" Target="https://bestprofi.com/home/section/1979002529" Type="http://schemas.openxmlformats.org/officeDocument/2006/relationships/hyperlink" Id="rId1867"/><Relationship TargetMode="External" Target="https://bestprofi.com/home/section/523916513" Type="http://schemas.openxmlformats.org/officeDocument/2006/relationships/hyperlink" Id="rId1868"/><Relationship TargetMode="External" Target="https://bestprofi.com/home/section/365448747" Type="http://schemas.openxmlformats.org/officeDocument/2006/relationships/hyperlink" Id="rId1869"/><Relationship TargetMode="External" Target="https://bestprofi.com/home/section/523916513" Type="http://schemas.openxmlformats.org/officeDocument/2006/relationships/hyperlink" Id="rId1870"/><Relationship TargetMode="External" Target="https://bestprofi.com/home/section/1438117726" Type="http://schemas.openxmlformats.org/officeDocument/2006/relationships/hyperlink" Id="rId1871"/><Relationship TargetMode="External" Target="https://bestprofi.com/home/section/1439420390" Type="http://schemas.openxmlformats.org/officeDocument/2006/relationships/hyperlink" Id="rId1872"/><Relationship TargetMode="External" Target="https://bestprofi.com/home/section/1438117726" Type="http://schemas.openxmlformats.org/officeDocument/2006/relationships/hyperlink" Id="rId1873"/><Relationship TargetMode="External" Target="https://bestprofi.com/home/section/1439420390" Type="http://schemas.openxmlformats.org/officeDocument/2006/relationships/hyperlink" Id="rId1874"/><Relationship TargetMode="External" Target="https://bestprofi.com/home/section/365448693" Type="http://schemas.openxmlformats.org/officeDocument/2006/relationships/hyperlink" Id="rId1875"/><Relationship TargetMode="External" Target="https://bestprofi.com/home/section/448902589" Type="http://schemas.openxmlformats.org/officeDocument/2006/relationships/hyperlink" Id="rId1876"/><Relationship TargetMode="External" Target="https://bestprofi.com/home/section/448791014" Type="http://schemas.openxmlformats.org/officeDocument/2006/relationships/hyperlink" Id="rId1877"/><Relationship TargetMode="External" Target="https://bestprofi.com/home/section/440954017" Type="http://schemas.openxmlformats.org/officeDocument/2006/relationships/hyperlink" Id="rId1878"/><Relationship TargetMode="External" Target="https://bestprofi.com/home/section/448298323" Type="http://schemas.openxmlformats.org/officeDocument/2006/relationships/hyperlink" Id="rId1879"/><Relationship TargetMode="External" Target="https://bestprofi.com/home/section/448378185" Type="http://schemas.openxmlformats.org/officeDocument/2006/relationships/hyperlink" Id="rId1880"/><Relationship TargetMode="External" Target="https://bestprofi.com/home/section/440506089" Type="http://schemas.openxmlformats.org/officeDocument/2006/relationships/hyperlink" Id="rId1881"/><Relationship TargetMode="External" Target="https://bestprofi.com/home/section/448623207" Type="http://schemas.openxmlformats.org/officeDocument/2006/relationships/hyperlink" Id="rId1882"/><Relationship TargetMode="External" Target="https://bestprofi.com/home/section/440582860" Type="http://schemas.openxmlformats.org/officeDocument/2006/relationships/hyperlink" Id="rId1883"/><Relationship TargetMode="External" Target="https://bestprofi.com/home/section/553710800" Type="http://schemas.openxmlformats.org/officeDocument/2006/relationships/hyperlink" Id="rId1884"/><Relationship TargetMode="External" Target="https://bestprofi.com/home/section/355471382" Type="http://schemas.openxmlformats.org/officeDocument/2006/relationships/hyperlink" Id="rId1885"/><Relationship TargetMode="External" Target="https://bestprofi.com/home/section/443290640" Type="http://schemas.openxmlformats.org/officeDocument/2006/relationships/hyperlink" Id="rId1886"/><Relationship TargetMode="External" Target="https://bestprofi.com/home/section/523915990" Type="http://schemas.openxmlformats.org/officeDocument/2006/relationships/hyperlink" Id="rId1887"/><Relationship TargetMode="External" Target="https://bestprofi.com/home/section/760307187" Type="http://schemas.openxmlformats.org/officeDocument/2006/relationships/hyperlink" Id="rId1888"/><Relationship TargetMode="External" Target="https://bestprofi.com/home/section/760771956" Type="http://schemas.openxmlformats.org/officeDocument/2006/relationships/hyperlink" Id="rId1889"/><Relationship TargetMode="External" Target="https://bestprofi.com/home/section/384753257" Type="http://schemas.openxmlformats.org/officeDocument/2006/relationships/hyperlink" Id="rId1890"/><Relationship TargetMode="External" Target="https://bestprofi.com/home/section/384753215" Type="http://schemas.openxmlformats.org/officeDocument/2006/relationships/hyperlink" Id="rId1891"/><Relationship TargetMode="External" Target="https://bestprofi.com/home/section/777118186" Type="http://schemas.openxmlformats.org/officeDocument/2006/relationships/hyperlink" Id="rId1892"/><Relationship TargetMode="External" Target="https://bestprofi.com/home/section/338138332" Type="http://schemas.openxmlformats.org/officeDocument/2006/relationships/hyperlink" Id="rId1893"/><Relationship TargetMode="External" Target="https://bestprofi.com/home/section/443046441" Type="http://schemas.openxmlformats.org/officeDocument/2006/relationships/hyperlink" Id="rId1894"/><Relationship TargetMode="External" Target="https://bestprofi.com/home/section/448372434" Type="http://schemas.openxmlformats.org/officeDocument/2006/relationships/hyperlink" Id="rId1895"/><Relationship TargetMode="External" Target="https://bestprofi.com/home/section/359742206" Type="http://schemas.openxmlformats.org/officeDocument/2006/relationships/hyperlink" Id="rId1896"/><Relationship TargetMode="External" Target="https://bestprofi.com/home/section/443150586" Type="http://schemas.openxmlformats.org/officeDocument/2006/relationships/hyperlink" Id="rId1897"/><Relationship TargetMode="External" Target="https://bestprofi.com/home/section/581091229" Type="http://schemas.openxmlformats.org/officeDocument/2006/relationships/hyperlink" Id="rId1898"/><Relationship TargetMode="External" Target="https://bestprofi.com/home/section/2447977967" Type="http://schemas.openxmlformats.org/officeDocument/2006/relationships/hyperlink" Id="rId1899"/><Relationship TargetMode="External" Target="https://bestprofi.com/home/section/2461630151" Type="http://schemas.openxmlformats.org/officeDocument/2006/relationships/hyperlink" Id="rId1900"/><Relationship TargetMode="External" Target="https://bestprofi.com/home/section/359742206" Type="http://schemas.openxmlformats.org/officeDocument/2006/relationships/hyperlink" Id="rId1901"/><Relationship TargetMode="External" Target="https://bestprofi.com/home/section/443150595" Type="http://schemas.openxmlformats.org/officeDocument/2006/relationships/hyperlink" Id="rId1902"/><Relationship TargetMode="External" Target="https://bestprofi.com/home/section/2447977967" Type="http://schemas.openxmlformats.org/officeDocument/2006/relationships/hyperlink" Id="rId1903"/><Relationship TargetMode="External" Target="https://bestprofi.com/home/section/2461630151" Type="http://schemas.openxmlformats.org/officeDocument/2006/relationships/hyperlink" Id="rId1904"/><Relationship TargetMode="External" Target="https://bestprofi.com/home/section/668042281" Type="http://schemas.openxmlformats.org/officeDocument/2006/relationships/hyperlink" Id="rId1905"/><Relationship TargetMode="External" Target="https://bestprofi.com/home/section/521110326" Type="http://schemas.openxmlformats.org/officeDocument/2006/relationships/hyperlink" Id="rId1906"/><Relationship TargetMode="External" Target="https://bestprofi.com/home/section/521099648" Type="http://schemas.openxmlformats.org/officeDocument/2006/relationships/hyperlink" Id="rId1907"/><Relationship TargetMode="External" Target="https://bestprofi.com/home/section/521001006" Type="http://schemas.openxmlformats.org/officeDocument/2006/relationships/hyperlink" Id="rId1908"/><Relationship TargetMode="External" Target="https://bestprofi.com/home/section/521055769" Type="http://schemas.openxmlformats.org/officeDocument/2006/relationships/hyperlink" Id="rId1909"/><Relationship TargetMode="External" Target="https://bestprofi.com/home/section/521065305" Type="http://schemas.openxmlformats.org/officeDocument/2006/relationships/hyperlink" Id="rId1910"/><Relationship TargetMode="External" Target="https://bestprofi.com/home/section/1179595565" Type="http://schemas.openxmlformats.org/officeDocument/2006/relationships/hyperlink" Id="rId1911"/><Relationship TargetMode="External" Target="https://bestprofi.com/home/section/564404432" Type="http://schemas.openxmlformats.org/officeDocument/2006/relationships/hyperlink" Id="rId1912"/><Relationship TargetMode="External" Target="https://bestprofi.com/home/section/523914879" Type="http://schemas.openxmlformats.org/officeDocument/2006/relationships/hyperlink" Id="rId1913"/><Relationship TargetMode="External" Target="https://bestprofi.com/home/section/663118878" Type="http://schemas.openxmlformats.org/officeDocument/2006/relationships/hyperlink" Id="rId1914"/><Relationship TargetMode="External" Target="https://bestprofi.com/home/section/391841177" Type="http://schemas.openxmlformats.org/officeDocument/2006/relationships/hyperlink" Id="rId1915"/><Relationship TargetMode="External" Target="https://bestprofi.com/home/section/443026027" Type="http://schemas.openxmlformats.org/officeDocument/2006/relationships/hyperlink" Id="rId1916"/><Relationship TargetMode="External" Target="https://bestprofi.com/home/section/657980921" Type="http://schemas.openxmlformats.org/officeDocument/2006/relationships/hyperlink" Id="rId1917"/><Relationship TargetMode="External" Target="https://bestprofi.com/home/section/448372467" Type="http://schemas.openxmlformats.org/officeDocument/2006/relationships/hyperlink" Id="rId1918"/><Relationship TargetMode="External" Target="https://bestprofi.com/home/section/356022858" Type="http://schemas.openxmlformats.org/officeDocument/2006/relationships/hyperlink" Id="rId1919"/><Relationship TargetMode="External" Target="https://bestprofi.com/home/section/668042321" Type="http://schemas.openxmlformats.org/officeDocument/2006/relationships/hyperlink" Id="rId1920"/><Relationship TargetMode="External" Target="https://bestprofi.com/home/section/2495777777" Type="http://schemas.openxmlformats.org/officeDocument/2006/relationships/hyperlink" Id="rId1921"/><Relationship TargetMode="External" Target="https://bestprofi.com/home/section/498743168" Type="http://schemas.openxmlformats.org/officeDocument/2006/relationships/hyperlink" Id="rId1922"/><Relationship TargetMode="External" Target="https://bestprofi.com/home/section/564610557" Type="http://schemas.openxmlformats.org/officeDocument/2006/relationships/hyperlink" Id="rId1923"/><Relationship TargetMode="External" Target="https://bestprofi.com/home/section/448372486" Type="http://schemas.openxmlformats.org/officeDocument/2006/relationships/hyperlink" Id="rId1924"/><Relationship TargetMode="External" Target="https://bestprofi.com/home/section/448372489" Type="http://schemas.openxmlformats.org/officeDocument/2006/relationships/hyperlink" Id="rId1925"/><Relationship TargetMode="External" Target="https://bestprofi.com/home/section/523915879" Type="http://schemas.openxmlformats.org/officeDocument/2006/relationships/hyperlink" Id="rId1926"/><Relationship TargetMode="External" Target="https://bestprofi.com/home/section/356022858" Type="http://schemas.openxmlformats.org/officeDocument/2006/relationships/hyperlink" Id="rId1927"/><Relationship TargetMode="External" Target="https://bestprofi.com/home/section/1788221589" Type="http://schemas.openxmlformats.org/officeDocument/2006/relationships/hyperlink" Id="rId1928"/><Relationship TargetMode="External" Target="https://bestprofi.com/home/section/359742206" Type="http://schemas.openxmlformats.org/officeDocument/2006/relationships/hyperlink" Id="rId1929"/><Relationship TargetMode="External" Target="https://bestprofi.com/home/section/443150638" Type="http://schemas.openxmlformats.org/officeDocument/2006/relationships/hyperlink" Id="rId1930"/><Relationship TargetMode="External" Target="https://bestprofi.com/home/section/359742206" Type="http://schemas.openxmlformats.org/officeDocument/2006/relationships/hyperlink" Id="rId1931"/><Relationship TargetMode="External" Target="https://bestprofi.com/home/section/443150641" Type="http://schemas.openxmlformats.org/officeDocument/2006/relationships/hyperlink" Id="rId1932"/><Relationship TargetMode="External" Target="https://bestprofi.com/home/section/448372500" Type="http://schemas.openxmlformats.org/officeDocument/2006/relationships/hyperlink" Id="rId1933"/><Relationship TargetMode="External" Target="https://bestprofi.com/home/section/523915876" Type="http://schemas.openxmlformats.org/officeDocument/2006/relationships/hyperlink" Id="rId1934"/><Relationship TargetMode="External" Target="https://bestprofi.com/home/section/359742206" Type="http://schemas.openxmlformats.org/officeDocument/2006/relationships/hyperlink" Id="rId1935"/><Relationship TargetMode="External" Target="https://bestprofi.com/home/section/443150645" Type="http://schemas.openxmlformats.org/officeDocument/2006/relationships/hyperlink" Id="rId1936"/><Relationship TargetMode="External" Target="https://bestprofi.com/home/section/444026487" Type="http://schemas.openxmlformats.org/officeDocument/2006/relationships/hyperlink" Id="rId1937"/><Relationship TargetMode="External" Target="https://bestprofi.com/home/section/444026527" Type="http://schemas.openxmlformats.org/officeDocument/2006/relationships/hyperlink" Id="rId1938"/><Relationship TargetMode="External" Target="https://bestprofi.com/home/section/523915876" Type="http://schemas.openxmlformats.org/officeDocument/2006/relationships/hyperlink" Id="rId1939"/><Relationship TargetMode="External" Target="https://bestprofi.com/home/section/360118321" Type="http://schemas.openxmlformats.org/officeDocument/2006/relationships/hyperlink" Id="rId1940"/><Relationship TargetMode="External" Target="https://bestprofi.com/home/section/443009613" Type="http://schemas.openxmlformats.org/officeDocument/2006/relationships/hyperlink" Id="rId1941"/><Relationship TargetMode="External" Target="https://bestprofi.com/home/section/359742206" Type="http://schemas.openxmlformats.org/officeDocument/2006/relationships/hyperlink" Id="rId1942"/><Relationship TargetMode="External" Target="https://bestprofi.com/home/section/443150647" Type="http://schemas.openxmlformats.org/officeDocument/2006/relationships/hyperlink" Id="rId1943"/><Relationship TargetMode="External" Target="https://bestprofi.com/home/section/444026540" Type="http://schemas.openxmlformats.org/officeDocument/2006/relationships/hyperlink" Id="rId1944"/><Relationship TargetMode="External" Target="https://bestprofi.com/home/section/523916674" Type="http://schemas.openxmlformats.org/officeDocument/2006/relationships/hyperlink" Id="rId1945"/><Relationship TargetMode="External" Target="https://bestprofi.com/home/section/444026544" Type="http://schemas.openxmlformats.org/officeDocument/2006/relationships/hyperlink" Id="rId1946"/><Relationship TargetMode="External" Target="https://bestprofi.com/home/section/2409011800" Type="http://schemas.openxmlformats.org/officeDocument/2006/relationships/hyperlink" Id="rId1947"/><Relationship TargetMode="External" Target="https://bestprofi.com/home/section/2409937039" Type="http://schemas.openxmlformats.org/officeDocument/2006/relationships/hyperlink" Id="rId1948"/><Relationship TargetMode="External" Target="https://bestprofi.com/home/section/448650240" Type="http://schemas.openxmlformats.org/officeDocument/2006/relationships/hyperlink" Id="rId1949"/><Relationship TargetMode="External" Target="https://bestprofi.com/home/section/1179595565" Type="http://schemas.openxmlformats.org/officeDocument/2006/relationships/hyperlink" Id="rId1950"/><Relationship TargetMode="External" Target="https://bestprofi.com/home/section/668042281" Type="http://schemas.openxmlformats.org/officeDocument/2006/relationships/hyperlink" Id="rId1951"/><Relationship TargetMode="External" Target="https://bestprofi.com/home/section/1788221589" Type="http://schemas.openxmlformats.org/officeDocument/2006/relationships/hyperlink" Id="rId1952"/><Relationship TargetMode="External" Target="https://bestprofi.com/home/section/668042281" Type="http://schemas.openxmlformats.org/officeDocument/2006/relationships/hyperlink" Id="rId1953"/><Relationship TargetMode="External" Target="https://bestprofi.com/home/section/523915876" Type="http://schemas.openxmlformats.org/officeDocument/2006/relationships/hyperlink" Id="rId1954"/><Relationship TargetMode="External" Target="https://bestprofi.com/home/section/1179595565" Type="http://schemas.openxmlformats.org/officeDocument/2006/relationships/hyperlink" Id="rId1955"/><Relationship TargetMode="External" Target="https://bestprofi.com/home/section/448372491" Type="http://schemas.openxmlformats.org/officeDocument/2006/relationships/hyperlink" Id="rId1956"/><Relationship TargetMode="External" Target="https://bestprofi.com/home/section/448372496" Type="http://schemas.openxmlformats.org/officeDocument/2006/relationships/hyperlink" Id="rId1957"/><Relationship TargetMode="External" Target="https://bestprofi.com/home/section/448372513" Type="http://schemas.openxmlformats.org/officeDocument/2006/relationships/hyperlink" Id="rId1958"/><Relationship TargetMode="External" Target="https://bestprofi.com/home/section/1788221589" Type="http://schemas.openxmlformats.org/officeDocument/2006/relationships/hyperlink" Id="rId1959"/><Relationship TargetMode="External" Target="https://bestprofi.com/home/section/1788221589" Type="http://schemas.openxmlformats.org/officeDocument/2006/relationships/hyperlink" Id="rId1960"/><Relationship TargetMode="External" Target="https://bestprofi.com/home/section/581080667" Type="http://schemas.openxmlformats.org/officeDocument/2006/relationships/hyperlink" Id="rId1961"/><Relationship TargetMode="External" Target="https://bestprofi.com/home/section/3016205969" Type="http://schemas.openxmlformats.org/officeDocument/2006/relationships/hyperlink" Id="rId1962"/><Relationship TargetMode="External" Target="https://bestprofi.com/home/section/3023592260" Type="http://schemas.openxmlformats.org/officeDocument/2006/relationships/hyperlink" Id="rId1963"/><Relationship TargetMode="External" Target="https://bestprofi.com/home/section/3016205969" Type="http://schemas.openxmlformats.org/officeDocument/2006/relationships/hyperlink" Id="rId1964"/><Relationship TargetMode="External" Target="https://bestprofi.com/home/section/3023592260" Type="http://schemas.openxmlformats.org/officeDocument/2006/relationships/hyperlink" Id="rId1965"/><Relationship TargetMode="External" Target="https://bestprofi.com/home/section/613154371" Type="http://schemas.openxmlformats.org/officeDocument/2006/relationships/hyperlink" Id="rId1966"/><Relationship TargetMode="External" Target="https://bestprofi.com/home/section/613163315" Type="http://schemas.openxmlformats.org/officeDocument/2006/relationships/hyperlink" Id="rId1967"/><Relationship TargetMode="External" Target="https://bestprofi.com/home/section/663119543" Type="http://schemas.openxmlformats.org/officeDocument/2006/relationships/hyperlink" Id="rId1968"/><Relationship TargetMode="External" Target="https://bestprofi.com/home/section/523915876" Type="http://schemas.openxmlformats.org/officeDocument/2006/relationships/hyperlink" Id="rId1969"/><Relationship TargetMode="External" Target="https://bestprofi.com/home/section/1871348035" Type="http://schemas.openxmlformats.org/officeDocument/2006/relationships/hyperlink" Id="rId1970"/><Relationship TargetMode="External" Target="https://bestprofi.com/home/section/1870734443" Type="http://schemas.openxmlformats.org/officeDocument/2006/relationships/hyperlink" Id="rId1971"/><Relationship TargetMode="External" Target="https://bestprofi.com/home/section/994703339" Type="http://schemas.openxmlformats.org/officeDocument/2006/relationships/hyperlink" Id="rId1972"/><Relationship TargetMode="External" Target="https://bestprofi.com/home/section/381249538" Type="http://schemas.openxmlformats.org/officeDocument/2006/relationships/hyperlink" Id="rId1973"/><Relationship TargetMode="External" Target="https://bestprofi.com/home/section/443280856" Type="http://schemas.openxmlformats.org/officeDocument/2006/relationships/hyperlink" Id="rId1974"/><Relationship TargetMode="External" Target="https://bestprofi.com/home/section/580433487" Type="http://schemas.openxmlformats.org/officeDocument/2006/relationships/hyperlink" Id="rId1975"/><Relationship TargetMode="External" Target="https://bestprofi.com/home/section/580494395" Type="http://schemas.openxmlformats.org/officeDocument/2006/relationships/hyperlink" Id="rId1976"/><Relationship TargetMode="External" Target="https://bestprofi.com/home/section/3016205969" Type="http://schemas.openxmlformats.org/officeDocument/2006/relationships/hyperlink" Id="rId1977"/><Relationship TargetMode="External" Target="https://bestprofi.com/home/section/3023592260" Type="http://schemas.openxmlformats.org/officeDocument/2006/relationships/hyperlink" Id="rId1978"/><Relationship TargetMode="External" Target="https://bestprofi.com/home/section/669063507" Type="http://schemas.openxmlformats.org/officeDocument/2006/relationships/hyperlink" Id="rId1979"/><Relationship TargetMode="External" Target="https://bestprofi.com/home/section/3016205969" Type="http://schemas.openxmlformats.org/officeDocument/2006/relationships/hyperlink" Id="rId1980"/><Relationship TargetMode="External" Target="https://bestprofi.com/home/section/3023592260" Type="http://schemas.openxmlformats.org/officeDocument/2006/relationships/hyperlink" Id="rId1981"/><Relationship TargetMode="External" Target="https://bestprofi.com/home/section/1867624557" Type="http://schemas.openxmlformats.org/officeDocument/2006/relationships/hyperlink" Id="rId1982"/><Relationship TargetMode="External" Target="https://bestprofi.com/home/section/554082665" Type="http://schemas.openxmlformats.org/officeDocument/2006/relationships/hyperlink" Id="rId1983"/><Relationship TargetMode="External" Target="https://bestprofi.com/home/section/581104348" Type="http://schemas.openxmlformats.org/officeDocument/2006/relationships/hyperlink" Id="rId1984"/><Relationship TargetMode="External" Target="https://bestprofi.com/home/section/382020770" Type="http://schemas.openxmlformats.org/officeDocument/2006/relationships/hyperlink" Id="rId1985"/><Relationship TargetMode="External" Target="https://bestprofi.com/home/section/613154371" Type="http://schemas.openxmlformats.org/officeDocument/2006/relationships/hyperlink" Id="rId1986"/><Relationship TargetMode="External" Target="https://bestprofi.com/home/section/613164794" Type="http://schemas.openxmlformats.org/officeDocument/2006/relationships/hyperlink" Id="rId1987"/><Relationship TargetMode="External" Target="https://bestprofi.com/home/section/359742206" Type="http://schemas.openxmlformats.org/officeDocument/2006/relationships/hyperlink" Id="rId1988"/><Relationship TargetMode="External" Target="https://bestprofi.com/home/section/443150703" Type="http://schemas.openxmlformats.org/officeDocument/2006/relationships/hyperlink" Id="rId1989"/><Relationship TargetMode="External" Target="https://bestprofi.com/home/section/1867624557" Type="http://schemas.openxmlformats.org/officeDocument/2006/relationships/hyperlink" Id="rId1990"/><Relationship TargetMode="External" Target="https://bestprofi.com/home/section/1867624557" Type="http://schemas.openxmlformats.org/officeDocument/2006/relationships/hyperlink" Id="rId1991"/><Relationship TargetMode="External" Target="https://bestprofi.com/home/section/359742206" Type="http://schemas.openxmlformats.org/officeDocument/2006/relationships/hyperlink" Id="rId1992"/><Relationship TargetMode="External" Target="https://bestprofi.com/home/section/443150708" Type="http://schemas.openxmlformats.org/officeDocument/2006/relationships/hyperlink" Id="rId1993"/><Relationship TargetMode="External" Target="https://bestprofi.com/home/section/520394811" Type="http://schemas.openxmlformats.org/officeDocument/2006/relationships/hyperlink" Id="rId1994"/><Relationship TargetMode="External" Target="https://bestprofi.com/home/section/581100183" Type="http://schemas.openxmlformats.org/officeDocument/2006/relationships/hyperlink" Id="rId1995"/><Relationship TargetMode="External" Target="https://bestprofi.com/home/section/2144823690" Type="http://schemas.openxmlformats.org/officeDocument/2006/relationships/hyperlink" Id="rId1996"/><Relationship TargetMode="External" Target="https://bestprofi.com/home/section/2151394771" Type="http://schemas.openxmlformats.org/officeDocument/2006/relationships/hyperlink" Id="rId1997"/><Relationship TargetMode="External" Target="https://bestprofi.com/home/section/2760322421" Type="http://schemas.openxmlformats.org/officeDocument/2006/relationships/hyperlink" Id="rId1998"/><Relationship TargetMode="External" Target="https://bestprofi.com/home/section/2762304751" Type="http://schemas.openxmlformats.org/officeDocument/2006/relationships/hyperlink" Id="rId1999"/><Relationship TargetMode="External" Target="https://bestprofi.com/home/section/2923772303" Type="http://schemas.openxmlformats.org/officeDocument/2006/relationships/hyperlink" Id="rId2000"/><Relationship TargetMode="External" Target="https://bestprofi.com/home/section/2933414799" Type="http://schemas.openxmlformats.org/officeDocument/2006/relationships/hyperlink" Id="rId2001"/><Relationship TargetMode="External" Target="https://bestprofi.com/home/section/448372557" Type="http://schemas.openxmlformats.org/officeDocument/2006/relationships/hyperlink" Id="rId2002"/><Relationship TargetMode="External" Target="https://bestprofi.com/home/section/448372549" Type="http://schemas.openxmlformats.org/officeDocument/2006/relationships/hyperlink" Id="rId2003"/><Relationship TargetMode="External" Target="https://bestprofi.com/home/section/448372549" Type="http://schemas.openxmlformats.org/officeDocument/2006/relationships/hyperlink" Id="rId2004"/><Relationship TargetMode="External" Target="https://bestprofi.com/home/section/382020770" Type="http://schemas.openxmlformats.org/officeDocument/2006/relationships/hyperlink" Id="rId2005"/><Relationship TargetMode="External" Target="https://bestprofi.com/home/section/443159324" Type="http://schemas.openxmlformats.org/officeDocument/2006/relationships/hyperlink" Id="rId2006"/><Relationship TargetMode="External" Target="https://bestprofi.com/home/section/613154371" Type="http://schemas.openxmlformats.org/officeDocument/2006/relationships/hyperlink" Id="rId2007"/><Relationship TargetMode="External" Target="https://bestprofi.com/home/section/613163927" Type="http://schemas.openxmlformats.org/officeDocument/2006/relationships/hyperlink" Id="rId2008"/><Relationship TargetMode="External" Target="https://bestprofi.com/home/section/2745012955" Type="http://schemas.openxmlformats.org/officeDocument/2006/relationships/hyperlink" Id="rId2009"/><Relationship TargetMode="External" Target="https://bestprofi.com/home/section/2939112442" Type="http://schemas.openxmlformats.org/officeDocument/2006/relationships/hyperlink" Id="rId2010"/><Relationship TargetMode="External" Target="https://bestprofi.com/home/section/613154371" Type="http://schemas.openxmlformats.org/officeDocument/2006/relationships/hyperlink" Id="rId2011"/><Relationship TargetMode="External" Target="https://bestprofi.com/home/section/613163720" Type="http://schemas.openxmlformats.org/officeDocument/2006/relationships/hyperlink" Id="rId2012"/><Relationship TargetMode="External" Target="https://bestprofi.com/home/section/636281838" Type="http://schemas.openxmlformats.org/officeDocument/2006/relationships/hyperlink" Id="rId2013"/><Relationship TargetMode="External" Target="https://bestprofi.com/home/section/636183824" Type="http://schemas.openxmlformats.org/officeDocument/2006/relationships/hyperlink" Id="rId2014"/><Relationship TargetMode="External" Target="https://bestprofi.com/home/section/2923772303" Type="http://schemas.openxmlformats.org/officeDocument/2006/relationships/hyperlink" Id="rId2015"/><Relationship TargetMode="External" Target="https://bestprofi.com/home/section/2933414799" Type="http://schemas.openxmlformats.org/officeDocument/2006/relationships/hyperlink" Id="rId2016"/><Relationship TargetMode="External" Target="https://bestprofi.com/home/section/2923793602" Type="http://schemas.openxmlformats.org/officeDocument/2006/relationships/hyperlink" Id="rId2017"/><Relationship TargetMode="External" Target="https://bestprofi.com/home/section/523910851" Type="http://schemas.openxmlformats.org/officeDocument/2006/relationships/hyperlink" Id="rId2018"/><Relationship TargetMode="External" Target="https://bestprofi.com/home/section/523910851" Type="http://schemas.openxmlformats.org/officeDocument/2006/relationships/hyperlink" Id="rId2019"/><Relationship TargetMode="External" Target="https://bestprofi.com/home/section/553710836" Type="http://schemas.openxmlformats.org/officeDocument/2006/relationships/hyperlink" Id="rId2020"/><Relationship TargetMode="External" Target="https://bestprofi.com/home/section/3016205969" Type="http://schemas.openxmlformats.org/officeDocument/2006/relationships/hyperlink" Id="rId2021"/><Relationship TargetMode="External" Target="https://bestprofi.com/home/section/3023592260" Type="http://schemas.openxmlformats.org/officeDocument/2006/relationships/hyperlink" Id="rId2022"/><Relationship TargetMode="External" Target="https://bestprofi.com/home/section/528238532" Type="http://schemas.openxmlformats.org/officeDocument/2006/relationships/hyperlink" Id="rId2023"/><Relationship TargetMode="External" Target="https://bestprofi.com/home/section/3016205969" Type="http://schemas.openxmlformats.org/officeDocument/2006/relationships/hyperlink" Id="rId2024"/><Relationship TargetMode="External" Target="https://bestprofi.com/home/section/3023592260" Type="http://schemas.openxmlformats.org/officeDocument/2006/relationships/hyperlink" Id="rId2025"/><Relationship TargetMode="External" Target="https://bestprofi.com/home/section/482944791" Type="http://schemas.openxmlformats.org/officeDocument/2006/relationships/hyperlink" Id="rId2026"/><Relationship TargetMode="External" Target="https://bestprofi.com/home/section/523910851" Type="http://schemas.openxmlformats.org/officeDocument/2006/relationships/hyperlink" Id="rId2027"/><Relationship TargetMode="External" Target="https://bestprofi.com/home/section/479436450" Type="http://schemas.openxmlformats.org/officeDocument/2006/relationships/hyperlink" Id="rId2028"/><Relationship TargetMode="External" Target="https://bestprofi.com/home/section/2506588974" Type="http://schemas.openxmlformats.org/officeDocument/2006/relationships/hyperlink" Id="rId2029"/><Relationship TargetMode="External" Target="https://bestprofi.com/home/section/382020770" Type="http://schemas.openxmlformats.org/officeDocument/2006/relationships/hyperlink" Id="rId2030"/><Relationship TargetMode="External" Target="https://bestprofi.com/home/section/613154371" Type="http://schemas.openxmlformats.org/officeDocument/2006/relationships/hyperlink" Id="rId2031"/><Relationship TargetMode="External" Target="https://bestprofi.com/home/section/613165116" Type="http://schemas.openxmlformats.org/officeDocument/2006/relationships/hyperlink" Id="rId2032"/><Relationship TargetMode="External" Target="https://bestprofi.com/home/section/359742206" Type="http://schemas.openxmlformats.org/officeDocument/2006/relationships/hyperlink" Id="rId2033"/><Relationship TargetMode="External" Target="https://bestprofi.com/home/section/443148237" Type="http://schemas.openxmlformats.org/officeDocument/2006/relationships/hyperlink" Id="rId2034"/><Relationship TargetMode="External" Target="https://bestprofi.com/home/section/1438117726" Type="http://schemas.openxmlformats.org/officeDocument/2006/relationships/hyperlink" Id="rId2035"/><Relationship TargetMode="External" Target="https://bestprofi.com/home/section/1439420390" Type="http://schemas.openxmlformats.org/officeDocument/2006/relationships/hyperlink" Id="rId2036"/><Relationship TargetMode="External" Target="https://bestprofi.com/home/section/668042281" Type="http://schemas.openxmlformats.org/officeDocument/2006/relationships/hyperlink" Id="rId2037"/><Relationship TargetMode="External" Target="https://bestprofi.com/home/section/365792987" Type="http://schemas.openxmlformats.org/officeDocument/2006/relationships/hyperlink" Id="rId2038"/><Relationship TargetMode="External" Target="https://bestprofi.com/home/section/668042281" Type="http://schemas.openxmlformats.org/officeDocument/2006/relationships/hyperlink" Id="rId2039"/><Relationship TargetMode="External" Target="https://bestprofi.com/home/section/668042281" Type="http://schemas.openxmlformats.org/officeDocument/2006/relationships/hyperlink" Id="rId2040"/><Relationship TargetMode="External" Target="https://bestprofi.com/home/section/668042337" Type="http://schemas.openxmlformats.org/officeDocument/2006/relationships/hyperlink" Id="rId2041"/><Relationship TargetMode="External" Target="https://bestprofi.com/home/section/1438117726" Type="http://schemas.openxmlformats.org/officeDocument/2006/relationships/hyperlink" Id="rId2042"/><Relationship TargetMode="External" Target="https://bestprofi.com/home/section/1439420390" Type="http://schemas.openxmlformats.org/officeDocument/2006/relationships/hyperlink" Id="rId2043"/><Relationship TargetMode="External" Target="https://bestprofi.com/home/section/668042281" Type="http://schemas.openxmlformats.org/officeDocument/2006/relationships/hyperlink" Id="rId2044"/><Relationship TargetMode="External" Target="https://bestprofi.com/home/section/448372662" Type="http://schemas.openxmlformats.org/officeDocument/2006/relationships/hyperlink" Id="rId2045"/><Relationship TargetMode="External" Target="https://bestprofi.com/home/section/448372649" Type="http://schemas.openxmlformats.org/officeDocument/2006/relationships/hyperlink" Id="rId2046"/><Relationship TargetMode="External" Target="https://bestprofi.com/home/section/448372652" Type="http://schemas.openxmlformats.org/officeDocument/2006/relationships/hyperlink" Id="rId2047"/><Relationship TargetMode="External" Target="https://bestprofi.com/home/section/448372657" Type="http://schemas.openxmlformats.org/officeDocument/2006/relationships/hyperlink" Id="rId2048"/><Relationship TargetMode="External" Target="https://bestprofi.com/home/section/399195621" Type="http://schemas.openxmlformats.org/officeDocument/2006/relationships/hyperlink" Id="rId2049"/><Relationship TargetMode="External" Target="https://bestprofi.com/home/section/442980012" Type="http://schemas.openxmlformats.org/officeDocument/2006/relationships/hyperlink" Id="rId2050"/><Relationship TargetMode="External" Target="https://bestprofi.com/home/section/410721432" Type="http://schemas.openxmlformats.org/officeDocument/2006/relationships/hyperlink" Id="rId2051"/><Relationship TargetMode="External" Target="https://bestprofi.com/home/section/433473150" Type="http://schemas.openxmlformats.org/officeDocument/2006/relationships/hyperlink" Id="rId2052"/><Relationship TargetMode="External" Target="https://bestprofi.com/home/section/448857257" Type="http://schemas.openxmlformats.org/officeDocument/2006/relationships/hyperlink" Id="rId2053"/><Relationship TargetMode="External" Target="https://bestprofi.com/home/section/410137734" Type="http://schemas.openxmlformats.org/officeDocument/2006/relationships/hyperlink" Id="rId2054"/><Relationship TargetMode="External" Target="https://bestprofi.com/home/section/2051843075" Type="http://schemas.openxmlformats.org/officeDocument/2006/relationships/hyperlink" Id="rId2055"/><Relationship TargetMode="External" Target="https://bestprofi.com/home/section/2759679203" Type="http://schemas.openxmlformats.org/officeDocument/2006/relationships/hyperlink" Id="rId2056"/><Relationship TargetMode="External" Target="https://bestprofi.com/home/section/2759679203" Type="http://schemas.openxmlformats.org/officeDocument/2006/relationships/hyperlink" Id="rId2057"/><Relationship TargetMode="External" Target="https://bestprofi.com/home/section/2761500885" Type="http://schemas.openxmlformats.org/officeDocument/2006/relationships/hyperlink" Id="rId2058"/><Relationship TargetMode="External" Target="https://bestprofi.com/home/section/428077387" Type="http://schemas.openxmlformats.org/officeDocument/2006/relationships/hyperlink" Id="rId2059"/><Relationship TargetMode="External" Target="https://bestprofi.com/home/section/523917321" Type="http://schemas.openxmlformats.org/officeDocument/2006/relationships/hyperlink" Id="rId2060"/><Relationship TargetMode="External" Target="https://bestprofi.com/home/section/433473168" Type="http://schemas.openxmlformats.org/officeDocument/2006/relationships/hyperlink" Id="rId2061"/><Relationship TargetMode="External" Target="https://bestprofi.com/home/section/410721470" Type="http://schemas.openxmlformats.org/officeDocument/2006/relationships/hyperlink" Id="rId2062"/><Relationship TargetMode="External" Target="https://bestprofi.com/home/section/428077498" Type="http://schemas.openxmlformats.org/officeDocument/2006/relationships/hyperlink" Id="rId2063"/><Relationship TargetMode="External" Target="https://bestprofi.com/home/section/448857256" Type="http://schemas.openxmlformats.org/officeDocument/2006/relationships/hyperlink" Id="rId2064"/><Relationship TargetMode="External" Target="https://bestprofi.com/home/section/443534724" Type="http://schemas.openxmlformats.org/officeDocument/2006/relationships/hyperlink" Id="rId2065"/><Relationship TargetMode="External" Target="https://bestprofi.com/home/section/611031035" Type="http://schemas.openxmlformats.org/officeDocument/2006/relationships/hyperlink" Id="rId2066"/><Relationship TargetMode="External" Target="https://bestprofi.com/home/section/611073968" Type="http://schemas.openxmlformats.org/officeDocument/2006/relationships/hyperlink" Id="rId2067"/><Relationship TargetMode="External" Target="https://bestprofi.com/home/section/1438117726" Type="http://schemas.openxmlformats.org/officeDocument/2006/relationships/hyperlink" Id="rId2068"/><Relationship TargetMode="External" Target="https://bestprofi.com/home/section/1439420390" Type="http://schemas.openxmlformats.org/officeDocument/2006/relationships/hyperlink" Id="rId2069"/><Relationship TargetMode="External" Target="https://bestprofi.com/home/section/448372707" Type="http://schemas.openxmlformats.org/officeDocument/2006/relationships/hyperlink" Id="rId2070"/><Relationship TargetMode="External" Target="https://bestprofi.com/home/section/1975400935" Type="http://schemas.openxmlformats.org/officeDocument/2006/relationships/hyperlink" Id="rId2071"/><Relationship TargetMode="External" Target="https://bestprofi.com/home/section/1979002529" Type="http://schemas.openxmlformats.org/officeDocument/2006/relationships/hyperlink" Id="rId2072"/><Relationship TargetMode="External" Target="https://bestprofi.com/home/section/1438117726" Type="http://schemas.openxmlformats.org/officeDocument/2006/relationships/hyperlink" Id="rId2073"/><Relationship TargetMode="External" Target="https://bestprofi.com/home/section/1439420390" Type="http://schemas.openxmlformats.org/officeDocument/2006/relationships/hyperlink" Id="rId2074"/><Relationship TargetMode="External" Target="https://bestprofi.com/home/section/433473234" Type="http://schemas.openxmlformats.org/officeDocument/2006/relationships/hyperlink" Id="rId2075"/><Relationship TargetMode="External" Target="https://bestprofi.com/home/section/410721443" Type="http://schemas.openxmlformats.org/officeDocument/2006/relationships/hyperlink" Id="rId2076"/><Relationship TargetMode="External" Target="https://bestprofi.com/home/section/443534660" Type="http://schemas.openxmlformats.org/officeDocument/2006/relationships/hyperlink" Id="rId2077"/><Relationship TargetMode="External" Target="https://bestprofi.com/home/section/428077488" Type="http://schemas.openxmlformats.org/officeDocument/2006/relationships/hyperlink" Id="rId2078"/><Relationship TargetMode="External" Target="https://bestprofi.com/home/section/428077524" Type="http://schemas.openxmlformats.org/officeDocument/2006/relationships/hyperlink" Id="rId2079"/><Relationship TargetMode="External" Target="https://bestprofi.com/home/section/444026428" Type="http://schemas.openxmlformats.org/officeDocument/2006/relationships/hyperlink" Id="rId2080"/><Relationship TargetMode="External" Target="https://bestprofi.com/home/section/428077689" Type="http://schemas.openxmlformats.org/officeDocument/2006/relationships/hyperlink" Id="rId2081"/><Relationship TargetMode="External" Target="https://bestprofi.com/home/section/433473240" Type="http://schemas.openxmlformats.org/officeDocument/2006/relationships/hyperlink" Id="rId2082"/><Relationship TargetMode="External" Target="https://bestprofi.com/home/section/444028284" Type="http://schemas.openxmlformats.org/officeDocument/2006/relationships/hyperlink" Id="rId2083"/><Relationship TargetMode="External" Target="https://bestprofi.com/home/section/399195621" Type="http://schemas.openxmlformats.org/officeDocument/2006/relationships/hyperlink" Id="rId2084"/><Relationship TargetMode="External" Target="https://bestprofi.com/home/section/442980074" Type="http://schemas.openxmlformats.org/officeDocument/2006/relationships/hyperlink" Id="rId2085"/><Relationship TargetMode="External" Target="https://bestprofi.com/home/section/399195621" Type="http://schemas.openxmlformats.org/officeDocument/2006/relationships/hyperlink" Id="rId2086"/><Relationship TargetMode="External" Target="https://bestprofi.com/home/section/442980077" Type="http://schemas.openxmlformats.org/officeDocument/2006/relationships/hyperlink" Id="rId2087"/><Relationship TargetMode="External" Target="https://bestprofi.com/home/section/448372736" Type="http://schemas.openxmlformats.org/officeDocument/2006/relationships/hyperlink" Id="rId2088"/><Relationship TargetMode="External" Target="https://bestprofi.com/home/section/399195621" Type="http://schemas.openxmlformats.org/officeDocument/2006/relationships/hyperlink" Id="rId2089"/><Relationship TargetMode="External" Target="https://bestprofi.com/home/section/442980078" Type="http://schemas.openxmlformats.org/officeDocument/2006/relationships/hyperlink" Id="rId2090"/><Relationship TargetMode="External" Target="https://bestprofi.com/home/section/399195621" Type="http://schemas.openxmlformats.org/officeDocument/2006/relationships/hyperlink" Id="rId2091"/><Relationship TargetMode="External" Target="https://bestprofi.com/home/section/442980082" Type="http://schemas.openxmlformats.org/officeDocument/2006/relationships/hyperlink" Id="rId2092"/><Relationship TargetMode="External" Target="https://bestprofi.com/home/section/399195621" Type="http://schemas.openxmlformats.org/officeDocument/2006/relationships/hyperlink" Id="rId2093"/><Relationship TargetMode="External" Target="https://bestprofi.com/home/section/442980086" Type="http://schemas.openxmlformats.org/officeDocument/2006/relationships/hyperlink" Id="rId2094"/><Relationship TargetMode="External" Target="https://bestprofi.com/home/section/399195621" Type="http://schemas.openxmlformats.org/officeDocument/2006/relationships/hyperlink" Id="rId2095"/><Relationship TargetMode="External" Target="https://bestprofi.com/home/section/442980087" Type="http://schemas.openxmlformats.org/officeDocument/2006/relationships/hyperlink" Id="rId2096"/><Relationship TargetMode="External" Target="https://bestprofi.com/home/section/611031035" Type="http://schemas.openxmlformats.org/officeDocument/2006/relationships/hyperlink" Id="rId2097"/><Relationship TargetMode="External" Target="https://bestprofi.com/home/section/611073664" Type="http://schemas.openxmlformats.org/officeDocument/2006/relationships/hyperlink" Id="rId2098"/><Relationship TargetMode="External" Target="https://bestprofi.com/home/section/399195621" Type="http://schemas.openxmlformats.org/officeDocument/2006/relationships/hyperlink" Id="rId2099"/><Relationship TargetMode="External" Target="https://bestprofi.com/home/section/442980096" Type="http://schemas.openxmlformats.org/officeDocument/2006/relationships/hyperlink" Id="rId2100"/><Relationship TargetMode="External" Target="https://bestprofi.com/home/section/440375763" Type="http://schemas.openxmlformats.org/officeDocument/2006/relationships/hyperlink" Id="rId2101"/><Relationship TargetMode="External" Target="https://bestprofi.com/home/section/399195621" Type="http://schemas.openxmlformats.org/officeDocument/2006/relationships/hyperlink" Id="rId2102"/><Relationship TargetMode="External" Target="https://bestprofi.com/home/section/442980108" Type="http://schemas.openxmlformats.org/officeDocument/2006/relationships/hyperlink" Id="rId2103"/><Relationship TargetMode="External" Target="https://bestprofi.com/home/section/399195621" Type="http://schemas.openxmlformats.org/officeDocument/2006/relationships/hyperlink" Id="rId2104"/><Relationship TargetMode="External" Target="https://bestprofi.com/home/section/442980109" Type="http://schemas.openxmlformats.org/officeDocument/2006/relationships/hyperlink" Id="rId2105"/><Relationship TargetMode="External" Target="https://bestprofi.com/home/section/399195621" Type="http://schemas.openxmlformats.org/officeDocument/2006/relationships/hyperlink" Id="rId2106"/><Relationship TargetMode="External" Target="https://bestprofi.com/home/section/442980111" Type="http://schemas.openxmlformats.org/officeDocument/2006/relationships/hyperlink" Id="rId2107"/><Relationship TargetMode="External" Target="https://bestprofi.com/home/section/399195621" Type="http://schemas.openxmlformats.org/officeDocument/2006/relationships/hyperlink" Id="rId2108"/><Relationship TargetMode="External" Target="https://bestprofi.com/home/section/442980113" Type="http://schemas.openxmlformats.org/officeDocument/2006/relationships/hyperlink" Id="rId2109"/><Relationship TargetMode="External" Target="https://bestprofi.com/home/section/321156058" Type="http://schemas.openxmlformats.org/officeDocument/2006/relationships/hyperlink" Id="rId2110"/><Relationship TargetMode="External" Target="https://bestprofi.com/home/section/443182243" Type="http://schemas.openxmlformats.org/officeDocument/2006/relationships/hyperlink" Id="rId2111"/><Relationship TargetMode="External" Target="https://bestprofi.com/home/section/1438117726" Type="http://schemas.openxmlformats.org/officeDocument/2006/relationships/hyperlink" Id="rId2112"/><Relationship TargetMode="External" Target="https://bestprofi.com/home/section/1439420390" Type="http://schemas.openxmlformats.org/officeDocument/2006/relationships/hyperlink" Id="rId2113"/><Relationship TargetMode="External" Target="https://bestprofi.com/home/section/611031035" Type="http://schemas.openxmlformats.org/officeDocument/2006/relationships/hyperlink" Id="rId2114"/><Relationship TargetMode="External" Target="https://bestprofi.com/home/section/611072993" Type="http://schemas.openxmlformats.org/officeDocument/2006/relationships/hyperlink" Id="rId2115"/><Relationship TargetMode="External" Target="https://bestprofi.com/home/section/399195621" Type="http://schemas.openxmlformats.org/officeDocument/2006/relationships/hyperlink" Id="rId2116"/><Relationship TargetMode="External" Target="https://bestprofi.com/home/section/442980135" Type="http://schemas.openxmlformats.org/officeDocument/2006/relationships/hyperlink" Id="rId2117"/><Relationship TargetMode="External" Target="https://bestprofi.com/home/section/321156058" Type="http://schemas.openxmlformats.org/officeDocument/2006/relationships/hyperlink" Id="rId2118"/><Relationship TargetMode="External" Target="https://bestprofi.com/home/section/443182251" Type="http://schemas.openxmlformats.org/officeDocument/2006/relationships/hyperlink" Id="rId2119"/><Relationship TargetMode="External" Target="https://bestprofi.com/home/section/611031035" Type="http://schemas.openxmlformats.org/officeDocument/2006/relationships/hyperlink" Id="rId2120"/><Relationship TargetMode="External" Target="https://bestprofi.com/home/section/611031035" Type="http://schemas.openxmlformats.org/officeDocument/2006/relationships/hyperlink" Id="rId2121"/><Relationship TargetMode="External" Target="https://bestprofi.com/home/section/611072195" Type="http://schemas.openxmlformats.org/officeDocument/2006/relationships/hyperlink" Id="rId2122"/><Relationship TargetMode="External" Target="https://bestprofi.com/home/section/440375997" Type="http://schemas.openxmlformats.org/officeDocument/2006/relationships/hyperlink" Id="rId2123"/><Relationship TargetMode="External" Target="https://bestprofi.com/home/section/399195621" Type="http://schemas.openxmlformats.org/officeDocument/2006/relationships/hyperlink" Id="rId2124"/><Relationship TargetMode="External" Target="https://bestprofi.com/home/section/442980145" Type="http://schemas.openxmlformats.org/officeDocument/2006/relationships/hyperlink" Id="rId2125"/><Relationship TargetMode="External" Target="https://bestprofi.com/home/section/444028430" Type="http://schemas.openxmlformats.org/officeDocument/2006/relationships/hyperlink" Id="rId2126"/><Relationship TargetMode="External" Target="https://bestprofi.com/home/section/448372831" Type="http://schemas.openxmlformats.org/officeDocument/2006/relationships/hyperlink" Id="rId2127"/><Relationship TargetMode="External" Target="https://bestprofi.com/home/section/399195621" Type="http://schemas.openxmlformats.org/officeDocument/2006/relationships/hyperlink" Id="rId2128"/><Relationship TargetMode="External" Target="https://bestprofi.com/home/section/442980160" Type="http://schemas.openxmlformats.org/officeDocument/2006/relationships/hyperlink" Id="rId2129"/><Relationship TargetMode="External" Target="https://bestprofi.com/home/section/399195621" Type="http://schemas.openxmlformats.org/officeDocument/2006/relationships/hyperlink" Id="rId2130"/><Relationship TargetMode="External" Target="https://bestprofi.com/home/section/442980161" Type="http://schemas.openxmlformats.org/officeDocument/2006/relationships/hyperlink" Id="rId2131"/><Relationship TargetMode="External" Target="https://bestprofi.com/home/section/399195621" Type="http://schemas.openxmlformats.org/officeDocument/2006/relationships/hyperlink" Id="rId2132"/><Relationship TargetMode="External" Target="https://bestprofi.com/home/section/442980162" Type="http://schemas.openxmlformats.org/officeDocument/2006/relationships/hyperlink" Id="rId2133"/><Relationship TargetMode="External" Target="https://bestprofi.com/home/section/448372841" Type="http://schemas.openxmlformats.org/officeDocument/2006/relationships/hyperlink" Id="rId2134"/><Relationship TargetMode="External" Target="https://bestprofi.com/home/section/399195621" Type="http://schemas.openxmlformats.org/officeDocument/2006/relationships/hyperlink" Id="rId2135"/><Relationship TargetMode="External" Target="https://bestprofi.com/home/section/442980165" Type="http://schemas.openxmlformats.org/officeDocument/2006/relationships/hyperlink" Id="rId2136"/><Relationship TargetMode="External" Target="https://bestprofi.com/home/section/399195621" Type="http://schemas.openxmlformats.org/officeDocument/2006/relationships/hyperlink" Id="rId2137"/><Relationship TargetMode="External" Target="https://bestprofi.com/home/section/442980168" Type="http://schemas.openxmlformats.org/officeDocument/2006/relationships/hyperlink" Id="rId2138"/><Relationship TargetMode="External" Target="https://bestprofi.com/home/section/448372797" Type="http://schemas.openxmlformats.org/officeDocument/2006/relationships/hyperlink" Id="rId2139"/><Relationship TargetMode="External" Target="https://bestprofi.com/home/section/440376260" Type="http://schemas.openxmlformats.org/officeDocument/2006/relationships/hyperlink" Id="rId2140"/><Relationship TargetMode="External" Target="https://bestprofi.com/home/section/444209070" Type="http://schemas.openxmlformats.org/officeDocument/2006/relationships/hyperlink" Id="rId2141"/><Relationship TargetMode="External" Target="https://bestprofi.com/home/section/399195621" Type="http://schemas.openxmlformats.org/officeDocument/2006/relationships/hyperlink" Id="rId2142"/><Relationship TargetMode="External" Target="https://bestprofi.com/home/section/442980179" Type="http://schemas.openxmlformats.org/officeDocument/2006/relationships/hyperlink" Id="rId2143"/><Relationship TargetMode="External" Target="https://bestprofi.com/home/section/611031035" Type="http://schemas.openxmlformats.org/officeDocument/2006/relationships/hyperlink" Id="rId2144"/><Relationship TargetMode="External" Target="https://bestprofi.com/home/section/611074243" Type="http://schemas.openxmlformats.org/officeDocument/2006/relationships/hyperlink" Id="rId2145"/><Relationship TargetMode="External" Target="https://bestprofi.com/home/section/399195621" Type="http://schemas.openxmlformats.org/officeDocument/2006/relationships/hyperlink" Id="rId2146"/><Relationship TargetMode="External" Target="https://bestprofi.com/home/section/442980182" Type="http://schemas.openxmlformats.org/officeDocument/2006/relationships/hyperlink" Id="rId2147"/><Relationship TargetMode="External" Target="https://bestprofi.com/home/section/399195621" Type="http://schemas.openxmlformats.org/officeDocument/2006/relationships/hyperlink" Id="rId2148"/><Relationship TargetMode="External" Target="https://bestprofi.com/home/section/399195621" Type="http://schemas.openxmlformats.org/officeDocument/2006/relationships/hyperlink" Id="rId2149"/><Relationship TargetMode="External" Target="https://bestprofi.com/home/section/442980189" Type="http://schemas.openxmlformats.org/officeDocument/2006/relationships/hyperlink" Id="rId2150"/><Relationship TargetMode="External" Target="https://bestprofi.com/home/section/399195621" Type="http://schemas.openxmlformats.org/officeDocument/2006/relationships/hyperlink" Id="rId2151"/><Relationship TargetMode="External" Target="https://bestprofi.com/home/section/442980192" Type="http://schemas.openxmlformats.org/officeDocument/2006/relationships/hyperlink" Id="rId2152"/><Relationship TargetMode="External" Target="https://bestprofi.com/home/section/399195621" Type="http://schemas.openxmlformats.org/officeDocument/2006/relationships/hyperlink" Id="rId2153"/><Relationship TargetMode="External" Target="https://bestprofi.com/home/section/442980193" Type="http://schemas.openxmlformats.org/officeDocument/2006/relationships/hyperlink" Id="rId2154"/><Relationship TargetMode="External" Target="https://bestprofi.com/home/section/440376107" Type="http://schemas.openxmlformats.org/officeDocument/2006/relationships/hyperlink" Id="rId2155"/><Relationship TargetMode="External" Target="https://bestprofi.com/home/section/399195621" Type="http://schemas.openxmlformats.org/officeDocument/2006/relationships/hyperlink" Id="rId2156"/><Relationship TargetMode="External" Target="https://bestprofi.com/home/section/442980196" Type="http://schemas.openxmlformats.org/officeDocument/2006/relationships/hyperlink" Id="rId2157"/><Relationship TargetMode="External" Target="https://bestprofi.com/home/section/399195621" Type="http://schemas.openxmlformats.org/officeDocument/2006/relationships/hyperlink" Id="rId2158"/><Relationship TargetMode="External" Target="https://bestprofi.com/home/section/442980197" Type="http://schemas.openxmlformats.org/officeDocument/2006/relationships/hyperlink" Id="rId2159"/><Relationship TargetMode="External" Target="https://bestprofi.com/home/section/399195621" Type="http://schemas.openxmlformats.org/officeDocument/2006/relationships/hyperlink" Id="rId2160"/><Relationship TargetMode="External" Target="https://bestprofi.com/home/section/442980198" Type="http://schemas.openxmlformats.org/officeDocument/2006/relationships/hyperlink" Id="rId2161"/><Relationship TargetMode="External" Target="https://bestprofi.com/home/section/399195621" Type="http://schemas.openxmlformats.org/officeDocument/2006/relationships/hyperlink" Id="rId2162"/><Relationship TargetMode="External" Target="https://bestprofi.com/home/section/442980199" Type="http://schemas.openxmlformats.org/officeDocument/2006/relationships/hyperlink" Id="rId2163"/><Relationship TargetMode="External" Target="https://bestprofi.com/home/section/448372888" Type="http://schemas.openxmlformats.org/officeDocument/2006/relationships/hyperlink" Id="rId2164"/><Relationship TargetMode="External" Target="https://bestprofi.com/home/section/448372894" Type="http://schemas.openxmlformats.org/officeDocument/2006/relationships/hyperlink" Id="rId2165"/><Relationship TargetMode="External" Target="https://bestprofi.com/home/section/399195621" Type="http://schemas.openxmlformats.org/officeDocument/2006/relationships/hyperlink" Id="rId2166"/><Relationship TargetMode="External" Target="https://bestprofi.com/home/section/442980201" Type="http://schemas.openxmlformats.org/officeDocument/2006/relationships/hyperlink" Id="rId2167"/><Relationship TargetMode="External" Target="https://bestprofi.com/home/section/352541353" Type="http://schemas.openxmlformats.org/officeDocument/2006/relationships/hyperlink" Id="rId2168"/><Relationship TargetMode="External" Target="https://bestprofi.com/home/section/443019654" Type="http://schemas.openxmlformats.org/officeDocument/2006/relationships/hyperlink" Id="rId2169"/><Relationship TargetMode="External" Target="https://bestprofi.com/home/section/611031035" Type="http://schemas.openxmlformats.org/officeDocument/2006/relationships/hyperlink" Id="rId2170"/><Relationship TargetMode="External" Target="https://bestprofi.com/home/section/611072964" Type="http://schemas.openxmlformats.org/officeDocument/2006/relationships/hyperlink" Id="rId2171"/><Relationship TargetMode="External" Target="https://bestprofi.com/home/section/611031035" Type="http://schemas.openxmlformats.org/officeDocument/2006/relationships/hyperlink" Id="rId2172"/><Relationship TargetMode="External" Target="https://bestprofi.com/home/section/611072963" Type="http://schemas.openxmlformats.org/officeDocument/2006/relationships/hyperlink" Id="rId2173"/><Relationship TargetMode="External" Target="https://bestprofi.com/home/section/321156058" Type="http://schemas.openxmlformats.org/officeDocument/2006/relationships/hyperlink" Id="rId2174"/><Relationship TargetMode="External" Target="https://bestprofi.com/home/section/443182324" Type="http://schemas.openxmlformats.org/officeDocument/2006/relationships/hyperlink" Id="rId2175"/><Relationship TargetMode="External" Target="https://bestprofi.com/home/section/523917420" Type="http://schemas.openxmlformats.org/officeDocument/2006/relationships/hyperlink" Id="rId2176"/><Relationship TargetMode="External" Target="https://bestprofi.com/home/section/352541353" Type="http://schemas.openxmlformats.org/officeDocument/2006/relationships/hyperlink" Id="rId2177"/><Relationship TargetMode="External" Target="https://bestprofi.com/home/section/443016922" Type="http://schemas.openxmlformats.org/officeDocument/2006/relationships/hyperlink" Id="rId2178"/><Relationship TargetMode="External" Target="https://bestprofi.com/home/section/611031035" Type="http://schemas.openxmlformats.org/officeDocument/2006/relationships/hyperlink" Id="rId2179"/><Relationship TargetMode="External" Target="https://bestprofi.com/home/section/611071513" Type="http://schemas.openxmlformats.org/officeDocument/2006/relationships/hyperlink" Id="rId2180"/><Relationship TargetMode="External" Target="https://bestprofi.com/home/section/1975400935" Type="http://schemas.openxmlformats.org/officeDocument/2006/relationships/hyperlink" Id="rId2181"/><Relationship TargetMode="External" Target="https://bestprofi.com/home/section/1979002529" Type="http://schemas.openxmlformats.org/officeDocument/2006/relationships/hyperlink" Id="rId2182"/><Relationship TargetMode="External" Target="https://bestprofi.com/home/section/443534691" Type="http://schemas.openxmlformats.org/officeDocument/2006/relationships/hyperlink" Id="rId2183"/><Relationship TargetMode="External" Target="https://bestprofi.com/home/section/611031035" Type="http://schemas.openxmlformats.org/officeDocument/2006/relationships/hyperlink" Id="rId2184"/><Relationship TargetMode="External" Target="https://bestprofi.com/home/section/611074455" Type="http://schemas.openxmlformats.org/officeDocument/2006/relationships/hyperlink" Id="rId2185"/><Relationship TargetMode="External" Target="https://bestprofi.com/home/section/611031035" Type="http://schemas.openxmlformats.org/officeDocument/2006/relationships/hyperlink" Id="rId2186"/><Relationship TargetMode="External" Target="https://bestprofi.com/home/section/611072367" Type="http://schemas.openxmlformats.org/officeDocument/2006/relationships/hyperlink" Id="rId2187"/><Relationship TargetMode="External" Target="https://bestprofi.com/home/section/352541353" Type="http://schemas.openxmlformats.org/officeDocument/2006/relationships/hyperlink" Id="rId2188"/><Relationship TargetMode="External" Target="https://bestprofi.com/home/section/443019661" Type="http://schemas.openxmlformats.org/officeDocument/2006/relationships/hyperlink" Id="rId2189"/><Relationship TargetMode="External" Target="https://bestprofi.com/home/section/443534820" Type="http://schemas.openxmlformats.org/officeDocument/2006/relationships/hyperlink" Id="rId2190"/><Relationship TargetMode="External" Target="https://bestprofi.com/home/section/352541353" Type="http://schemas.openxmlformats.org/officeDocument/2006/relationships/hyperlink" Id="rId2191"/><Relationship TargetMode="External" Target="https://bestprofi.com/home/section/443019663" Type="http://schemas.openxmlformats.org/officeDocument/2006/relationships/hyperlink" Id="rId2192"/><Relationship TargetMode="External" Target="https://bestprofi.com/home/section/352541353" Type="http://schemas.openxmlformats.org/officeDocument/2006/relationships/hyperlink" Id="rId2193"/><Relationship TargetMode="External" Target="https://bestprofi.com/home/section/443019665" Type="http://schemas.openxmlformats.org/officeDocument/2006/relationships/hyperlink" Id="rId2194"/><Relationship TargetMode="External" Target="https://bestprofi.com/home/section/611031035" Type="http://schemas.openxmlformats.org/officeDocument/2006/relationships/hyperlink" Id="rId2195"/><Relationship TargetMode="External" Target="https://bestprofi.com/home/section/611072064" Type="http://schemas.openxmlformats.org/officeDocument/2006/relationships/hyperlink" Id="rId2196"/><Relationship TargetMode="External" Target="https://bestprofi.com/home/section/611031035" Type="http://schemas.openxmlformats.org/officeDocument/2006/relationships/hyperlink" Id="rId2197"/><Relationship TargetMode="External" Target="https://bestprofi.com/home/section/611074797" Type="http://schemas.openxmlformats.org/officeDocument/2006/relationships/hyperlink" Id="rId2198"/><Relationship TargetMode="External" Target="https://bestprofi.com/home/section/352541353" Type="http://schemas.openxmlformats.org/officeDocument/2006/relationships/hyperlink" Id="rId2199"/><Relationship TargetMode="External" Target="https://bestprofi.com/home/section/443019669" Type="http://schemas.openxmlformats.org/officeDocument/2006/relationships/hyperlink" Id="rId2200"/><Relationship TargetMode="External" Target="https://bestprofi.com/home/section/352541353" Type="http://schemas.openxmlformats.org/officeDocument/2006/relationships/hyperlink" Id="rId2201"/><Relationship TargetMode="External" Target="https://bestprofi.com/home/section/443019675" Type="http://schemas.openxmlformats.org/officeDocument/2006/relationships/hyperlink" Id="rId2202"/><Relationship TargetMode="External" Target="https://bestprofi.com/home/section/611031035" Type="http://schemas.openxmlformats.org/officeDocument/2006/relationships/hyperlink" Id="rId2203"/><Relationship TargetMode="External" Target="https://bestprofi.com/home/section/611073867" Type="http://schemas.openxmlformats.org/officeDocument/2006/relationships/hyperlink" Id="rId2204"/><Relationship TargetMode="External" Target="https://bestprofi.com/home/section/611031035" Type="http://schemas.openxmlformats.org/officeDocument/2006/relationships/hyperlink" Id="rId2205"/><Relationship TargetMode="External" Target="https://bestprofi.com/home/section/611071513" Type="http://schemas.openxmlformats.org/officeDocument/2006/relationships/hyperlink" Id="rId2206"/><Relationship TargetMode="External" Target="https://bestprofi.com/home/section/660118821" Type="http://schemas.openxmlformats.org/officeDocument/2006/relationships/hyperlink" Id="rId2207"/><Relationship TargetMode="External" Target="https://bestprofi.com/home/section/660189438" Type="http://schemas.openxmlformats.org/officeDocument/2006/relationships/hyperlink" Id="rId2208"/><Relationship TargetMode="External" Target="https://bestprofi.com/home/section/660117495" Type="http://schemas.openxmlformats.org/officeDocument/2006/relationships/hyperlink" Id="rId2209"/><Relationship TargetMode="External" Target="https://bestprofi.com/home/section/352541353" Type="http://schemas.openxmlformats.org/officeDocument/2006/relationships/hyperlink" Id="rId2210"/><Relationship TargetMode="External" Target="https://bestprofi.com/home/section/443019679" Type="http://schemas.openxmlformats.org/officeDocument/2006/relationships/hyperlink" Id="rId2211"/><Relationship TargetMode="External" Target="https://bestprofi.com/home/section/611031035" Type="http://schemas.openxmlformats.org/officeDocument/2006/relationships/hyperlink" Id="rId2212"/><Relationship TargetMode="External" Target="https://bestprofi.com/home/section/611072522" Type="http://schemas.openxmlformats.org/officeDocument/2006/relationships/hyperlink" Id="rId2213"/><Relationship TargetMode="External" Target="https://bestprofi.com/home/section/352541353" Type="http://schemas.openxmlformats.org/officeDocument/2006/relationships/hyperlink" Id="rId2214"/><Relationship TargetMode="External" Target="https://bestprofi.com/home/section/443016922" Type="http://schemas.openxmlformats.org/officeDocument/2006/relationships/hyperlink" Id="rId2215"/><Relationship TargetMode="External" Target="https://bestprofi.com/home/section/611031035" Type="http://schemas.openxmlformats.org/officeDocument/2006/relationships/hyperlink" Id="rId2216"/><Relationship TargetMode="External" Target="https://bestprofi.com/home/section/611071513" Type="http://schemas.openxmlformats.org/officeDocument/2006/relationships/hyperlink" Id="rId2217"/><Relationship TargetMode="External" Target="https://bestprofi.com/home/section/1975400935" Type="http://schemas.openxmlformats.org/officeDocument/2006/relationships/hyperlink" Id="rId2218"/><Relationship TargetMode="External" Target="https://bestprofi.com/home/section/1979002529" Type="http://schemas.openxmlformats.org/officeDocument/2006/relationships/hyperlink" Id="rId2219"/><Relationship TargetMode="External" Target="https://bestprofi.com/home/section/546037584" Type="http://schemas.openxmlformats.org/officeDocument/2006/relationships/hyperlink" Id="rId2220"/><Relationship TargetMode="External" Target="https://bestprofi.com/home/section/443534681" Type="http://schemas.openxmlformats.org/officeDocument/2006/relationships/hyperlink" Id="rId2221"/><Relationship TargetMode="External" Target="https://bestprofi.com/home/section/352541353" Type="http://schemas.openxmlformats.org/officeDocument/2006/relationships/hyperlink" Id="rId2222"/><Relationship TargetMode="External" Target="https://bestprofi.com/home/section/443019682" Type="http://schemas.openxmlformats.org/officeDocument/2006/relationships/hyperlink" Id="rId2223"/><Relationship TargetMode="External" Target="https://bestprofi.com/home/section/611031035" Type="http://schemas.openxmlformats.org/officeDocument/2006/relationships/hyperlink" Id="rId2224"/><Relationship TargetMode="External" Target="https://bestprofi.com/home/section/611071801" Type="http://schemas.openxmlformats.org/officeDocument/2006/relationships/hyperlink" Id="rId2225"/><Relationship TargetMode="External" Target="https://bestprofi.com/home/section/352541353" Type="http://schemas.openxmlformats.org/officeDocument/2006/relationships/hyperlink" Id="rId2226"/><Relationship TargetMode="External" Target="https://bestprofi.com/home/section/443019683" Type="http://schemas.openxmlformats.org/officeDocument/2006/relationships/hyperlink" Id="rId2227"/><Relationship TargetMode="External" Target="https://bestprofi.com/home/section/321156058" Type="http://schemas.openxmlformats.org/officeDocument/2006/relationships/hyperlink" Id="rId2228"/><Relationship TargetMode="External" Target="https://bestprofi.com/home/section/443182350" Type="http://schemas.openxmlformats.org/officeDocument/2006/relationships/hyperlink" Id="rId2229"/><Relationship TargetMode="External" Target="https://bestprofi.com/home/section/611031035" Type="http://schemas.openxmlformats.org/officeDocument/2006/relationships/hyperlink" Id="rId2230"/><Relationship TargetMode="External" Target="https://bestprofi.com/home/section/611072263" Type="http://schemas.openxmlformats.org/officeDocument/2006/relationships/hyperlink" Id="rId2231"/><Relationship TargetMode="External" Target="https://bestprofi.com/home/section/1975400935" Type="http://schemas.openxmlformats.org/officeDocument/2006/relationships/hyperlink" Id="rId2232"/><Relationship TargetMode="External" Target="https://bestprofi.com/home/section/1979002529" Type="http://schemas.openxmlformats.org/officeDocument/2006/relationships/hyperlink" Id="rId2233"/><Relationship TargetMode="External" Target="https://bestprofi.com/home/section/560666006" Type="http://schemas.openxmlformats.org/officeDocument/2006/relationships/hyperlink" Id="rId2234"/><Relationship TargetMode="External" Target="https://bestprofi.com/home/section/2330931853" Type="http://schemas.openxmlformats.org/officeDocument/2006/relationships/hyperlink" Id="rId2235"/><Relationship TargetMode="External" Target="https://bestprofi.com/home/section/2330973796" Type="http://schemas.openxmlformats.org/officeDocument/2006/relationships/hyperlink" Id="rId2236"/><Relationship TargetMode="External" Target="https://bestprofi.com/home/section/1975400935" Type="http://schemas.openxmlformats.org/officeDocument/2006/relationships/hyperlink" Id="rId2237"/><Relationship TargetMode="External" Target="https://bestprofi.com/home/section/1979002529" Type="http://schemas.openxmlformats.org/officeDocument/2006/relationships/hyperlink" Id="rId2238"/><Relationship TargetMode="External" Target="https://bestprofi.com/home/section/1979546055" Type="http://schemas.openxmlformats.org/officeDocument/2006/relationships/hyperlink" Id="rId2239"/><Relationship TargetMode="External" Target="https://bestprofi.com/home/section/1979002529" Type="http://schemas.openxmlformats.org/officeDocument/2006/relationships/hyperlink" Id="rId2240"/><Relationship TargetMode="External" Target="https://bestprofi.com/home/section/2759679203" Type="http://schemas.openxmlformats.org/officeDocument/2006/relationships/hyperlink" Id="rId2241"/><Relationship TargetMode="External" Target="https://bestprofi.com/home/section/2761500885" Type="http://schemas.openxmlformats.org/officeDocument/2006/relationships/hyperlink" Id="rId2242"/><Relationship TargetMode="External" Target="https://bestprofi.com/home/section/1975400935" Type="http://schemas.openxmlformats.org/officeDocument/2006/relationships/hyperlink" Id="rId2243"/><Relationship TargetMode="External" Target="https://bestprofi.com/home/section/1979002529" Type="http://schemas.openxmlformats.org/officeDocument/2006/relationships/hyperlink" Id="rId2244"/><Relationship TargetMode="External" Target="https://bestprofi.com/home/section/523917420" Type="http://schemas.openxmlformats.org/officeDocument/2006/relationships/hyperlink" Id="rId2245"/><Relationship TargetMode="External" Target="https://bestprofi.com/home/section/352541353" Type="http://schemas.openxmlformats.org/officeDocument/2006/relationships/hyperlink" Id="rId2246"/><Relationship TargetMode="External" Target="https://bestprofi.com/home/section/443016922" Type="http://schemas.openxmlformats.org/officeDocument/2006/relationships/hyperlink" Id="rId2247"/><Relationship TargetMode="External" Target="https://bestprofi.com/home/section/611031035" Type="http://schemas.openxmlformats.org/officeDocument/2006/relationships/hyperlink" Id="rId2248"/><Relationship TargetMode="External" Target="https://bestprofi.com/home/section/611071513" Type="http://schemas.openxmlformats.org/officeDocument/2006/relationships/hyperlink" Id="rId2249"/><Relationship TargetMode="External" Target="https://bestprofi.com/home/section/1438117726" Type="http://schemas.openxmlformats.org/officeDocument/2006/relationships/hyperlink" Id="rId2250"/><Relationship TargetMode="External" Target="https://bestprofi.com/home/section/1439420390" Type="http://schemas.openxmlformats.org/officeDocument/2006/relationships/hyperlink" Id="rId2251"/><Relationship TargetMode="External" Target="https://bestprofi.com/home/section/1975400935" Type="http://schemas.openxmlformats.org/officeDocument/2006/relationships/hyperlink" Id="rId2252"/><Relationship TargetMode="External" Target="https://bestprofi.com/home/section/1979002529" Type="http://schemas.openxmlformats.org/officeDocument/2006/relationships/hyperlink" Id="rId2253"/><Relationship TargetMode="External" Target="https://bestprofi.com/home/section/523917420" Type="http://schemas.openxmlformats.org/officeDocument/2006/relationships/hyperlink" Id="rId2254"/><Relationship TargetMode="External" Target="https://bestprofi.com/home/section/1975400935" Type="http://schemas.openxmlformats.org/officeDocument/2006/relationships/hyperlink" Id="rId2255"/><Relationship TargetMode="External" Target="https://bestprofi.com/home/section/1979002529" Type="http://schemas.openxmlformats.org/officeDocument/2006/relationships/hyperlink" Id="rId2256"/><Relationship TargetMode="External" Target="https://bestprofi.com/home/section/1438117726" Type="http://schemas.openxmlformats.org/officeDocument/2006/relationships/hyperlink" Id="rId2257"/><Relationship TargetMode="External" Target="https://bestprofi.com/home/section/1439420390" Type="http://schemas.openxmlformats.org/officeDocument/2006/relationships/hyperlink" Id="rId2258"/><Relationship TargetMode="External" Target="https://bestprofi.com/home/section/1975400935" Type="http://schemas.openxmlformats.org/officeDocument/2006/relationships/hyperlink" Id="rId2259"/><Relationship TargetMode="External" Target="https://bestprofi.com/home/section/1979002529" Type="http://schemas.openxmlformats.org/officeDocument/2006/relationships/hyperlink" Id="rId2260"/><Relationship TargetMode="External" Target="https://bestprofi.com/home/section/523917420" Type="http://schemas.openxmlformats.org/officeDocument/2006/relationships/hyperlink" Id="rId2261"/><Relationship TargetMode="External" Target="https://bestprofi.com/home/section/448372707" Type="http://schemas.openxmlformats.org/officeDocument/2006/relationships/hyperlink" Id="rId2262"/><Relationship TargetMode="External" Target="https://bestprofi.com/home/section/1975400935" Type="http://schemas.openxmlformats.org/officeDocument/2006/relationships/hyperlink" Id="rId2263"/><Relationship TargetMode="External" Target="https://bestprofi.com/home/section/1979002529" Type="http://schemas.openxmlformats.org/officeDocument/2006/relationships/hyperlink" Id="rId2264"/><Relationship TargetMode="External" Target="https://bestprofi.com/home/section/352541353" Type="http://schemas.openxmlformats.org/officeDocument/2006/relationships/hyperlink" Id="rId2265"/><Relationship TargetMode="External" Target="https://bestprofi.com/home/section/443019701" Type="http://schemas.openxmlformats.org/officeDocument/2006/relationships/hyperlink" Id="rId2266"/><Relationship TargetMode="External" Target="https://bestprofi.com/home/section/611031035" Type="http://schemas.openxmlformats.org/officeDocument/2006/relationships/hyperlink" Id="rId2267"/><Relationship TargetMode="External" Target="https://bestprofi.com/home/section/611074584" Type="http://schemas.openxmlformats.org/officeDocument/2006/relationships/hyperlink" Id="rId2268"/><Relationship TargetMode="External" Target="https://bestprofi.com/home/section/444026428" Type="http://schemas.openxmlformats.org/officeDocument/2006/relationships/hyperlink" Id="rId2269"/><Relationship TargetMode="External" Target="https://bestprofi.com/home/section/352541353" Type="http://schemas.openxmlformats.org/officeDocument/2006/relationships/hyperlink" Id="rId2270"/><Relationship TargetMode="External" Target="https://bestprofi.com/home/section/443019705" Type="http://schemas.openxmlformats.org/officeDocument/2006/relationships/hyperlink" Id="rId2271"/><Relationship TargetMode="External" Target="https://bestprofi.com/home/section/611031035" Type="http://schemas.openxmlformats.org/officeDocument/2006/relationships/hyperlink" Id="rId2272"/><Relationship TargetMode="External" Target="https://bestprofi.com/home/section/611072183" Type="http://schemas.openxmlformats.org/officeDocument/2006/relationships/hyperlink" Id="rId2273"/><Relationship TargetMode="External" Target="https://bestprofi.com/home/section/443535118" Type="http://schemas.openxmlformats.org/officeDocument/2006/relationships/hyperlink" Id="rId2274"/><Relationship TargetMode="External" Target="https://bestprofi.com/home/section/523917420" Type="http://schemas.openxmlformats.org/officeDocument/2006/relationships/hyperlink" Id="rId2275"/><Relationship TargetMode="External" Target="https://bestprofi.com/home/section/523916332" Type="http://schemas.openxmlformats.org/officeDocument/2006/relationships/hyperlink" Id="rId2276"/><Relationship TargetMode="External" Target="https://bestprofi.com/home/section/523915044" Type="http://schemas.openxmlformats.org/officeDocument/2006/relationships/hyperlink" Id="rId2277"/><Relationship TargetMode="External" Target="https://bestprofi.com/home/section/410721470" Type="http://schemas.openxmlformats.org/officeDocument/2006/relationships/hyperlink" Id="rId2278"/><Relationship TargetMode="External" Target="https://bestprofi.com/home/section/448372910" Type="http://schemas.openxmlformats.org/officeDocument/2006/relationships/hyperlink" Id="rId2279"/><Relationship TargetMode="External" Target="https://bestprofi.com/home/section/448372935" Type="http://schemas.openxmlformats.org/officeDocument/2006/relationships/hyperlink" Id="rId2280"/><Relationship TargetMode="External" Target="https://bestprofi.com/home/section/448372956" Type="http://schemas.openxmlformats.org/officeDocument/2006/relationships/hyperlink" Id="rId2281"/><Relationship TargetMode="External" Target="https://bestprofi.com/home/section/448372968" Type="http://schemas.openxmlformats.org/officeDocument/2006/relationships/hyperlink" Id="rId2282"/><Relationship TargetMode="External" Target="https://bestprofi.com/home/section/410721443" Type="http://schemas.openxmlformats.org/officeDocument/2006/relationships/hyperlink" Id="rId2283"/><Relationship TargetMode="External" Target="https://bestprofi.com/home/section/399195621" Type="http://schemas.openxmlformats.org/officeDocument/2006/relationships/hyperlink" Id="rId2284"/><Relationship TargetMode="External" Target="https://bestprofi.com/home/section/442980265" Type="http://schemas.openxmlformats.org/officeDocument/2006/relationships/hyperlink" Id="rId2285"/><Relationship TargetMode="External" Target="https://bestprofi.com/home/section/410721502" Type="http://schemas.openxmlformats.org/officeDocument/2006/relationships/hyperlink" Id="rId2286"/><Relationship TargetMode="External" Target="https://bestprofi.com/home/section/410721567" Type="http://schemas.openxmlformats.org/officeDocument/2006/relationships/hyperlink" Id="rId2287"/><Relationship TargetMode="External" Target="https://bestprofi.com/home/section/1975400935" Type="http://schemas.openxmlformats.org/officeDocument/2006/relationships/hyperlink" Id="rId2288"/><Relationship TargetMode="External" Target="https://bestprofi.com/home/section/1979002529" Type="http://schemas.openxmlformats.org/officeDocument/2006/relationships/hyperlink" Id="rId2289"/><Relationship TargetMode="External" Target="https://bestprofi.com/home/section/523915031" Type="http://schemas.openxmlformats.org/officeDocument/2006/relationships/hyperlink" Id="rId2290"/><Relationship TargetMode="External" Target="https://bestprofi.com/home/section/1975400935" Type="http://schemas.openxmlformats.org/officeDocument/2006/relationships/hyperlink" Id="rId2291"/><Relationship TargetMode="External" Target="https://bestprofi.com/home/section/1979002529" Type="http://schemas.openxmlformats.org/officeDocument/2006/relationships/hyperlink" Id="rId2292"/><Relationship TargetMode="External" Target="https://bestprofi.com/home/section/664430479" Type="http://schemas.openxmlformats.org/officeDocument/2006/relationships/hyperlink" Id="rId2293"/><Relationship TargetMode="External" Target="https://bestprofi.com/home/section/665669860" Type="http://schemas.openxmlformats.org/officeDocument/2006/relationships/hyperlink" Id="rId2294"/><Relationship TargetMode="External" Target="https://bestprofi.com/home/section/2330931853" Type="http://schemas.openxmlformats.org/officeDocument/2006/relationships/hyperlink" Id="rId2295"/><Relationship TargetMode="External" Target="https://bestprofi.com/home/section/2330973796" Type="http://schemas.openxmlformats.org/officeDocument/2006/relationships/hyperlink" Id="rId2296"/><Relationship TargetMode="External" Target="https://bestprofi.com/home/section/433473150" Type="http://schemas.openxmlformats.org/officeDocument/2006/relationships/hyperlink" Id="rId2297"/><Relationship TargetMode="External" Target="https://bestprofi.com/home/section/448372920" Type="http://schemas.openxmlformats.org/officeDocument/2006/relationships/hyperlink" Id="rId2298"/><Relationship TargetMode="External" Target="https://bestprofi.com/home/section/448372932" Type="http://schemas.openxmlformats.org/officeDocument/2006/relationships/hyperlink" Id="rId2299"/><Relationship TargetMode="External" Target="https://bestprofi.com/home/section/433473150" Type="http://schemas.openxmlformats.org/officeDocument/2006/relationships/hyperlink" Id="rId2300"/><Relationship TargetMode="External" Target="https://bestprofi.com/home/section/433473207" Type="http://schemas.openxmlformats.org/officeDocument/2006/relationships/hyperlink" Id="rId2301"/><Relationship TargetMode="External" Target="https://bestprofi.com/home/section/433473174" Type="http://schemas.openxmlformats.org/officeDocument/2006/relationships/hyperlink" Id="rId2302"/><Relationship TargetMode="External" Target="https://bestprofi.com/home/section/1975400935" Type="http://schemas.openxmlformats.org/officeDocument/2006/relationships/hyperlink" Id="rId2303"/><Relationship TargetMode="External" Target="https://bestprofi.com/home/section/1979002529" Type="http://schemas.openxmlformats.org/officeDocument/2006/relationships/hyperlink" Id="rId2304"/><Relationship TargetMode="External" Target="https://bestprofi.com/home/section/433473215" Type="http://schemas.openxmlformats.org/officeDocument/2006/relationships/hyperlink" Id="rId2305"/><Relationship TargetMode="External" Target="https://bestprofi.com/home/section/433473234" Type="http://schemas.openxmlformats.org/officeDocument/2006/relationships/hyperlink" Id="rId2306"/><Relationship TargetMode="External" Target="https://bestprofi.com/home/section/444027189" Type="http://schemas.openxmlformats.org/officeDocument/2006/relationships/hyperlink" Id="rId2307"/><Relationship TargetMode="External" Target="https://bestprofi.com/home/section/375559094" Type="http://schemas.openxmlformats.org/officeDocument/2006/relationships/hyperlink" Id="rId2308"/><Relationship TargetMode="External" Target="https://bestprofi.com/home/section/443090939" Type="http://schemas.openxmlformats.org/officeDocument/2006/relationships/hyperlink" Id="rId2309"/><Relationship TargetMode="External" Target="https://bestprofi.com/home/section/444027189" Type="http://schemas.openxmlformats.org/officeDocument/2006/relationships/hyperlink" Id="rId2310"/><Relationship TargetMode="External" Target="https://bestprofi.com/home/section/448372707" Type="http://schemas.openxmlformats.org/officeDocument/2006/relationships/hyperlink" Id="rId2311"/><Relationship TargetMode="External" Target="https://bestprofi.com/home/section/444026597" Type="http://schemas.openxmlformats.org/officeDocument/2006/relationships/hyperlink" Id="rId2312"/><Relationship TargetMode="External" Target="https://bestprofi.com/home/section/321156058" Type="http://schemas.openxmlformats.org/officeDocument/2006/relationships/hyperlink" Id="rId2313"/><Relationship TargetMode="External" Target="https://bestprofi.com/home/section/443182440" Type="http://schemas.openxmlformats.org/officeDocument/2006/relationships/hyperlink" Id="rId2314"/><Relationship TargetMode="External" Target="https://bestprofi.com/home/section/438825202" Type="http://schemas.openxmlformats.org/officeDocument/2006/relationships/hyperlink" Id="rId2315"/><Relationship TargetMode="External" Target="https://bestprofi.com/home/section/443271657" Type="http://schemas.openxmlformats.org/officeDocument/2006/relationships/hyperlink" Id="rId2316"/><Relationship TargetMode="External" Target="https://bestprofi.com/home/section/407030734" Type="http://schemas.openxmlformats.org/officeDocument/2006/relationships/hyperlink" Id="rId2317"/><Relationship TargetMode="External" Target="https://bestprofi.com/home/section/1975400935" Type="http://schemas.openxmlformats.org/officeDocument/2006/relationships/hyperlink" Id="rId2318"/><Relationship TargetMode="External" Target="https://bestprofi.com/home/section/1979002529" Type="http://schemas.openxmlformats.org/officeDocument/2006/relationships/hyperlink" Id="rId2319"/><Relationship TargetMode="External" Target="https://bestprofi.com/home/section/2418336732" Type="http://schemas.openxmlformats.org/officeDocument/2006/relationships/hyperlink" Id="rId2320"/><Relationship TargetMode="External" Target="https://bestprofi.com/home/section/321156058" Type="http://schemas.openxmlformats.org/officeDocument/2006/relationships/hyperlink" Id="rId2321"/><Relationship TargetMode="External" Target="https://bestprofi.com/home/section/443182454" Type="http://schemas.openxmlformats.org/officeDocument/2006/relationships/hyperlink" Id="rId2322"/><Relationship TargetMode="External" Target="https://bestprofi.com/home/section/448373046" Type="http://schemas.openxmlformats.org/officeDocument/2006/relationships/hyperlink" Id="rId2323"/><Relationship TargetMode="External" Target="https://bestprofi.com/home/section/1975400935" Type="http://schemas.openxmlformats.org/officeDocument/2006/relationships/hyperlink" Id="rId2324"/><Relationship TargetMode="External" Target="https://bestprofi.com/home/section/1979002529" Type="http://schemas.openxmlformats.org/officeDocument/2006/relationships/hyperlink" Id="rId2325"/><Relationship TargetMode="External" Target="https://bestprofi.com/home/section/523916923" Type="http://schemas.openxmlformats.org/officeDocument/2006/relationships/hyperlink" Id="rId2326"/><Relationship TargetMode="External" Target="https://bestprofi.com/home/section/1975400935" Type="http://schemas.openxmlformats.org/officeDocument/2006/relationships/hyperlink" Id="rId2327"/><Relationship TargetMode="External" Target="https://bestprofi.com/home/section/428077519" Type="http://schemas.openxmlformats.org/officeDocument/2006/relationships/hyperlink" Id="rId2328"/><Relationship TargetMode="External" Target="https://bestprofi.com/home/section/410137840" Type="http://schemas.openxmlformats.org/officeDocument/2006/relationships/hyperlink" Id="rId2329"/><Relationship TargetMode="External" Target="https://bestprofi.com/home/section/377350761" Type="http://schemas.openxmlformats.org/officeDocument/2006/relationships/hyperlink" Id="rId2330"/><Relationship TargetMode="External" Target="https://bestprofi.com/home/section/1975400935" Type="http://schemas.openxmlformats.org/officeDocument/2006/relationships/hyperlink" Id="rId2331"/><Relationship TargetMode="External" Target="https://bestprofi.com/home/section/1979002529" Type="http://schemas.openxmlformats.org/officeDocument/2006/relationships/hyperlink" Id="rId2332"/><Relationship TargetMode="External" Target="https://bestprofi.com/home/section/81043184" Type="http://schemas.openxmlformats.org/officeDocument/2006/relationships/hyperlink" Id="rId2333"/><Relationship TargetMode="External" Target="https://bestprofi.com/home/section/82546363" Type="http://schemas.openxmlformats.org/officeDocument/2006/relationships/hyperlink" Id="rId2334"/><Relationship TargetMode="External" Target="https://bestprofi.com/home/section/545956197" Type="http://schemas.openxmlformats.org/officeDocument/2006/relationships/hyperlink" Id="rId2335"/><Relationship TargetMode="External" Target="https://bestprofi.com/home/section/523916923" Type="http://schemas.openxmlformats.org/officeDocument/2006/relationships/hyperlink" Id="rId2336"/><Relationship TargetMode="External" Target="https://bestprofi.com/home/section/523916923" Type="http://schemas.openxmlformats.org/officeDocument/2006/relationships/hyperlink" Id="rId2337"/><Relationship TargetMode="External" Target="https://bestprofi.com/home/section/1979546055" Type="http://schemas.openxmlformats.org/officeDocument/2006/relationships/hyperlink" Id="rId2338"/><Relationship TargetMode="External" Target="https://bestprofi.com/home/section/1979002529" Type="http://schemas.openxmlformats.org/officeDocument/2006/relationships/hyperlink" Id="rId2339"/><Relationship TargetMode="External" Target="https://bestprofi.com/home/section/2759679203" Type="http://schemas.openxmlformats.org/officeDocument/2006/relationships/hyperlink" Id="rId2340"/><Relationship TargetMode="External" Target="https://bestprofi.com/home/section/2761500885" Type="http://schemas.openxmlformats.org/officeDocument/2006/relationships/hyperlink" Id="rId2341"/><Relationship TargetMode="External" Target="https://bestprofi.com/home/section/1975400935" Type="http://schemas.openxmlformats.org/officeDocument/2006/relationships/hyperlink" Id="rId2342"/><Relationship TargetMode="External" Target="https://bestprofi.com/home/section/1979002529" Type="http://schemas.openxmlformats.org/officeDocument/2006/relationships/hyperlink" Id="rId2343"/><Relationship TargetMode="External" Target="https://bestprofi.com/home/section/321156058" Type="http://schemas.openxmlformats.org/officeDocument/2006/relationships/hyperlink" Id="rId2344"/><Relationship TargetMode="External" Target="https://bestprofi.com/home/section/443182468" Type="http://schemas.openxmlformats.org/officeDocument/2006/relationships/hyperlink" Id="rId2345"/><Relationship TargetMode="External" Target="https://bestprofi.com/home/section/1975400935" Type="http://schemas.openxmlformats.org/officeDocument/2006/relationships/hyperlink" Id="rId2346"/><Relationship TargetMode="External" Target="https://bestprofi.com/home/section/1979002529" Type="http://schemas.openxmlformats.org/officeDocument/2006/relationships/hyperlink" Id="rId2347"/><Relationship TargetMode="External" Target="https://bestprofi.com/home/section/1975400935" Type="http://schemas.openxmlformats.org/officeDocument/2006/relationships/hyperlink" Id="rId2348"/><Relationship TargetMode="External" Target="https://bestprofi.com/home/section/1979002529" Type="http://schemas.openxmlformats.org/officeDocument/2006/relationships/hyperlink" Id="rId2349"/><Relationship TargetMode="External" Target="https://bestprofi.com/home/section/448372707" Type="http://schemas.openxmlformats.org/officeDocument/2006/relationships/hyperlink" Id="rId2350"/><Relationship TargetMode="External" Target="https://bestprofi.com/home/section/1975400935" Type="http://schemas.openxmlformats.org/officeDocument/2006/relationships/hyperlink" Id="rId2351"/><Relationship TargetMode="External" Target="https://bestprofi.com/home/section/1979002529" Type="http://schemas.openxmlformats.org/officeDocument/2006/relationships/hyperlink" Id="rId2352"/><Relationship TargetMode="External" Target="https://bestprofi.com/home/section/1438117726" Type="http://schemas.openxmlformats.org/officeDocument/2006/relationships/hyperlink" Id="rId2353"/><Relationship TargetMode="External" Target="https://bestprofi.com/home/section/1439420390" Type="http://schemas.openxmlformats.org/officeDocument/2006/relationships/hyperlink" Id="rId2354"/><Relationship TargetMode="External" Target="https://bestprofi.com/home/section/1979546055" Type="http://schemas.openxmlformats.org/officeDocument/2006/relationships/hyperlink" Id="rId2355"/><Relationship TargetMode="External" Target="https://bestprofi.com/home/section/1979002529" Type="http://schemas.openxmlformats.org/officeDocument/2006/relationships/hyperlink" Id="rId2356"/><Relationship TargetMode="External" Target="https://bestprofi.com/home/section/2759679203" Type="http://schemas.openxmlformats.org/officeDocument/2006/relationships/hyperlink" Id="rId2357"/><Relationship TargetMode="External" Target="https://bestprofi.com/home/section/2761500885" Type="http://schemas.openxmlformats.org/officeDocument/2006/relationships/hyperlink" Id="rId2358"/><Relationship TargetMode="External" Target="https://bestprofi.com/home/section/523916923" Type="http://schemas.openxmlformats.org/officeDocument/2006/relationships/hyperlink" Id="rId2359"/><Relationship TargetMode="External" Target="https://bestprofi.com/home/section/655649602" Type="http://schemas.openxmlformats.org/officeDocument/2006/relationships/hyperlink" Id="rId2360"/><Relationship TargetMode="External" Target="https://bestprofi.com/home/section/655696963" Type="http://schemas.openxmlformats.org/officeDocument/2006/relationships/hyperlink" Id="rId2361"/><Relationship TargetMode="External" Target="https://bestprofi.com/home/section/1975400935" Type="http://schemas.openxmlformats.org/officeDocument/2006/relationships/hyperlink" Id="rId2362"/><Relationship TargetMode="External" Target="https://bestprofi.com/home/section/1979002529" Type="http://schemas.openxmlformats.org/officeDocument/2006/relationships/hyperlink" Id="rId2363"/><Relationship TargetMode="External" Target="https://bestprofi.com/home/section/523916745" Type="http://schemas.openxmlformats.org/officeDocument/2006/relationships/hyperlink" Id="rId2364"/><Relationship TargetMode="External" Target="https://bestprofi.com/home/section/1979546055" Type="http://schemas.openxmlformats.org/officeDocument/2006/relationships/hyperlink" Id="rId2365"/><Relationship TargetMode="External" Target="https://bestprofi.com/home/section/1979002529" Type="http://schemas.openxmlformats.org/officeDocument/2006/relationships/hyperlink" Id="rId2366"/><Relationship TargetMode="External" Target="https://bestprofi.com/home/section/2759679203" Type="http://schemas.openxmlformats.org/officeDocument/2006/relationships/hyperlink" Id="rId2367"/><Relationship TargetMode="External" Target="https://bestprofi.com/home/section/2761500885" Type="http://schemas.openxmlformats.org/officeDocument/2006/relationships/hyperlink" Id="rId2368"/><Relationship TargetMode="External" Target="https://bestprofi.com/home/section/428077603" Type="http://schemas.openxmlformats.org/officeDocument/2006/relationships/hyperlink" Id="rId2369"/><Relationship TargetMode="External" Target="https://bestprofi.com/home/section/523916745" Type="http://schemas.openxmlformats.org/officeDocument/2006/relationships/hyperlink" Id="rId2370"/><Relationship TargetMode="External" Target="https://bestprofi.com/home/section/428077748" Type="http://schemas.openxmlformats.org/officeDocument/2006/relationships/hyperlink" Id="rId2371"/><Relationship TargetMode="External" Target="https://bestprofi.com/home/section/496732470" Type="http://schemas.openxmlformats.org/officeDocument/2006/relationships/hyperlink" Id="rId2372"/><Relationship TargetMode="External" Target="https://bestprofi.com/home/section/356022841" Type="http://schemas.openxmlformats.org/officeDocument/2006/relationships/hyperlink" Id="rId2373"/><Relationship TargetMode="External" Target="https://bestprofi.com/home/section/496732470" Type="http://schemas.openxmlformats.org/officeDocument/2006/relationships/hyperlink" Id="rId2374"/><Relationship TargetMode="External" Target="https://bestprofi.com/home/section/448373318" Type="http://schemas.openxmlformats.org/officeDocument/2006/relationships/hyperlink" Id="rId2375"/><Relationship TargetMode="External" Target="https://bestprofi.com/home/section/1438117726" Type="http://schemas.openxmlformats.org/officeDocument/2006/relationships/hyperlink" Id="rId2376"/><Relationship TargetMode="External" Target="https://bestprofi.com/home/section/581098094" Type="http://schemas.openxmlformats.org/officeDocument/2006/relationships/hyperlink" Id="rId2377"/><Relationship TargetMode="External" Target="https://bestprofi.com/home/section/377621986" Type="http://schemas.openxmlformats.org/officeDocument/2006/relationships/hyperlink" Id="rId2378"/><Relationship TargetMode="External" Target="https://bestprofi.com/home/section/440452408" Type="http://schemas.openxmlformats.org/officeDocument/2006/relationships/hyperlink" Id="rId2379"/><Relationship TargetMode="External" Target="https://bestprofi.com/home/section/663119606" Type="http://schemas.openxmlformats.org/officeDocument/2006/relationships/hyperlink" Id="rId2380"/><Relationship TargetMode="External" Target="https://bestprofi.com/home/section/391841177" Type="http://schemas.openxmlformats.org/officeDocument/2006/relationships/hyperlink" Id="rId2381"/><Relationship TargetMode="External" Target="https://bestprofi.com/home/section/443023666" Type="http://schemas.openxmlformats.org/officeDocument/2006/relationships/hyperlink" Id="rId2382"/><Relationship TargetMode="External" Target="https://bestprofi.com/home/section/2923772303" Type="http://schemas.openxmlformats.org/officeDocument/2006/relationships/hyperlink" Id="rId2383"/><Relationship TargetMode="External" Target="https://bestprofi.com/home/section/2933414799" Type="http://schemas.openxmlformats.org/officeDocument/2006/relationships/hyperlink" Id="rId2384"/><Relationship TargetMode="External" Target="https://bestprofi.com/home/section/407033860" Type="http://schemas.openxmlformats.org/officeDocument/2006/relationships/hyperlink" Id="rId2385"/><Relationship TargetMode="External" Target="https://bestprofi.com/home/section/443173999" Type="http://schemas.openxmlformats.org/officeDocument/2006/relationships/hyperlink" Id="rId2386"/><Relationship TargetMode="External" Target="https://bestprofi.com/home/section/496732470" Type="http://schemas.openxmlformats.org/officeDocument/2006/relationships/hyperlink" Id="rId2387"/><Relationship TargetMode="External" Target="https://bestprofi.com/home/section/444027667" Type="http://schemas.openxmlformats.org/officeDocument/2006/relationships/hyperlink" Id="rId2388"/><Relationship TargetMode="External" Target="https://bestprofi.com/home/section/496732470" Type="http://schemas.openxmlformats.org/officeDocument/2006/relationships/hyperlink" Id="rId2389"/><Relationship TargetMode="External" Target="https://bestprofi.com/home/section/496732470" Type="http://schemas.openxmlformats.org/officeDocument/2006/relationships/hyperlink" Id="rId2390"/><Relationship TargetMode="External" Target="https://bestprofi.com/home/section/496732470" Type="http://schemas.openxmlformats.org/officeDocument/2006/relationships/hyperlink" Id="rId2391"/><Relationship TargetMode="External" Target="https://bestprofi.com/home/section/360118321" Type="http://schemas.openxmlformats.org/officeDocument/2006/relationships/hyperlink" Id="rId2392"/><Relationship TargetMode="External" Target="https://bestprofi.com/home/section/448373241" Type="http://schemas.openxmlformats.org/officeDocument/2006/relationships/hyperlink" Id="rId2393"/><Relationship TargetMode="External" Target="https://bestprofi.com/home/section/360118321" Type="http://schemas.openxmlformats.org/officeDocument/2006/relationships/hyperlink" Id="rId2394"/><Relationship TargetMode="External" Target="https://bestprofi.com/home/section/443010186" Type="http://schemas.openxmlformats.org/officeDocument/2006/relationships/hyperlink" Id="rId2395"/><Relationship TargetMode="External" Target="https://bestprofi.com/home/section/360118321" Type="http://schemas.openxmlformats.org/officeDocument/2006/relationships/hyperlink" Id="rId2396"/><Relationship TargetMode="External" Target="https://bestprofi.com/home/section/360118321" Type="http://schemas.openxmlformats.org/officeDocument/2006/relationships/hyperlink" Id="rId2397"/><Relationship TargetMode="External" Target="https://bestprofi.com/home/section/443010194" Type="http://schemas.openxmlformats.org/officeDocument/2006/relationships/hyperlink" Id="rId2398"/><Relationship TargetMode="External" Target="https://bestprofi.com/home/section/496732470" Type="http://schemas.openxmlformats.org/officeDocument/2006/relationships/hyperlink" Id="rId2399"/><Relationship TargetMode="External" Target="https://bestprofi.com/home/section/1438117726" Type="http://schemas.openxmlformats.org/officeDocument/2006/relationships/hyperlink" Id="rId2400"/><Relationship TargetMode="External" Target="https://bestprofi.com/home/section/1439420390" Type="http://schemas.openxmlformats.org/officeDocument/2006/relationships/hyperlink" Id="rId2401"/><Relationship TargetMode="External" Target="https://bestprofi.com/home/section/448373152" Type="http://schemas.openxmlformats.org/officeDocument/2006/relationships/hyperlink" Id="rId2402"/><Relationship TargetMode="External" Target="https://bestprofi.com/home/section/448373149" Type="http://schemas.openxmlformats.org/officeDocument/2006/relationships/hyperlink" Id="rId2403"/><Relationship TargetMode="External" Target="https://bestprofi.com/home/section/448373285" Type="http://schemas.openxmlformats.org/officeDocument/2006/relationships/hyperlink" Id="rId2404"/><Relationship TargetMode="External" Target="https://bestprofi.com/home/section/448373297" Type="http://schemas.openxmlformats.org/officeDocument/2006/relationships/hyperlink" Id="rId2405"/><Relationship TargetMode="External" Target="https://bestprofi.com/home/section/360118321" Type="http://schemas.openxmlformats.org/officeDocument/2006/relationships/hyperlink" Id="rId2406"/><Relationship TargetMode="External" Target="https://bestprofi.com/home/section/443010206" Type="http://schemas.openxmlformats.org/officeDocument/2006/relationships/hyperlink" Id="rId2407"/><Relationship TargetMode="External" Target="https://bestprofi.com/home/section/448902619" Type="http://schemas.openxmlformats.org/officeDocument/2006/relationships/hyperlink" Id="rId2408"/><Relationship TargetMode="External" Target="https://bestprofi.com/home/section/1438117726" Type="http://schemas.openxmlformats.org/officeDocument/2006/relationships/hyperlink" Id="rId2409"/><Relationship TargetMode="External" Target="https://bestprofi.com/home/section/1439420390" Type="http://schemas.openxmlformats.org/officeDocument/2006/relationships/hyperlink" Id="rId2410"/><Relationship TargetMode="External" Target="https://bestprofi.com/home/section/448902619" Type="http://schemas.openxmlformats.org/officeDocument/2006/relationships/hyperlink" Id="rId2411"/><Relationship TargetMode="External" Target="https://bestprofi.com/home/section/2099699206" Type="http://schemas.openxmlformats.org/officeDocument/2006/relationships/hyperlink" Id="rId2412"/><Relationship TargetMode="External" Target="https://bestprofi.com/home/section/474724298" Type="http://schemas.openxmlformats.org/officeDocument/2006/relationships/hyperlink" Id="rId2413"/><Relationship TargetMode="External" Target="https://bestprofi.com/home/section/2770773044" Type="http://schemas.openxmlformats.org/officeDocument/2006/relationships/hyperlink" Id="rId2414"/><Relationship TargetMode="External" Target="https://bestprofi.com/home/section/2781770974" Type="http://schemas.openxmlformats.org/officeDocument/2006/relationships/hyperlink" Id="rId2415"/><Relationship TargetMode="External" Target="https://bestprofi.com/home/section/2760322421" Type="http://schemas.openxmlformats.org/officeDocument/2006/relationships/hyperlink" Id="rId2416"/><Relationship TargetMode="External" Target="https://bestprofi.com/home/section/2762304751" Type="http://schemas.openxmlformats.org/officeDocument/2006/relationships/hyperlink" Id="rId2417"/><Relationship TargetMode="External" Target="https://bestprofi.com/home/section/448902552" Type="http://schemas.openxmlformats.org/officeDocument/2006/relationships/hyperlink" Id="rId2418"/><Relationship TargetMode="External" Target="https://bestprofi.com/home/section/448373202" Type="http://schemas.openxmlformats.org/officeDocument/2006/relationships/hyperlink" Id="rId2419"/><Relationship TargetMode="External" Target="https://bestprofi.com/home/section/444027307" Type="http://schemas.openxmlformats.org/officeDocument/2006/relationships/hyperlink" Id="rId2420"/><Relationship TargetMode="External" Target="https://bestprofi.com/home/section/1438117726" Type="http://schemas.openxmlformats.org/officeDocument/2006/relationships/hyperlink" Id="rId2421"/><Relationship TargetMode="External" Target="https://bestprofi.com/home/section/1439420390" Type="http://schemas.openxmlformats.org/officeDocument/2006/relationships/hyperlink" Id="rId2422"/><Relationship TargetMode="External" Target="https://bestprofi.com/home/section/360118321" Type="http://schemas.openxmlformats.org/officeDocument/2006/relationships/hyperlink" Id="rId2423"/><Relationship TargetMode="External" Target="https://bestprofi.com/home/section/443010255" Type="http://schemas.openxmlformats.org/officeDocument/2006/relationships/hyperlink" Id="rId2424"/><Relationship TargetMode="External" Target="https://bestprofi.com/home/section/448373276" Type="http://schemas.openxmlformats.org/officeDocument/2006/relationships/hyperlink" Id="rId2425"/><Relationship TargetMode="External" Target="https://bestprofi.com/home/section/496732470" Type="http://schemas.openxmlformats.org/officeDocument/2006/relationships/hyperlink" Id="rId2426"/><Relationship TargetMode="External" Target="https://bestprofi.com/home/section/448373241" Type="http://schemas.openxmlformats.org/officeDocument/2006/relationships/hyperlink" Id="rId2427"/><Relationship TargetMode="External" Target="https://bestprofi.com/home/section/440790726" Type="http://schemas.openxmlformats.org/officeDocument/2006/relationships/hyperlink" Id="rId2428"/><Relationship TargetMode="External" Target="https://bestprofi.com/home/section/443210398" Type="http://schemas.openxmlformats.org/officeDocument/2006/relationships/hyperlink" Id="rId2429"/><Relationship TargetMode="External" Target="https://bestprofi.com/home/section/448373241" Type="http://schemas.openxmlformats.org/officeDocument/2006/relationships/hyperlink" Id="rId2430"/><Relationship TargetMode="External" Target="https://bestprofi.com/home/section/448373254" Type="http://schemas.openxmlformats.org/officeDocument/2006/relationships/hyperlink" Id="rId2431"/><Relationship TargetMode="External" Target="https://bestprofi.com/home/section/448373285" Type="http://schemas.openxmlformats.org/officeDocument/2006/relationships/hyperlink" Id="rId2432"/><Relationship TargetMode="External" Target="https://bestprofi.com/home/section/448373297" Type="http://schemas.openxmlformats.org/officeDocument/2006/relationships/hyperlink" Id="rId2433"/><Relationship TargetMode="External" Target="https://bestprofi.com/home/section/360118321" Type="http://schemas.openxmlformats.org/officeDocument/2006/relationships/hyperlink" Id="rId2434"/><Relationship TargetMode="External" Target="https://bestprofi.com/home/section/443010293" Type="http://schemas.openxmlformats.org/officeDocument/2006/relationships/hyperlink" Id="rId2435"/><Relationship TargetMode="External" Target="https://bestprofi.com/home/section/448373380" Type="http://schemas.openxmlformats.org/officeDocument/2006/relationships/hyperlink" Id="rId2436"/><Relationship TargetMode="External" Target="https://bestprofi.com/home/section/360118321" Type="http://schemas.openxmlformats.org/officeDocument/2006/relationships/hyperlink" Id="rId2437"/><Relationship TargetMode="External" Target="https://bestprofi.com/home/section/443010299" Type="http://schemas.openxmlformats.org/officeDocument/2006/relationships/hyperlink" Id="rId2438"/><Relationship TargetMode="External" Target="https://bestprofi.com/home/section/360118321" Type="http://schemas.openxmlformats.org/officeDocument/2006/relationships/hyperlink" Id="rId2439"/><Relationship TargetMode="External" Target="https://bestprofi.com/home/section/443010301" Type="http://schemas.openxmlformats.org/officeDocument/2006/relationships/hyperlink" Id="rId2440"/><Relationship TargetMode="External" Target="https://bestprofi.com/home/section/360118321" Type="http://schemas.openxmlformats.org/officeDocument/2006/relationships/hyperlink" Id="rId2441"/><Relationship TargetMode="External" Target="https://bestprofi.com/home/section/443010303" Type="http://schemas.openxmlformats.org/officeDocument/2006/relationships/hyperlink" Id="rId2442"/><Relationship TargetMode="External" Target="https://bestprofi.com/home/section/360118321" Type="http://schemas.openxmlformats.org/officeDocument/2006/relationships/hyperlink" Id="rId2443"/><Relationship TargetMode="External" Target="https://bestprofi.com/home/section/443010305" Type="http://schemas.openxmlformats.org/officeDocument/2006/relationships/hyperlink" Id="rId2444"/><Relationship TargetMode="External" Target="https://bestprofi.com/home/section/360118321" Type="http://schemas.openxmlformats.org/officeDocument/2006/relationships/hyperlink" Id="rId2445"/><Relationship TargetMode="External" Target="https://bestprofi.com/home/section/443010309" Type="http://schemas.openxmlformats.org/officeDocument/2006/relationships/hyperlink" Id="rId2446"/><Relationship TargetMode="External" Target="https://bestprofi.com/home/section/360118321" Type="http://schemas.openxmlformats.org/officeDocument/2006/relationships/hyperlink" Id="rId2447"/><Relationship TargetMode="External" Target="https://bestprofi.com/home/section/443010311" Type="http://schemas.openxmlformats.org/officeDocument/2006/relationships/hyperlink" Id="rId2448"/><Relationship TargetMode="External" Target="https://bestprofi.com/home/section/360118321" Type="http://schemas.openxmlformats.org/officeDocument/2006/relationships/hyperlink" Id="rId2449"/><Relationship TargetMode="External" Target="https://bestprofi.com/home/section/443010313" Type="http://schemas.openxmlformats.org/officeDocument/2006/relationships/hyperlink" Id="rId2450"/><Relationship TargetMode="External" Target="https://bestprofi.com/home/section/448373287" Type="http://schemas.openxmlformats.org/officeDocument/2006/relationships/hyperlink" Id="rId2451"/><Relationship TargetMode="External" Target="https://bestprofi.com/home/section/448373291" Type="http://schemas.openxmlformats.org/officeDocument/2006/relationships/hyperlink" Id="rId2452"/><Relationship TargetMode="External" Target="https://bestprofi.com/home/section/448373295" Type="http://schemas.openxmlformats.org/officeDocument/2006/relationships/hyperlink" Id="rId2453"/><Relationship TargetMode="External" Target="https://bestprofi.com/home/section/448373152" Type="http://schemas.openxmlformats.org/officeDocument/2006/relationships/hyperlink" Id="rId2454"/><Relationship TargetMode="External" Target="https://bestprofi.com/home/section/360118321" Type="http://schemas.openxmlformats.org/officeDocument/2006/relationships/hyperlink" Id="rId2455"/><Relationship TargetMode="External" Target="https://bestprofi.com/home/section/443010316" Type="http://schemas.openxmlformats.org/officeDocument/2006/relationships/hyperlink" Id="rId2456"/><Relationship TargetMode="External" Target="https://bestprofi.com/home/section/448373289" Type="http://schemas.openxmlformats.org/officeDocument/2006/relationships/hyperlink" Id="rId2457"/><Relationship TargetMode="External" Target="https://bestprofi.com/home/section/448373293" Type="http://schemas.openxmlformats.org/officeDocument/2006/relationships/hyperlink" Id="rId2458"/><Relationship TargetMode="External" Target="https://bestprofi.com/home/section/448373297" Type="http://schemas.openxmlformats.org/officeDocument/2006/relationships/hyperlink" Id="rId2459"/><Relationship TargetMode="External" Target="https://bestprofi.com/home/section/496732470" Type="http://schemas.openxmlformats.org/officeDocument/2006/relationships/hyperlink" Id="rId2460"/><Relationship TargetMode="External" Target="https://bestprofi.com/home/section/448373289" Type="http://schemas.openxmlformats.org/officeDocument/2006/relationships/hyperlink" Id="rId2461"/><Relationship TargetMode="External" Target="https://bestprofi.com/home/section/448373293" Type="http://schemas.openxmlformats.org/officeDocument/2006/relationships/hyperlink" Id="rId2462"/><Relationship TargetMode="External" Target="https://bestprofi.com/home/section/448373297" Type="http://schemas.openxmlformats.org/officeDocument/2006/relationships/hyperlink" Id="rId2463"/><Relationship TargetMode="External" Target="https://bestprofi.com/home/section/2093223742" Type="http://schemas.openxmlformats.org/officeDocument/2006/relationships/hyperlink" Id="rId2464"/><Relationship TargetMode="External" Target="https://bestprofi.com/home/section/2093944954" Type="http://schemas.openxmlformats.org/officeDocument/2006/relationships/hyperlink" Id="rId2465"/><Relationship TargetMode="External" Target="https://bestprofi.com/home/section/496732470" Type="http://schemas.openxmlformats.org/officeDocument/2006/relationships/hyperlink" Id="rId2466"/><Relationship TargetMode="External" Target="https://bestprofi.com/home/section/523913932" Type="http://schemas.openxmlformats.org/officeDocument/2006/relationships/hyperlink" Id="rId2467"/><Relationship TargetMode="External" Target="https://bestprofi.com/home/section/496732470" Type="http://schemas.openxmlformats.org/officeDocument/2006/relationships/hyperlink" Id="rId2468"/><Relationship TargetMode="External" Target="https://bestprofi.com/home/section/1631670337" Type="http://schemas.openxmlformats.org/officeDocument/2006/relationships/hyperlink" Id="rId2469"/><Relationship TargetMode="External" Target="https://bestprofi.com/home/section/448373259" Type="http://schemas.openxmlformats.org/officeDocument/2006/relationships/hyperlink" Id="rId2470"/><Relationship TargetMode="External" Target="https://bestprofi.com/home/section/402654531" Type="http://schemas.openxmlformats.org/officeDocument/2006/relationships/hyperlink" Id="rId2471"/><Relationship TargetMode="External" Target="https://bestprofi.com/home/section/442977258" Type="http://schemas.openxmlformats.org/officeDocument/2006/relationships/hyperlink" Id="rId2472"/><Relationship TargetMode="External" Target="https://bestprofi.com/home/section/342270409" Type="http://schemas.openxmlformats.org/officeDocument/2006/relationships/hyperlink" Id="rId2473"/><Relationship TargetMode="External" Target="https://bestprofi.com/home/section/443142887" Type="http://schemas.openxmlformats.org/officeDocument/2006/relationships/hyperlink" Id="rId2474"/><Relationship TargetMode="External" Target="https://bestprofi.com/home/section/448373259" Type="http://schemas.openxmlformats.org/officeDocument/2006/relationships/hyperlink" Id="rId2475"/><Relationship TargetMode="External" Target="https://bestprofi.com/home/section/360118321" Type="http://schemas.openxmlformats.org/officeDocument/2006/relationships/hyperlink" Id="rId2476"/><Relationship TargetMode="External" Target="https://bestprofi.com/home/section/443010335" Type="http://schemas.openxmlformats.org/officeDocument/2006/relationships/hyperlink" Id="rId2477"/><Relationship TargetMode="External" Target="https://bestprofi.com/home/section/359742206" Type="http://schemas.openxmlformats.org/officeDocument/2006/relationships/hyperlink" Id="rId2478"/><Relationship TargetMode="External" Target="https://bestprofi.com/home/section/443151384" Type="http://schemas.openxmlformats.org/officeDocument/2006/relationships/hyperlink" Id="rId2479"/><Relationship TargetMode="External" Target="https://bestprofi.com/home/section/496732470" Type="http://schemas.openxmlformats.org/officeDocument/2006/relationships/hyperlink" Id="rId2480"/><Relationship TargetMode="External" Target="https://bestprofi.com/home/section/360118321" Type="http://schemas.openxmlformats.org/officeDocument/2006/relationships/hyperlink" Id="rId2481"/><Relationship TargetMode="External" Target="https://bestprofi.com/home/section/448373209" Type="http://schemas.openxmlformats.org/officeDocument/2006/relationships/hyperlink" Id="rId2482"/><Relationship TargetMode="External" Target="https://bestprofi.com/home/section/444027418" Type="http://schemas.openxmlformats.org/officeDocument/2006/relationships/hyperlink" Id="rId2483"/><Relationship TargetMode="External" Target="https://bestprofi.com/home/section/496732470" Type="http://schemas.openxmlformats.org/officeDocument/2006/relationships/hyperlink" Id="rId2484"/><Relationship TargetMode="External" Target="https://bestprofi.com/home/section/523913932" Type="http://schemas.openxmlformats.org/officeDocument/2006/relationships/hyperlink" Id="rId2485"/><Relationship TargetMode="External" Target="https://bestprofi.com/home/section/360118321" Type="http://schemas.openxmlformats.org/officeDocument/2006/relationships/hyperlink" Id="rId2486"/><Relationship TargetMode="External" Target="https://bestprofi.com/home/section/448373145" Type="http://schemas.openxmlformats.org/officeDocument/2006/relationships/hyperlink" Id="rId2487"/><Relationship TargetMode="External" Target="https://bestprofi.com/home/section/448373152" Type="http://schemas.openxmlformats.org/officeDocument/2006/relationships/hyperlink" Id="rId2488"/><Relationship TargetMode="External" Target="https://bestprofi.com/home/section/360118321" Type="http://schemas.openxmlformats.org/officeDocument/2006/relationships/hyperlink" Id="rId2489"/><Relationship TargetMode="External" Target="https://bestprofi.com/home/section/448373354" Type="http://schemas.openxmlformats.org/officeDocument/2006/relationships/hyperlink" Id="rId2490"/><Relationship TargetMode="External" Target="https://bestprofi.com/home/section/496732470" Type="http://schemas.openxmlformats.org/officeDocument/2006/relationships/hyperlink" Id="rId2491"/><Relationship TargetMode="External" Target="https://bestprofi.com/home/section/2495887027" Type="http://schemas.openxmlformats.org/officeDocument/2006/relationships/hyperlink" Id="rId2492"/><Relationship TargetMode="External" Target="https://bestprofi.com/home/section/360118321" Type="http://schemas.openxmlformats.org/officeDocument/2006/relationships/hyperlink" Id="rId2493"/><Relationship TargetMode="External" Target="https://bestprofi.com/home/section/448373354" Type="http://schemas.openxmlformats.org/officeDocument/2006/relationships/hyperlink" Id="rId2494"/><Relationship TargetMode="External" Target="https://bestprofi.com/home/section/448373359" Type="http://schemas.openxmlformats.org/officeDocument/2006/relationships/hyperlink" Id="rId2495"/><Relationship TargetMode="External" Target="https://bestprofi.com/home/section/448373318" Type="http://schemas.openxmlformats.org/officeDocument/2006/relationships/hyperlink" Id="rId2496"/><Relationship TargetMode="External" Target="https://bestprofi.com/home/section/2093223742" Type="http://schemas.openxmlformats.org/officeDocument/2006/relationships/hyperlink" Id="rId2497"/><Relationship TargetMode="External" Target="https://bestprofi.com/home/section/581166455" Type="http://schemas.openxmlformats.org/officeDocument/2006/relationships/hyperlink" Id="rId2498"/><Relationship TargetMode="External" Target="https://bestprofi.com/home/section/359742206" Type="http://schemas.openxmlformats.org/officeDocument/2006/relationships/hyperlink" Id="rId2499"/><Relationship TargetMode="External" Target="https://bestprofi.com/home/section/443151418" Type="http://schemas.openxmlformats.org/officeDocument/2006/relationships/hyperlink" Id="rId2500"/><Relationship TargetMode="External" Target="https://bestprofi.com/home/section/360118321" Type="http://schemas.openxmlformats.org/officeDocument/2006/relationships/hyperlink" Id="rId2501"/><Relationship TargetMode="External" Target="https://bestprofi.com/home/section/443010347" Type="http://schemas.openxmlformats.org/officeDocument/2006/relationships/hyperlink" Id="rId2502"/><Relationship TargetMode="External" Target="https://bestprofi.com/home/section/448373407" Type="http://schemas.openxmlformats.org/officeDocument/2006/relationships/hyperlink" Id="rId2503"/><Relationship TargetMode="External" Target="https://bestprofi.com/home/section/496732470" Type="http://schemas.openxmlformats.org/officeDocument/2006/relationships/hyperlink" Id="rId2504"/><Relationship TargetMode="External" Target="https://bestprofi.com/home/section/359742206" Type="http://schemas.openxmlformats.org/officeDocument/2006/relationships/hyperlink" Id="rId2505"/><Relationship TargetMode="External" Target="https://bestprofi.com/home/section/443151433" Type="http://schemas.openxmlformats.org/officeDocument/2006/relationships/hyperlink" Id="rId2506"/><Relationship TargetMode="External" Target="https://bestprofi.com/home/section/657980921" Type="http://schemas.openxmlformats.org/officeDocument/2006/relationships/hyperlink" Id="rId2507"/><Relationship TargetMode="External" Target="https://bestprofi.com/home/section/448373373" Type="http://schemas.openxmlformats.org/officeDocument/2006/relationships/hyperlink" Id="rId2508"/><Relationship TargetMode="External" Target="https://bestprofi.com/home/section/496732470" Type="http://schemas.openxmlformats.org/officeDocument/2006/relationships/hyperlink" Id="rId2509"/><Relationship TargetMode="External" Target="https://bestprofi.com/home/section/496732470" Type="http://schemas.openxmlformats.org/officeDocument/2006/relationships/hyperlink" Id="rId2510"/><Relationship TargetMode="External" Target="https://bestprofi.com/home/section/496732470" Type="http://schemas.openxmlformats.org/officeDocument/2006/relationships/hyperlink" Id="rId2511"/><Relationship TargetMode="External" Target="https://bestprofi.com/home/section/1190319552" Type="http://schemas.openxmlformats.org/officeDocument/2006/relationships/hyperlink" Id="rId2512"/><Relationship TargetMode="External" Target="https://bestprofi.com/home/section/1438117726" Type="http://schemas.openxmlformats.org/officeDocument/2006/relationships/hyperlink" Id="rId2513"/><Relationship TargetMode="External" Target="https://bestprofi.com/home/section/360118321" Type="http://schemas.openxmlformats.org/officeDocument/2006/relationships/hyperlink" Id="rId2514"/><Relationship TargetMode="External" Target="https://bestprofi.com/home/section/443010382" Type="http://schemas.openxmlformats.org/officeDocument/2006/relationships/hyperlink" Id="rId2515"/><Relationship TargetMode="External" Target="https://bestprofi.com/home/section/496732470" Type="http://schemas.openxmlformats.org/officeDocument/2006/relationships/hyperlink" Id="rId2516"/><Relationship TargetMode="External" Target="https://bestprofi.com/home/section/342270409" Type="http://schemas.openxmlformats.org/officeDocument/2006/relationships/hyperlink" Id="rId2517"/><Relationship TargetMode="External" Target="https://bestprofi.com/home/section/443142968" Type="http://schemas.openxmlformats.org/officeDocument/2006/relationships/hyperlink" Id="rId2518"/><Relationship TargetMode="External" Target="https://bestprofi.com/home/section/448373152" Type="http://schemas.openxmlformats.org/officeDocument/2006/relationships/hyperlink" Id="rId2519"/><Relationship TargetMode="External" Target="https://bestprofi.com/home/section/448373373" Type="http://schemas.openxmlformats.org/officeDocument/2006/relationships/hyperlink" Id="rId2520"/><Relationship TargetMode="External" Target="https://bestprofi.com/home/section/342270409" Type="http://schemas.openxmlformats.org/officeDocument/2006/relationships/hyperlink" Id="rId2521"/><Relationship TargetMode="External" Target="https://bestprofi.com/home/section/443142969" Type="http://schemas.openxmlformats.org/officeDocument/2006/relationships/hyperlink" Id="rId2522"/><Relationship TargetMode="External" Target="https://bestprofi.com/home/section/381249538" Type="http://schemas.openxmlformats.org/officeDocument/2006/relationships/hyperlink" Id="rId2523"/><Relationship TargetMode="External" Target="https://bestprofi.com/home/section/443283989" Type="http://schemas.openxmlformats.org/officeDocument/2006/relationships/hyperlink" Id="rId2524"/><Relationship TargetMode="External" Target="https://bestprofi.com/home/section/390316203" Type="http://schemas.openxmlformats.org/officeDocument/2006/relationships/hyperlink" Id="rId2525"/><Relationship TargetMode="External" Target="https://bestprofi.com/home/section/443003735" Type="http://schemas.openxmlformats.org/officeDocument/2006/relationships/hyperlink" Id="rId2526"/><Relationship TargetMode="External" Target="https://bestprofi.com/home/section/342270409" Type="http://schemas.openxmlformats.org/officeDocument/2006/relationships/hyperlink" Id="rId2527"/><Relationship TargetMode="External" Target="https://bestprofi.com/home/section/443142970" Type="http://schemas.openxmlformats.org/officeDocument/2006/relationships/hyperlink" Id="rId2528"/><Relationship TargetMode="External" Target="https://bestprofi.com/home/section/523916927" Type="http://schemas.openxmlformats.org/officeDocument/2006/relationships/hyperlink" Id="rId2529"/><Relationship TargetMode="External" Target="https://bestprofi.com/home/section/402654531" Type="http://schemas.openxmlformats.org/officeDocument/2006/relationships/hyperlink" Id="rId2530"/><Relationship TargetMode="External" Target="https://bestprofi.com/home/section/442977316" Type="http://schemas.openxmlformats.org/officeDocument/2006/relationships/hyperlink" Id="rId2531"/><Relationship TargetMode="External" Target="https://bestprofi.com/home/section/342270409" Type="http://schemas.openxmlformats.org/officeDocument/2006/relationships/hyperlink" Id="rId2532"/><Relationship TargetMode="External" Target="https://bestprofi.com/home/section/443142973" Type="http://schemas.openxmlformats.org/officeDocument/2006/relationships/hyperlink" Id="rId2533"/><Relationship TargetMode="External" Target="https://bestprofi.com/home/section/448373325" Type="http://schemas.openxmlformats.org/officeDocument/2006/relationships/hyperlink" Id="rId2534"/><Relationship TargetMode="External" Target="https://bestprofi.com/home/section/448373414" Type="http://schemas.openxmlformats.org/officeDocument/2006/relationships/hyperlink" Id="rId2535"/><Relationship TargetMode="External" Target="https://bestprofi.com/home/section/448373416" Type="http://schemas.openxmlformats.org/officeDocument/2006/relationships/hyperlink" Id="rId2536"/><Relationship TargetMode="External" Target="https://bestprofi.com/home/section/342270409" Type="http://schemas.openxmlformats.org/officeDocument/2006/relationships/hyperlink" Id="rId2537"/><Relationship TargetMode="External" Target="https://bestprofi.com/home/section/448373468" Type="http://schemas.openxmlformats.org/officeDocument/2006/relationships/hyperlink" Id="rId2538"/><Relationship TargetMode="External" Target="https://bestprofi.com/home/section/448373475" Type="http://schemas.openxmlformats.org/officeDocument/2006/relationships/hyperlink" Id="rId2539"/><Relationship TargetMode="External" Target="https://bestprofi.com/home/section/448373476" Type="http://schemas.openxmlformats.org/officeDocument/2006/relationships/hyperlink" Id="rId2540"/><Relationship TargetMode="External" Target="https://bestprofi.com/home/section/448373478" Type="http://schemas.openxmlformats.org/officeDocument/2006/relationships/hyperlink" Id="rId2541"/><Relationship TargetMode="External" Target="https://bestprofi.com/home/section/448373480" Type="http://schemas.openxmlformats.org/officeDocument/2006/relationships/hyperlink" Id="rId2542"/><Relationship TargetMode="External" Target="https://bestprofi.com/home/section/1438117726" Type="http://schemas.openxmlformats.org/officeDocument/2006/relationships/hyperlink" Id="rId2543"/><Relationship TargetMode="External" Target="https://bestprofi.com/home/section/1439420390" Type="http://schemas.openxmlformats.org/officeDocument/2006/relationships/hyperlink" Id="rId2544"/><Relationship TargetMode="External" Target="https://bestprofi.com/home/section/448373436" Type="http://schemas.openxmlformats.org/officeDocument/2006/relationships/hyperlink" Id="rId2545"/><Relationship TargetMode="External" Target="https://bestprofi.com/home/section/440770318" Type="http://schemas.openxmlformats.org/officeDocument/2006/relationships/hyperlink" Id="rId2546"/><Relationship TargetMode="External" Target="https://bestprofi.com/home/section/360118321" Type="http://schemas.openxmlformats.org/officeDocument/2006/relationships/hyperlink" Id="rId2547"/><Relationship TargetMode="External" Target="https://bestprofi.com/home/section/443010430" Type="http://schemas.openxmlformats.org/officeDocument/2006/relationships/hyperlink" Id="rId2548"/><Relationship TargetMode="External" Target="https://bestprofi.com/home/section/444026473" Type="http://schemas.openxmlformats.org/officeDocument/2006/relationships/hyperlink" Id="rId2549"/><Relationship TargetMode="External" Target="https://bestprofi.com/home/section/444026475" Type="http://schemas.openxmlformats.org/officeDocument/2006/relationships/hyperlink" Id="rId2550"/><Relationship TargetMode="External" Target="https://bestprofi.com/home/section/448373500" Type="http://schemas.openxmlformats.org/officeDocument/2006/relationships/hyperlink" Id="rId2551"/><Relationship TargetMode="External" Target="https://bestprofi.com/home/section/448373588" Type="http://schemas.openxmlformats.org/officeDocument/2006/relationships/hyperlink" Id="rId2552"/><Relationship TargetMode="External" Target="https://bestprofi.com/home/section/443841567" Type="http://schemas.openxmlformats.org/officeDocument/2006/relationships/hyperlink" Id="rId2553"/><Relationship TargetMode="External" Target="https://bestprofi.com/home/section/1861935249" Type="http://schemas.openxmlformats.org/officeDocument/2006/relationships/hyperlink" Id="rId2554"/><Relationship TargetMode="External" Target="https://bestprofi.com/home/section/441478686" Type="http://schemas.openxmlformats.org/officeDocument/2006/relationships/hyperlink" Id="rId2555"/><Relationship TargetMode="External" Target="https://bestprofi.com/home/section/375558799" Type="http://schemas.openxmlformats.org/officeDocument/2006/relationships/hyperlink" Id="rId2556"/><Relationship TargetMode="External" Target="https://bestprofi.com/home/section/443080698" Type="http://schemas.openxmlformats.org/officeDocument/2006/relationships/hyperlink" Id="rId2557"/><Relationship TargetMode="External" Target="https://bestprofi.com/home/section/434286806" Type="http://schemas.openxmlformats.org/officeDocument/2006/relationships/hyperlink" Id="rId2558"/><Relationship TargetMode="External" Target="https://bestprofi.com/home/section/448373534" Type="http://schemas.openxmlformats.org/officeDocument/2006/relationships/hyperlink" Id="rId2559"/><Relationship TargetMode="External" Target="https://bestprofi.com/home/section/448373534" Type="http://schemas.openxmlformats.org/officeDocument/2006/relationships/hyperlink" Id="rId2560"/><Relationship TargetMode="External" Target="https://bestprofi.com/home/section/448373551" Type="http://schemas.openxmlformats.org/officeDocument/2006/relationships/hyperlink" Id="rId2561"/><Relationship TargetMode="External" Target="https://bestprofi.com/home/section/448373594" Type="http://schemas.openxmlformats.org/officeDocument/2006/relationships/hyperlink" Id="rId2562"/><Relationship TargetMode="External" Target="https://bestprofi.com/home/section/448373596" Type="http://schemas.openxmlformats.org/officeDocument/2006/relationships/hyperlink" Id="rId2563"/></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2021-09-16T11:34:59Z</dcterms:created>
  <dc:creator/>
  <dc:description/>
  <dc:language>en-US</dc:language>
  <cp:lastModifiedBy/>
  <cp:revision>0</cp:revision>
  <dc:subject/>
  <dc:title/>
</cp:coreProperties>
</file>